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FCED" w14:textId="06212FEE" w:rsidR="00904784" w:rsidRPr="006C2842" w:rsidRDefault="00F31893" w:rsidP="00F31893">
      <w:pPr>
        <w:pStyle w:val="Title"/>
        <w:tabs>
          <w:tab w:val="left" w:pos="7932"/>
          <w:tab w:val="right" w:pos="8913"/>
        </w:tabs>
        <w:spacing w:line="276" w:lineRule="auto"/>
        <w:jc w:val="left"/>
        <w:rPr>
          <w:rFonts w:asciiTheme="majorBidi" w:hAnsiTheme="majorBidi" w:cstheme="majorBidi"/>
          <w:sz w:val="24"/>
          <w:lang w:val="en-US" w:bidi="ar-IQ"/>
        </w:rPr>
      </w:pPr>
      <w:bookmarkStart w:id="0" w:name="_Hlk78354194"/>
      <w:r>
        <w:rPr>
          <w:rFonts w:asciiTheme="majorBidi" w:hAnsiTheme="majorBidi" w:cstheme="majorBidi"/>
          <w:sz w:val="24"/>
          <w:lang w:val="en-US" w:bidi="ar-IQ"/>
        </w:rPr>
        <w:tab/>
      </w:r>
      <w:r>
        <w:rPr>
          <w:rFonts w:asciiTheme="majorBidi" w:hAnsiTheme="majorBidi" w:cstheme="majorBidi"/>
          <w:sz w:val="24"/>
          <w:lang w:val="en-US" w:bidi="ar-IQ"/>
        </w:rPr>
        <w:tab/>
      </w:r>
      <w:r w:rsidR="006C2842">
        <w:rPr>
          <w:rFonts w:asciiTheme="majorBidi" w:hAnsiTheme="majorBidi" w:cstheme="majorBidi"/>
          <w:noProof/>
          <w:sz w:val="24"/>
          <w:lang w:val="en-US" w:bidi="ar-IQ"/>
        </w:rPr>
        <mc:AlternateContent>
          <mc:Choice Requires="wps">
            <w:drawing>
              <wp:anchor distT="0" distB="0" distL="114300" distR="114300" simplePos="0" relativeHeight="251659264" behindDoc="1" locked="0" layoutInCell="1" allowOverlap="1" wp14:anchorId="24D681E7" wp14:editId="7E79F2DC">
                <wp:simplePos x="0" y="0"/>
                <wp:positionH relativeFrom="page">
                  <wp:posOffset>922020</wp:posOffset>
                </wp:positionH>
                <wp:positionV relativeFrom="paragraph">
                  <wp:posOffset>162560</wp:posOffset>
                </wp:positionV>
                <wp:extent cx="5875020" cy="243840"/>
                <wp:effectExtent l="38100" t="38100" r="106680" b="118110"/>
                <wp:wrapNone/>
                <wp:docPr id="1961395969" name="Rectangle 6"/>
                <wp:cNvGraphicFramePr/>
                <a:graphic xmlns:a="http://schemas.openxmlformats.org/drawingml/2006/main">
                  <a:graphicData uri="http://schemas.microsoft.com/office/word/2010/wordprocessingShape">
                    <wps:wsp>
                      <wps:cNvSpPr/>
                      <wps:spPr>
                        <a:xfrm>
                          <a:off x="0" y="0"/>
                          <a:ext cx="5875020" cy="243840"/>
                        </a:xfrm>
                        <a:prstGeom prst="rect">
                          <a:avLst/>
                        </a:prstGeom>
                        <a:solidFill>
                          <a:schemeClr val="bg1"/>
                        </a:solidFill>
                        <a:ln w="12700">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17F0" id="Rectangle 6" o:spid="_x0000_s1026" style="position:absolute;margin-left:72.6pt;margin-top:12.8pt;width:462.6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" fillcolor="white [3212]" strokecolor="#d8d8d8 [2732]" strokeweight="1pt">
                <v:shadow on="t" color="black" opacity="26214f" origin="-.5,-.5" offset=".74836mm,.74836mm"/>
                <w10:wrap anchorx="page"/>
              </v:rect>
            </w:pict>
          </mc:Fallback>
        </mc:AlternateContent>
      </w:r>
    </w:p>
    <w:p w14:paraId="3BF41C14" w14:textId="29966ADD" w:rsidR="00C220BF" w:rsidRPr="008E211C" w:rsidRDefault="008E211C" w:rsidP="008A585A">
      <w:pPr>
        <w:pStyle w:val="Title"/>
        <w:spacing w:line="276" w:lineRule="auto"/>
        <w:jc w:val="left"/>
        <w:rPr>
          <w:rFonts w:asciiTheme="majorBidi" w:hAnsiTheme="majorBidi" w:cstheme="majorBidi"/>
          <w:color w:val="00B050"/>
          <w:sz w:val="20"/>
          <w:szCs w:val="20"/>
          <w:lang w:val="en-US" w:bidi="ar-IQ"/>
        </w:rPr>
      </w:pPr>
      <w:r w:rsidRPr="008E211C">
        <w:rPr>
          <w:rFonts w:asciiTheme="majorBidi" w:hAnsiTheme="majorBidi" w:cstheme="majorBidi"/>
          <w:color w:val="00B050"/>
          <w:sz w:val="20"/>
          <w:szCs w:val="20"/>
          <w:lang w:val="en-US" w:bidi="ar-IQ"/>
        </w:rPr>
        <w:t xml:space="preserve">Received on: </w:t>
      </w:r>
      <w:r w:rsidR="00C82E0F">
        <w:rPr>
          <w:rFonts w:asciiTheme="majorBidi" w:hAnsiTheme="majorBidi" w:cstheme="majorBidi"/>
          <w:color w:val="00B050"/>
          <w:sz w:val="20"/>
          <w:szCs w:val="20"/>
          <w:lang w:val="en-US" w:bidi="ar-IQ"/>
        </w:rPr>
        <w:t>19</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December</w:t>
      </w:r>
      <w:r w:rsidRPr="008E211C">
        <w:rPr>
          <w:rFonts w:asciiTheme="majorBidi" w:hAnsiTheme="majorBidi" w:cstheme="majorBidi"/>
          <w:color w:val="00B050"/>
          <w:sz w:val="20"/>
          <w:szCs w:val="20"/>
          <w:lang w:val="en-US" w:bidi="ar-IQ"/>
        </w:rPr>
        <w:t xml:space="preserve"> 2025 </w:t>
      </w:r>
      <w:r>
        <w:rPr>
          <w:rFonts w:asciiTheme="majorBidi" w:hAnsiTheme="majorBidi" w:cstheme="majorBidi"/>
          <w:color w:val="00B050"/>
          <w:sz w:val="20"/>
          <w:szCs w:val="20"/>
          <w:lang w:val="en-GB" w:bidi="ar-IQ"/>
        </w:rPr>
        <w:t xml:space="preserve"> </w:t>
      </w:r>
      <w:r w:rsidR="00B93BF4">
        <w:rPr>
          <w:rFonts w:asciiTheme="majorBidi" w:hAnsiTheme="majorBidi" w:cstheme="majorBidi"/>
          <w:color w:val="00B050"/>
          <w:sz w:val="20"/>
          <w:szCs w:val="20"/>
          <w:lang w:val="en-GB"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Accepted on: </w:t>
      </w:r>
      <w:r w:rsidR="00C82E0F">
        <w:rPr>
          <w:rFonts w:asciiTheme="majorBidi" w:hAnsiTheme="majorBidi" w:cstheme="majorBidi"/>
          <w:color w:val="00B050"/>
          <w:sz w:val="20"/>
          <w:szCs w:val="20"/>
          <w:lang w:val="en-US" w:bidi="ar-IQ"/>
        </w:rPr>
        <w:t>27</w:t>
      </w:r>
      <w:r w:rsidRPr="008E211C">
        <w:rPr>
          <w:rFonts w:asciiTheme="majorBidi" w:hAnsiTheme="majorBidi" w:cstheme="majorBidi"/>
          <w:color w:val="00B050"/>
          <w:sz w:val="20"/>
          <w:szCs w:val="20"/>
          <w:lang w:val="en-US" w:bidi="ar-IQ"/>
        </w:rPr>
        <w:t xml:space="preserve"> </w:t>
      </w:r>
      <w:r w:rsidR="00C82E0F">
        <w:rPr>
          <w:rFonts w:asciiTheme="majorBidi" w:hAnsiTheme="majorBidi" w:cstheme="majorBidi"/>
          <w:color w:val="00B050"/>
          <w:sz w:val="20"/>
          <w:szCs w:val="20"/>
          <w:lang w:val="en-US" w:bidi="ar-IQ"/>
        </w:rPr>
        <w:t>February</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Published on: 31 </w:t>
      </w:r>
      <w:r w:rsidR="00B93BF4">
        <w:rPr>
          <w:rFonts w:asciiTheme="majorBidi" w:hAnsiTheme="majorBidi" w:cstheme="majorBidi"/>
          <w:color w:val="00B050"/>
          <w:sz w:val="20"/>
          <w:szCs w:val="20"/>
          <w:lang w:val="en-US" w:bidi="ar-IQ"/>
        </w:rPr>
        <w:t>March</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p>
    <w:p w14:paraId="0567BFBA" w14:textId="33729FAC" w:rsidR="00297AC9" w:rsidRDefault="00297AC9" w:rsidP="005C407E">
      <w:pPr>
        <w:pStyle w:val="Title"/>
        <w:spacing w:line="276" w:lineRule="auto"/>
        <w:rPr>
          <w:rFonts w:asciiTheme="majorBidi" w:hAnsiTheme="majorBidi" w:cstheme="majorBidi"/>
          <w:sz w:val="24"/>
          <w:lang w:val="en-US"/>
        </w:rPr>
      </w:pPr>
    </w:p>
    <w:p w14:paraId="79F1EC98" w14:textId="2C8443D5" w:rsidR="004D78C6" w:rsidRDefault="000F2C3F" w:rsidP="004D78C6">
      <w:pPr>
        <w:pStyle w:val="Title"/>
        <w:tabs>
          <w:tab w:val="left" w:pos="5556"/>
        </w:tabs>
        <w:spacing w:line="276" w:lineRule="auto"/>
        <w:jc w:val="left"/>
        <w:rPr>
          <w:rFonts w:ascii="Garamond" w:hAnsi="Garamond" w:cstheme="majorBidi"/>
          <w:iCs/>
          <w:sz w:val="32"/>
          <w:szCs w:val="32"/>
          <w:lang w:val="en-US"/>
        </w:rPr>
      </w:pPr>
      <w:r>
        <w:rPr>
          <w:rFonts w:ascii="Garamond" w:hAnsi="Garamond" w:cstheme="majorBidi"/>
          <w:iCs/>
          <w:sz w:val="32"/>
          <w:szCs w:val="32"/>
          <w:lang w:val="en-US"/>
        </w:rPr>
        <w:tab/>
      </w:r>
    </w:p>
    <w:p w14:paraId="2BC55960" w14:textId="55C5B906" w:rsidR="004D78C6" w:rsidRPr="00C82E0F" w:rsidRDefault="00C82E0F" w:rsidP="00C82E0F">
      <w:pPr>
        <w:pStyle w:val="Title"/>
        <w:spacing w:line="276" w:lineRule="auto"/>
        <w:rPr>
          <w:rFonts w:ascii="Garamond" w:hAnsi="Garamond" w:cstheme="majorBidi"/>
          <w:iCs/>
          <w:sz w:val="32"/>
          <w:szCs w:val="32"/>
          <w:lang w:val="en-US"/>
        </w:rPr>
      </w:pPr>
      <w:r w:rsidRPr="00C82E0F">
        <w:rPr>
          <w:rFonts w:ascii="Garamond" w:hAnsi="Garamond" w:cstheme="majorBidi"/>
          <w:iCs/>
          <w:sz w:val="32"/>
          <w:szCs w:val="32"/>
          <w:lang w:val="en-US"/>
        </w:rPr>
        <w:t>Observational learning and sports development in Nigeria: challenges and prospects for sustainable growth  </w:t>
      </w:r>
      <w:r w:rsidR="008F08A2" w:rsidRPr="00C82E0F">
        <w:rPr>
          <w:rFonts w:ascii="Garamond" w:hAnsi="Garamond" w:cstheme="majorBidi"/>
          <w:iCs/>
          <w:sz w:val="32"/>
          <w:szCs w:val="32"/>
          <w:lang w:val="en-US"/>
        </w:rPr>
        <w:t xml:space="preserve"> </w:t>
      </w:r>
      <w:bookmarkStart w:id="1" w:name="_Hlk80000582"/>
      <w:bookmarkEnd w:id="0"/>
    </w:p>
    <w:p w14:paraId="74EB3545" w14:textId="77777777" w:rsidR="00BA00B7" w:rsidRDefault="00BA00B7" w:rsidP="00BA00B7">
      <w:pPr>
        <w:pStyle w:val="Title"/>
        <w:spacing w:line="276" w:lineRule="auto"/>
        <w:jc w:val="left"/>
      </w:pPr>
    </w:p>
    <w:p w14:paraId="38E9EE18" w14:textId="44765FF6" w:rsidR="00551FA8" w:rsidRPr="00DB5CFD" w:rsidRDefault="00551FA8" w:rsidP="00551FA8">
      <w:pPr>
        <w:pStyle w:val="Title"/>
        <w:spacing w:line="276" w:lineRule="auto"/>
        <w:rPr>
          <w:rFonts w:asciiTheme="majorBidi" w:hAnsiTheme="majorBidi" w:cstheme="majorBidi"/>
          <w:sz w:val="24"/>
          <w:vertAlign w:val="superscript"/>
        </w:rPr>
      </w:pPr>
      <w:r w:rsidRPr="00551FA8">
        <w:rPr>
          <w:rFonts w:asciiTheme="majorBidi" w:hAnsiTheme="majorBidi" w:cstheme="majorBidi"/>
          <w:sz w:val="24"/>
          <w:lang w:val="en-US"/>
        </w:rPr>
        <w:t xml:space="preserve">Okorie, Okechukwu </w:t>
      </w:r>
      <w:proofErr w:type="spellStart"/>
      <w:r w:rsidRPr="00551FA8">
        <w:rPr>
          <w:rFonts w:asciiTheme="majorBidi" w:hAnsiTheme="majorBidi" w:cstheme="majorBidi"/>
          <w:sz w:val="24"/>
          <w:lang w:val="en-US"/>
        </w:rPr>
        <w:t>Iroechemma</w:t>
      </w:r>
      <w:proofErr w:type="spellEnd"/>
      <w:r w:rsidR="0040363F">
        <w:rPr>
          <w:rFonts w:asciiTheme="majorBidi" w:hAnsiTheme="majorBidi" w:cstheme="majorBidi"/>
          <w:sz w:val="24"/>
          <w:lang w:val="en-US"/>
        </w:rPr>
        <w:t xml:space="preserve"> </w:t>
      </w:r>
      <w:proofErr w:type="gramStart"/>
      <w:r w:rsidR="008F08A2">
        <w:rPr>
          <w:rFonts w:asciiTheme="majorBidi" w:hAnsiTheme="majorBidi" w:cstheme="majorBidi"/>
          <w:sz w:val="24"/>
          <w:vertAlign w:val="superscript"/>
          <w:lang w:val="en-US"/>
        </w:rPr>
        <w:t>1</w:t>
      </w:r>
      <w:r>
        <w:rPr>
          <w:rFonts w:asciiTheme="majorBidi" w:hAnsiTheme="majorBidi" w:cstheme="majorBidi"/>
          <w:sz w:val="24"/>
          <w:lang w:val="en-US"/>
        </w:rPr>
        <w:t>,</w:t>
      </w:r>
      <w:r w:rsidR="00A14324">
        <w:rPr>
          <w:rFonts w:asciiTheme="majorBidi" w:hAnsiTheme="majorBidi" w:cstheme="majorBidi"/>
          <w:sz w:val="24"/>
          <w:lang w:val="en-US"/>
        </w:rPr>
        <w:t xml:space="preserve">  </w:t>
      </w:r>
      <w:proofErr w:type="spellStart"/>
      <w:r w:rsidRPr="00551FA8">
        <w:rPr>
          <w:rFonts w:asciiTheme="majorBidi" w:hAnsiTheme="majorBidi" w:cstheme="majorBidi"/>
          <w:sz w:val="24"/>
          <w:lang w:val="en-US"/>
        </w:rPr>
        <w:t>Akalazu</w:t>
      </w:r>
      <w:proofErr w:type="spellEnd"/>
      <w:proofErr w:type="gramEnd"/>
      <w:r w:rsidR="005F0179">
        <w:rPr>
          <w:rFonts w:asciiTheme="majorBidi" w:hAnsiTheme="majorBidi" w:cstheme="majorBidi"/>
          <w:sz w:val="24"/>
          <w:lang w:val="en-US"/>
        </w:rPr>
        <w:t>,</w:t>
      </w:r>
      <w:r w:rsidRPr="00551FA8">
        <w:rPr>
          <w:rFonts w:asciiTheme="majorBidi" w:hAnsiTheme="majorBidi" w:cstheme="majorBidi"/>
          <w:sz w:val="24"/>
          <w:lang w:val="en-US"/>
        </w:rPr>
        <w:t xml:space="preserve"> Francis Chukwudi</w:t>
      </w:r>
      <w:r>
        <w:rPr>
          <w:rFonts w:asciiTheme="majorBidi" w:hAnsiTheme="majorBidi" w:cstheme="majorBidi"/>
          <w:sz w:val="24"/>
          <w:lang w:val="en-US"/>
        </w:rPr>
        <w:t xml:space="preserve"> </w:t>
      </w:r>
      <w:r>
        <w:rPr>
          <w:rFonts w:asciiTheme="majorBidi" w:hAnsiTheme="majorBidi" w:cstheme="majorBidi"/>
          <w:sz w:val="24"/>
          <w:vertAlign w:val="superscript"/>
          <w:lang w:val="en-US"/>
        </w:rPr>
        <w:t xml:space="preserve">2  </w:t>
      </w:r>
      <w:r>
        <w:rPr>
          <w:rFonts w:asciiTheme="majorBidi" w:hAnsiTheme="majorBidi" w:cstheme="majorBidi"/>
          <w:sz w:val="24"/>
          <w:lang w:val="en-US"/>
        </w:rPr>
        <w:t xml:space="preserve">     </w:t>
      </w:r>
    </w:p>
    <w:p w14:paraId="276DCBCE" w14:textId="015FDD8C" w:rsidR="00BA00B7" w:rsidRPr="00DB5CFD" w:rsidRDefault="00BA00B7" w:rsidP="00551FA8">
      <w:pPr>
        <w:pStyle w:val="Title"/>
        <w:spacing w:line="276" w:lineRule="auto"/>
        <w:rPr>
          <w:rFonts w:asciiTheme="majorBidi" w:hAnsiTheme="majorBidi" w:cstheme="majorBidi"/>
          <w:sz w:val="24"/>
          <w:vertAlign w:val="superscript"/>
        </w:rPr>
      </w:pPr>
    </w:p>
    <w:bookmarkEnd w:id="1"/>
    <w:p w14:paraId="237C5308" w14:textId="77777777" w:rsidR="00F06C79" w:rsidRDefault="00F06C79" w:rsidP="005C407E">
      <w:pPr>
        <w:spacing w:line="276" w:lineRule="auto"/>
        <w:rPr>
          <w:rFonts w:asciiTheme="majorBidi" w:hAnsiTheme="majorBidi" w:cstheme="majorBidi"/>
          <w:sz w:val="24"/>
          <w:szCs w:val="24"/>
        </w:rPr>
      </w:pPr>
    </w:p>
    <w:p w14:paraId="3153FE4E" w14:textId="5B83F402" w:rsidR="00551FA8" w:rsidRDefault="00F06C79" w:rsidP="00551FA8">
      <w:pPr>
        <w:spacing w:line="276" w:lineRule="auto"/>
        <w:jc w:val="both"/>
        <w:rPr>
          <w:lang w:val="en-GB"/>
        </w:rPr>
      </w:pPr>
      <w:r w:rsidRPr="00F06C79">
        <w:rPr>
          <w:rFonts w:asciiTheme="majorBidi" w:hAnsiTheme="majorBidi" w:cstheme="majorBidi"/>
          <w:sz w:val="24"/>
          <w:szCs w:val="24"/>
          <w:vertAlign w:val="superscript"/>
        </w:rPr>
        <w:t>1</w:t>
      </w:r>
      <w:r w:rsidR="00CE5C24">
        <w:rPr>
          <w:rFonts w:asciiTheme="majorBidi" w:hAnsiTheme="majorBidi" w:cstheme="majorBidi"/>
          <w:sz w:val="24"/>
          <w:szCs w:val="24"/>
          <w:vertAlign w:val="superscript"/>
        </w:rPr>
        <w:t xml:space="preserve"> </w:t>
      </w:r>
      <w:r w:rsidR="00551FA8" w:rsidRPr="00551FA8">
        <w:t xml:space="preserve">Department of Sport and Exercise Science, Faculty of Education, University of Port Harcourt, </w:t>
      </w:r>
      <w:proofErr w:type="spellStart"/>
      <w:r w:rsidR="00551FA8" w:rsidRPr="00551FA8">
        <w:t>Choba</w:t>
      </w:r>
      <w:proofErr w:type="spellEnd"/>
      <w:r w:rsidR="00551FA8" w:rsidRPr="00551FA8">
        <w:t>, Rivers State.</w:t>
      </w:r>
      <w:r w:rsidR="00551FA8">
        <w:t xml:space="preserve"> Nigeria</w:t>
      </w:r>
      <w:r w:rsidR="00F26AEE">
        <w:t xml:space="preserve"> </w:t>
      </w:r>
      <w:hyperlink r:id="rId8" w:history="1">
        <w:r w:rsidR="00551FA8" w:rsidRPr="00D5280E">
          <w:rPr>
            <w:rStyle w:val="Hyperlink"/>
            <w:lang w:val="en-GB"/>
          </w:rPr>
          <w:t>iroechemma_okechukwu@uniport.edu.ng</w:t>
        </w:r>
      </w:hyperlink>
      <w:r w:rsidR="00551FA8">
        <w:rPr>
          <w:lang w:val="en-GB"/>
        </w:rPr>
        <w:t xml:space="preserve"> </w:t>
      </w:r>
    </w:p>
    <w:p w14:paraId="505824C1" w14:textId="55E04A40" w:rsidR="00551FA8" w:rsidRPr="00551FA8" w:rsidRDefault="00551FA8" w:rsidP="00551FA8">
      <w:pPr>
        <w:spacing w:line="276" w:lineRule="auto"/>
        <w:jc w:val="both"/>
        <w:rPr>
          <w:lang w:val="en-GB"/>
        </w:rPr>
      </w:pPr>
      <w:r>
        <w:rPr>
          <w:rFonts w:asciiTheme="majorBidi" w:hAnsiTheme="majorBidi" w:cstheme="majorBidi"/>
          <w:sz w:val="24"/>
          <w:szCs w:val="24"/>
          <w:vertAlign w:val="superscript"/>
        </w:rPr>
        <w:t xml:space="preserve">2 </w:t>
      </w:r>
      <w:r w:rsidRPr="00551FA8">
        <w:t xml:space="preserve">Department of Sport and Exercise Science, Faculty of Education, University of Port Harcourt, </w:t>
      </w:r>
      <w:proofErr w:type="spellStart"/>
      <w:r w:rsidRPr="00551FA8">
        <w:t>Choba</w:t>
      </w:r>
      <w:proofErr w:type="spellEnd"/>
      <w:r w:rsidRPr="00551FA8">
        <w:t>, Rivers State.</w:t>
      </w:r>
      <w:r>
        <w:t xml:space="preserve"> </w:t>
      </w:r>
      <w:hyperlink r:id="rId9" w:history="1">
        <w:r w:rsidRPr="00D5280E">
          <w:rPr>
            <w:rStyle w:val="Hyperlink"/>
            <w:lang w:val="en-GB"/>
          </w:rPr>
          <w:t>francis.akalazu@uniport.edu.ng</w:t>
        </w:r>
      </w:hyperlink>
      <w:r>
        <w:rPr>
          <w:lang w:val="en-GB"/>
        </w:rPr>
        <w:t xml:space="preserve"> </w:t>
      </w:r>
    </w:p>
    <w:p w14:paraId="5DD004C7" w14:textId="1E83F8BA" w:rsidR="00AD5713" w:rsidRDefault="00551FA8" w:rsidP="009E578C">
      <w:pPr>
        <w:spacing w:line="276" w:lineRule="auto"/>
        <w:jc w:val="both"/>
        <w:rPr>
          <w:lang w:val="en-GB"/>
        </w:rPr>
      </w:pPr>
      <w:r>
        <w:rPr>
          <w:lang w:val="en-GB"/>
        </w:rPr>
        <w:t xml:space="preserve"> </w:t>
      </w:r>
    </w:p>
    <w:p w14:paraId="6C8443CF" w14:textId="77777777" w:rsidR="009E578C" w:rsidRPr="009E578C" w:rsidRDefault="009E578C" w:rsidP="009E578C">
      <w:pPr>
        <w:spacing w:line="276" w:lineRule="auto"/>
        <w:jc w:val="both"/>
        <w:rPr>
          <w:lang w:val="en-GB"/>
        </w:rPr>
      </w:pPr>
    </w:p>
    <w:tbl>
      <w:tblPr>
        <w:tblStyle w:val="TableGridLight"/>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9113"/>
      </w:tblGrid>
      <w:tr w:rsidR="00CD304C" w:rsidRPr="00DA40B6" w14:paraId="513CAD48" w14:textId="77777777" w:rsidTr="00B22FFF">
        <w:trPr>
          <w:trHeight w:val="287"/>
        </w:trPr>
        <w:tc>
          <w:tcPr>
            <w:tcW w:w="9113" w:type="dxa"/>
            <w:tcBorders>
              <w:bottom w:val="double" w:sz="4" w:space="0" w:color="EE0000"/>
            </w:tcBorders>
          </w:tcPr>
          <w:p w14:paraId="7B74F735" w14:textId="70B0C8BB" w:rsidR="00CD304C" w:rsidRPr="005F6936" w:rsidRDefault="00CD304C" w:rsidP="00103106">
            <w:pPr>
              <w:spacing w:before="120" w:line="276" w:lineRule="auto"/>
              <w:rPr>
                <w:rFonts w:asciiTheme="majorBidi" w:hAnsiTheme="majorBidi" w:cstheme="majorBidi"/>
                <w:b/>
                <w:bCs/>
                <w:i/>
                <w:color w:val="000000"/>
              </w:rPr>
            </w:pPr>
            <w:r w:rsidRPr="005F6936">
              <w:rPr>
                <w:rFonts w:asciiTheme="majorBidi" w:hAnsiTheme="majorBidi" w:cstheme="majorBidi"/>
                <w:b/>
                <w:bCs/>
                <w:i/>
                <w:color w:val="000000"/>
                <w:sz w:val="24"/>
                <w:szCs w:val="24"/>
              </w:rPr>
              <w:t>ABSTRACT</w:t>
            </w:r>
          </w:p>
        </w:tc>
      </w:tr>
      <w:tr w:rsidR="00317D5C" w:rsidRPr="00DA40B6" w14:paraId="66C69584" w14:textId="77777777" w:rsidTr="00B22FFF">
        <w:trPr>
          <w:trHeight w:val="921"/>
        </w:trPr>
        <w:tc>
          <w:tcPr>
            <w:tcW w:w="9113" w:type="dxa"/>
            <w:tcBorders>
              <w:top w:val="double" w:sz="4" w:space="0" w:color="EE0000"/>
              <w:bottom w:val="single" w:sz="4" w:space="0" w:color="EE0000"/>
            </w:tcBorders>
            <w:shd w:val="clear" w:color="auto" w:fill="F2F2F2" w:themeFill="background1" w:themeFillShade="F2"/>
          </w:tcPr>
          <w:p w14:paraId="55811981" w14:textId="731A96B0" w:rsidR="009E578C" w:rsidRPr="009E578C" w:rsidRDefault="009E578C" w:rsidP="009E578C">
            <w:pPr>
              <w:spacing w:line="276" w:lineRule="auto"/>
              <w:jc w:val="both"/>
              <w:rPr>
                <w:sz w:val="24"/>
                <w:szCs w:val="24"/>
                <w:lang w:val="en-GB"/>
              </w:rPr>
            </w:pPr>
            <w:r w:rsidRPr="009E578C">
              <w:rPr>
                <w:sz w:val="24"/>
                <w:szCs w:val="24"/>
                <w:lang w:val="en-GB"/>
              </w:rPr>
              <w:t xml:space="preserve">This study explores the role of observational learning in sports development within the Nigerian context, highlighting its current application, challenges, and future prospects. Observational learning, rooted in Bandura’s Social Learning Theory, emphasizes learning through the observation of others—making it particularly relevant in Nigeria, where formal sports training and coaching infrastructure are often inadequate. The study employed a descriptive survey design, with a sample of 300 respondents comprising athletes and coaches drawn from selected schools, academies, and sports institutions across three Nigerian states. Data were collected using a structured questionnaire and </w:t>
            </w:r>
            <w:proofErr w:type="spellStart"/>
            <w:r w:rsidRPr="009E578C">
              <w:rPr>
                <w:sz w:val="24"/>
                <w:szCs w:val="24"/>
                <w:lang w:val="en-GB"/>
              </w:rPr>
              <w:t>analyzed</w:t>
            </w:r>
            <w:proofErr w:type="spellEnd"/>
            <w:r w:rsidRPr="009E578C">
              <w:rPr>
                <w:sz w:val="24"/>
                <w:szCs w:val="24"/>
                <w:lang w:val="en-GB"/>
              </w:rPr>
              <w:t xml:space="preserve"> using both descriptive and inferential statistical methods. Findings revealed that majority of athletes rely heavily on observational learning for skill acquisition, often through watching elite athletes, peer modelling, and digital platforms such as YouTube and social media. However, challenges such as limited internet access, lack of structured feedback, and poor integration into coaching practices were identified as key barriers. Notably, athletes in urban areas had more access to digital tools, while those in rural areas were disadvantaged, indicating a digital divide. Despite these limitations, respondents recognized observational learning as a low-cost, scalable solution to bridge the gap in sports training and development. The study recommends the integration of observational learning techniques into formal coaching education, investment in digital infrastructure, and the development of locally relevant instructional content. These steps, if implemented, could significantly enhance athletic performance and promote inclusive sports development across Nigeria.</w:t>
            </w:r>
          </w:p>
          <w:p w14:paraId="647B3C56" w14:textId="0D3A7E25" w:rsidR="00317D5C" w:rsidRPr="00F26AEE" w:rsidRDefault="00F10EDB" w:rsidP="009E578C">
            <w:pPr>
              <w:spacing w:line="276" w:lineRule="auto"/>
              <w:jc w:val="both"/>
              <w:rPr>
                <w:sz w:val="24"/>
                <w:szCs w:val="24"/>
                <w:lang w:val="en-GB"/>
              </w:rPr>
            </w:pPr>
            <w:r w:rsidRPr="00F26AEE">
              <w:rPr>
                <w:b/>
                <w:bCs/>
                <w:sz w:val="24"/>
                <w:szCs w:val="24"/>
                <w:lang w:val="en-GB"/>
              </w:rPr>
              <w:t>Keywords</w:t>
            </w:r>
            <w:r w:rsidRPr="00F26AEE">
              <w:rPr>
                <w:sz w:val="24"/>
                <w:szCs w:val="24"/>
                <w:lang w:val="en-GB"/>
              </w:rPr>
              <w:t xml:space="preserve">: </w:t>
            </w:r>
            <w:r w:rsidR="009E578C" w:rsidRPr="009E578C">
              <w:rPr>
                <w:sz w:val="24"/>
                <w:szCs w:val="24"/>
              </w:rPr>
              <w:t>Observational learning, sports development, Nigeria, digital access, coaching, athlete training, social learning theory</w:t>
            </w:r>
            <w:r w:rsidR="009E578C">
              <w:rPr>
                <w:sz w:val="24"/>
                <w:szCs w:val="24"/>
              </w:rPr>
              <w:t>.</w:t>
            </w:r>
          </w:p>
        </w:tc>
      </w:tr>
      <w:tr w:rsidR="007F286F" w:rsidRPr="00DA40B6" w14:paraId="294A13ED" w14:textId="77777777" w:rsidTr="00B22FFF">
        <w:trPr>
          <w:trHeight w:val="103"/>
        </w:trPr>
        <w:tc>
          <w:tcPr>
            <w:tcW w:w="9113" w:type="dxa"/>
            <w:tcBorders>
              <w:top w:val="single" w:sz="4" w:space="0" w:color="EE0000"/>
              <w:bottom w:val="single" w:sz="4" w:space="0" w:color="EE0000"/>
            </w:tcBorders>
          </w:tcPr>
          <w:p w14:paraId="524120E4" w14:textId="77777777" w:rsidR="005F72B7" w:rsidRPr="00046478" w:rsidRDefault="007F286F" w:rsidP="00103106">
            <w:pPr>
              <w:spacing w:line="276" w:lineRule="auto"/>
              <w:rPr>
                <w:rFonts w:asciiTheme="majorBidi" w:hAnsiTheme="majorBidi" w:cstheme="majorBidi"/>
                <w:b/>
                <w:i/>
                <w:sz w:val="24"/>
                <w:szCs w:val="24"/>
              </w:rPr>
            </w:pPr>
            <w:r w:rsidRPr="00046478">
              <w:rPr>
                <w:rFonts w:asciiTheme="majorBidi" w:hAnsiTheme="majorBidi" w:cstheme="majorBidi"/>
                <w:b/>
                <w:i/>
                <w:sz w:val="24"/>
                <w:szCs w:val="24"/>
              </w:rPr>
              <w:lastRenderedPageBreak/>
              <w:t>Corresponding Author</w:t>
            </w:r>
            <w:r w:rsidR="005F72B7" w:rsidRPr="00046478">
              <w:rPr>
                <w:rFonts w:asciiTheme="majorBidi" w:hAnsiTheme="majorBidi" w:cstheme="majorBidi"/>
                <w:b/>
                <w:i/>
                <w:sz w:val="24"/>
                <w:szCs w:val="24"/>
              </w:rPr>
              <w:t>:</w:t>
            </w:r>
          </w:p>
          <w:p w14:paraId="49195371" w14:textId="7B26E271" w:rsidR="008F08A2" w:rsidRPr="006948CD" w:rsidRDefault="008A1D98" w:rsidP="009E578C">
            <w:pPr>
              <w:spacing w:line="276" w:lineRule="auto"/>
              <w:rPr>
                <w:b/>
                <w:bCs/>
                <w:color w:val="000000" w:themeColor="text1"/>
                <w:sz w:val="24"/>
                <w:szCs w:val="24"/>
              </w:rPr>
            </w:pPr>
            <w:r>
              <w:rPr>
                <w:b/>
                <w:bCs/>
                <w:color w:val="000000" w:themeColor="text1"/>
                <w:sz w:val="24"/>
                <w:szCs w:val="24"/>
              </w:rPr>
              <w:t>(</w:t>
            </w:r>
            <w:r w:rsidR="009E578C" w:rsidRPr="009E578C">
              <w:rPr>
                <w:rFonts w:asciiTheme="majorBidi" w:hAnsiTheme="majorBidi" w:cstheme="majorBidi"/>
                <w:b/>
                <w:bCs/>
                <w:sz w:val="24"/>
              </w:rPr>
              <w:t>O</w:t>
            </w:r>
            <w:r w:rsidR="009E578C">
              <w:rPr>
                <w:rFonts w:asciiTheme="majorBidi" w:hAnsiTheme="majorBidi" w:cstheme="majorBidi"/>
                <w:b/>
                <w:bCs/>
                <w:sz w:val="24"/>
              </w:rPr>
              <w:t>kechukwu</w:t>
            </w:r>
            <w:r w:rsidR="009E578C" w:rsidRPr="009E578C">
              <w:rPr>
                <w:rFonts w:asciiTheme="majorBidi" w:hAnsiTheme="majorBidi" w:cstheme="majorBidi"/>
                <w:b/>
                <w:bCs/>
                <w:sz w:val="24"/>
              </w:rPr>
              <w:t xml:space="preserve"> O</w:t>
            </w:r>
            <w:r w:rsidR="009E578C">
              <w:rPr>
                <w:rFonts w:asciiTheme="majorBidi" w:hAnsiTheme="majorBidi" w:cstheme="majorBidi"/>
                <w:b/>
                <w:bCs/>
                <w:sz w:val="24"/>
              </w:rPr>
              <w:t>korie</w:t>
            </w:r>
            <w:r>
              <w:rPr>
                <w:b/>
                <w:bCs/>
                <w:color w:val="000000" w:themeColor="text1"/>
                <w:sz w:val="24"/>
                <w:szCs w:val="24"/>
              </w:rPr>
              <w:t>)</w:t>
            </w:r>
            <w:r w:rsidR="008F08A2" w:rsidRPr="006948CD">
              <w:rPr>
                <w:b/>
                <w:bCs/>
                <w:color w:val="000000" w:themeColor="text1"/>
                <w:sz w:val="24"/>
                <w:szCs w:val="24"/>
              </w:rPr>
              <w:t xml:space="preserve"> </w:t>
            </w:r>
          </w:p>
          <w:p w14:paraId="7BDDFB2A" w14:textId="15275F94" w:rsidR="009E578C" w:rsidRPr="009E578C" w:rsidRDefault="0016108A" w:rsidP="009E578C">
            <w:pPr>
              <w:pStyle w:val="ListParagraph"/>
              <w:numPr>
                <w:ilvl w:val="0"/>
                <w:numId w:val="5"/>
              </w:numPr>
              <w:spacing w:after="0"/>
              <w:rPr>
                <w:rFonts w:asciiTheme="majorBidi" w:hAnsiTheme="majorBidi" w:cstheme="majorBidi"/>
                <w:sz w:val="24"/>
                <w:szCs w:val="24"/>
              </w:rPr>
            </w:pPr>
            <w:r w:rsidRPr="002D5918">
              <w:rPr>
                <w:rFonts w:asciiTheme="majorBidi" w:hAnsiTheme="majorBidi" w:cstheme="majorBidi"/>
                <w:sz w:val="24"/>
                <w:szCs w:val="24"/>
              </w:rPr>
              <w:t>Affiliation</w:t>
            </w:r>
            <w:r>
              <w:rPr>
                <w:rFonts w:asciiTheme="majorBidi" w:hAnsiTheme="majorBidi" w:cstheme="majorBidi"/>
                <w:sz w:val="24"/>
                <w:szCs w:val="24"/>
              </w:rPr>
              <w:t>:</w:t>
            </w:r>
            <w:r w:rsidRPr="009E578C">
              <w:rPr>
                <w:rFonts w:asciiTheme="majorBidi" w:hAnsiTheme="majorBidi" w:cstheme="majorBidi"/>
                <w:sz w:val="24"/>
                <w:szCs w:val="24"/>
                <w:lang w:val="en-US"/>
              </w:rPr>
              <w:t xml:space="preserve"> </w:t>
            </w:r>
            <w:r w:rsidR="009E578C" w:rsidRPr="009E578C">
              <w:rPr>
                <w:rFonts w:asciiTheme="majorBidi" w:hAnsiTheme="majorBidi" w:cstheme="majorBidi"/>
                <w:sz w:val="24"/>
                <w:szCs w:val="24"/>
                <w:lang w:val="en-US"/>
              </w:rPr>
              <w:t xml:space="preserve">Department of Sport and Exercise Science, Faculty of Education, University of Port Harcourt, </w:t>
            </w:r>
            <w:proofErr w:type="spellStart"/>
            <w:r w:rsidR="009E578C" w:rsidRPr="009E578C">
              <w:rPr>
                <w:rFonts w:asciiTheme="majorBidi" w:hAnsiTheme="majorBidi" w:cstheme="majorBidi"/>
                <w:sz w:val="24"/>
                <w:szCs w:val="24"/>
                <w:lang w:val="en-US"/>
              </w:rPr>
              <w:t>Choba</w:t>
            </w:r>
            <w:proofErr w:type="spellEnd"/>
            <w:r w:rsidR="009E578C" w:rsidRPr="009E578C">
              <w:rPr>
                <w:rFonts w:asciiTheme="majorBidi" w:hAnsiTheme="majorBidi" w:cstheme="majorBidi"/>
                <w:sz w:val="24"/>
                <w:szCs w:val="24"/>
                <w:lang w:val="en-US"/>
              </w:rPr>
              <w:t>, Rivers State.</w:t>
            </w:r>
          </w:p>
          <w:p w14:paraId="3C411EDF" w14:textId="54F2A62D" w:rsidR="008F08A2" w:rsidRPr="008E0735" w:rsidRDefault="002469F4" w:rsidP="009E578C">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t xml:space="preserve">Email: </w:t>
            </w:r>
            <w:hyperlink r:id="rId10" w:history="1">
              <w:r w:rsidR="009E578C" w:rsidRPr="009E578C">
                <w:rPr>
                  <w:rStyle w:val="Hyperlink"/>
                  <w:rFonts w:asciiTheme="majorBidi" w:hAnsiTheme="majorBidi" w:cstheme="majorBidi"/>
                  <w:sz w:val="24"/>
                  <w:szCs w:val="24"/>
                </w:rPr>
                <w:t>iroechemma_okechukwu@uniport.edu.ng</w:t>
              </w:r>
            </w:hyperlink>
            <w:r w:rsidR="009E578C">
              <w:rPr>
                <w:lang w:val="en-US"/>
              </w:rPr>
              <w:t xml:space="preserve"> </w:t>
            </w:r>
            <w:r w:rsidR="00F26AEE" w:rsidRPr="008E0735">
              <w:rPr>
                <w:rFonts w:asciiTheme="majorBidi" w:hAnsiTheme="majorBidi" w:cstheme="majorBidi"/>
                <w:sz w:val="24"/>
                <w:szCs w:val="24"/>
              </w:rPr>
              <w:t xml:space="preserve">   </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046478">
              <w:t xml:space="preserve"> </w:t>
            </w:r>
            <w:r w:rsidR="00F26AEE">
              <w:t xml:space="preserve"> </w:t>
            </w:r>
          </w:p>
        </w:tc>
      </w:tr>
      <w:tr w:rsidR="005F72B7" w:rsidRPr="00DA40B6" w14:paraId="78D18CB4" w14:textId="77777777" w:rsidTr="00B22FFF">
        <w:trPr>
          <w:trHeight w:val="374"/>
        </w:trPr>
        <w:tc>
          <w:tcPr>
            <w:tcW w:w="9113" w:type="dxa"/>
            <w:tcBorders>
              <w:top w:val="single" w:sz="4" w:space="0" w:color="EE0000"/>
            </w:tcBorders>
          </w:tcPr>
          <w:p w14:paraId="1A6A3DCC" w14:textId="77777777" w:rsidR="00103106" w:rsidRPr="00B22FFF" w:rsidRDefault="00103106" w:rsidP="00103106">
            <w:pPr>
              <w:spacing w:before="120" w:line="276" w:lineRule="auto"/>
              <w:rPr>
                <w:rFonts w:asciiTheme="majorBidi" w:hAnsiTheme="majorBidi" w:cstheme="majorBidi"/>
                <w:b/>
                <w:i/>
                <w:sz w:val="2"/>
                <w:szCs w:val="2"/>
              </w:rPr>
            </w:pPr>
          </w:p>
        </w:tc>
      </w:tr>
    </w:tbl>
    <w:p w14:paraId="63BF69C7" w14:textId="1CE73E87" w:rsidR="009E578C" w:rsidRPr="009E578C" w:rsidRDefault="009E578C" w:rsidP="009E578C">
      <w:pPr>
        <w:spacing w:line="276" w:lineRule="auto"/>
        <w:jc w:val="both"/>
        <w:rPr>
          <w:rFonts w:asciiTheme="majorBidi" w:hAnsiTheme="majorBidi" w:cstheme="majorBidi"/>
          <w:b/>
          <w:bCs/>
          <w:i/>
          <w:iCs/>
          <w:sz w:val="28"/>
          <w:szCs w:val="28"/>
        </w:rPr>
      </w:pPr>
      <w:bookmarkStart w:id="2" w:name="_TOC_250010"/>
      <w:bookmarkStart w:id="3" w:name="_TOC_250008"/>
      <w:bookmarkEnd w:id="2"/>
      <w:bookmarkEnd w:id="3"/>
      <w:r w:rsidRPr="009E578C">
        <w:rPr>
          <w:rFonts w:asciiTheme="majorBidi" w:hAnsiTheme="majorBidi" w:cstheme="majorBidi"/>
          <w:b/>
          <w:bCs/>
          <w:i/>
          <w:iCs/>
          <w:sz w:val="28"/>
          <w:szCs w:val="28"/>
        </w:rPr>
        <w:t>1. Introduction:</w:t>
      </w:r>
    </w:p>
    <w:p w14:paraId="4149E7E9" w14:textId="77777777"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Observational learning, also known as modeling or social learning, plays a critical role in shaping athletic skills, attitudes, and performance, especially in developing nations like Nigeria. According to Bandura’s Social Learning Theory, individuals, particularly young athletes, acquire new behaviors and skills by observing others, especially those considered role models (Bandura, 1977). In the Nigerian context, where access to formal coaching and structured training environments may be limited, observational learning becomes a vital mechanism through which upcoming athletes emulate elite performers, coaches, and peers. As sports continue to emerge as a significant tool for youth engagement and national development, understanding how observational learning contributes to athlete development becomes increasingly essential.</w:t>
      </w:r>
    </w:p>
    <w:p w14:paraId="4B52AFB5" w14:textId="77777777" w:rsidR="009E578C" w:rsidRPr="009E578C" w:rsidRDefault="009E578C" w:rsidP="009E578C">
      <w:pPr>
        <w:spacing w:after="240" w:line="276" w:lineRule="auto"/>
        <w:jc w:val="both"/>
        <w:rPr>
          <w:rFonts w:asciiTheme="majorBidi" w:hAnsiTheme="majorBidi" w:cstheme="majorBidi"/>
          <w:b/>
          <w:bCs/>
          <w:sz w:val="28"/>
          <w:szCs w:val="28"/>
        </w:rPr>
      </w:pPr>
      <w:r w:rsidRPr="009E578C">
        <w:rPr>
          <w:rFonts w:asciiTheme="majorBidi" w:hAnsiTheme="majorBidi" w:cstheme="majorBidi"/>
          <w:b/>
          <w:bCs/>
          <w:sz w:val="28"/>
          <w:szCs w:val="28"/>
        </w:rPr>
        <w:t>Key Concepts of Bandura's Observational Learning Theory:</w:t>
      </w:r>
    </w:p>
    <w:p w14:paraId="69D12365" w14:textId="093CD758" w:rsidR="009E578C" w:rsidRPr="009E578C" w:rsidRDefault="009E578C" w:rsidP="009E578C">
      <w:pPr>
        <w:pStyle w:val="ListParagraph"/>
        <w:numPr>
          <w:ilvl w:val="0"/>
          <w:numId w:val="7"/>
        </w:numPr>
        <w:spacing w:after="240"/>
        <w:jc w:val="both"/>
        <w:rPr>
          <w:rFonts w:asciiTheme="majorBidi" w:hAnsiTheme="majorBidi" w:cstheme="majorBidi"/>
          <w:sz w:val="28"/>
          <w:szCs w:val="28"/>
        </w:rPr>
      </w:pPr>
      <w:r w:rsidRPr="009E578C">
        <w:rPr>
          <w:rFonts w:asciiTheme="majorBidi" w:hAnsiTheme="majorBidi" w:cstheme="majorBidi"/>
          <w:b/>
          <w:bCs/>
          <w:sz w:val="28"/>
          <w:szCs w:val="28"/>
        </w:rPr>
        <w:t>Modelling</w:t>
      </w:r>
      <w:r w:rsidRPr="009E578C">
        <w:rPr>
          <w:rFonts w:asciiTheme="majorBidi" w:hAnsiTheme="majorBidi" w:cstheme="majorBidi"/>
          <w:sz w:val="28"/>
          <w:szCs w:val="28"/>
        </w:rPr>
        <w:t xml:space="preserve">: Learning occurs by observing the </w:t>
      </w:r>
      <w:proofErr w:type="spellStart"/>
      <w:r w:rsidRPr="009E578C">
        <w:rPr>
          <w:rFonts w:asciiTheme="majorBidi" w:hAnsiTheme="majorBidi" w:cstheme="majorBidi"/>
          <w:sz w:val="28"/>
          <w:szCs w:val="28"/>
        </w:rPr>
        <w:t>behavior</w:t>
      </w:r>
      <w:proofErr w:type="spellEnd"/>
      <w:r w:rsidRPr="009E578C">
        <w:rPr>
          <w:rFonts w:asciiTheme="majorBidi" w:hAnsiTheme="majorBidi" w:cstheme="majorBidi"/>
          <w:sz w:val="28"/>
          <w:szCs w:val="28"/>
        </w:rPr>
        <w:t xml:space="preserve"> of a model (another person). The model can be a parent, teacher, peer, celebrity, or even a character in media.</w:t>
      </w:r>
    </w:p>
    <w:p w14:paraId="58DEBD4D" w14:textId="77777777" w:rsidR="009E578C" w:rsidRDefault="009E578C" w:rsidP="009E578C">
      <w:pPr>
        <w:pStyle w:val="ListParagraph"/>
        <w:numPr>
          <w:ilvl w:val="0"/>
          <w:numId w:val="7"/>
        </w:numPr>
        <w:spacing w:after="240"/>
        <w:jc w:val="both"/>
        <w:rPr>
          <w:rFonts w:asciiTheme="majorBidi" w:hAnsiTheme="majorBidi" w:cstheme="majorBidi"/>
          <w:sz w:val="28"/>
          <w:szCs w:val="28"/>
        </w:rPr>
      </w:pPr>
      <w:r w:rsidRPr="009E578C">
        <w:rPr>
          <w:rFonts w:asciiTheme="majorBidi" w:hAnsiTheme="majorBidi" w:cstheme="majorBidi"/>
          <w:b/>
          <w:bCs/>
          <w:sz w:val="28"/>
          <w:szCs w:val="28"/>
        </w:rPr>
        <w:t>Vicarious Reinforcement</w:t>
      </w:r>
      <w:r w:rsidRPr="009E578C">
        <w:rPr>
          <w:rFonts w:asciiTheme="majorBidi" w:hAnsiTheme="majorBidi" w:cstheme="majorBidi"/>
          <w:sz w:val="28"/>
          <w:szCs w:val="28"/>
        </w:rPr>
        <w:t xml:space="preserve">: People are more likely to imitate </w:t>
      </w:r>
      <w:proofErr w:type="spellStart"/>
      <w:r w:rsidRPr="009E578C">
        <w:rPr>
          <w:rFonts w:asciiTheme="majorBidi" w:hAnsiTheme="majorBidi" w:cstheme="majorBidi"/>
          <w:sz w:val="28"/>
          <w:szCs w:val="28"/>
        </w:rPr>
        <w:t>behavior</w:t>
      </w:r>
      <w:proofErr w:type="spellEnd"/>
      <w:r w:rsidRPr="009E578C">
        <w:rPr>
          <w:rFonts w:asciiTheme="majorBidi" w:hAnsiTheme="majorBidi" w:cstheme="majorBidi"/>
          <w:sz w:val="28"/>
          <w:szCs w:val="28"/>
        </w:rPr>
        <w:t xml:space="preserve"> if they see the model being rewarded (reinforced) for it. Conversely, if the model is punished, observers are less likely to imitate the </w:t>
      </w:r>
      <w:proofErr w:type="spellStart"/>
      <w:r w:rsidRPr="009E578C">
        <w:rPr>
          <w:rFonts w:asciiTheme="majorBidi" w:hAnsiTheme="majorBidi" w:cstheme="majorBidi"/>
          <w:sz w:val="28"/>
          <w:szCs w:val="28"/>
        </w:rPr>
        <w:t>behavior</w:t>
      </w:r>
      <w:proofErr w:type="spellEnd"/>
      <w:r w:rsidRPr="009E578C">
        <w:rPr>
          <w:rFonts w:asciiTheme="majorBidi" w:hAnsiTheme="majorBidi" w:cstheme="majorBidi"/>
          <w:sz w:val="28"/>
          <w:szCs w:val="28"/>
        </w:rPr>
        <w:t xml:space="preserve"> (vicarious punishment).</w:t>
      </w:r>
    </w:p>
    <w:p w14:paraId="26ED590E" w14:textId="77777777" w:rsidR="009E578C" w:rsidRDefault="009E578C" w:rsidP="009E578C">
      <w:pPr>
        <w:pStyle w:val="ListParagraph"/>
        <w:numPr>
          <w:ilvl w:val="0"/>
          <w:numId w:val="7"/>
        </w:numPr>
        <w:spacing w:after="240"/>
        <w:jc w:val="both"/>
        <w:rPr>
          <w:rFonts w:asciiTheme="majorBidi" w:hAnsiTheme="majorBidi" w:cstheme="majorBidi"/>
          <w:sz w:val="28"/>
          <w:szCs w:val="28"/>
        </w:rPr>
      </w:pPr>
      <w:r w:rsidRPr="009E578C">
        <w:rPr>
          <w:rFonts w:asciiTheme="majorBidi" w:hAnsiTheme="majorBidi" w:cstheme="majorBidi"/>
          <w:b/>
          <w:bCs/>
          <w:sz w:val="28"/>
          <w:szCs w:val="28"/>
        </w:rPr>
        <w:t>Cognitive Processes in Observational Learning</w:t>
      </w:r>
      <w:r w:rsidRPr="009E578C">
        <w:rPr>
          <w:rFonts w:asciiTheme="majorBidi" w:hAnsiTheme="majorBidi" w:cstheme="majorBidi"/>
          <w:sz w:val="28"/>
          <w:szCs w:val="28"/>
        </w:rPr>
        <w:t>: Bandura emphasized that learning involves internal mental processes. He outlined four key stages:</w:t>
      </w:r>
    </w:p>
    <w:p w14:paraId="5AE11232" w14:textId="77777777" w:rsidR="009E578C" w:rsidRDefault="009E578C" w:rsidP="009E578C">
      <w:pPr>
        <w:pStyle w:val="ListParagraph"/>
        <w:numPr>
          <w:ilvl w:val="0"/>
          <w:numId w:val="8"/>
        </w:numPr>
        <w:spacing w:after="240"/>
        <w:jc w:val="both"/>
        <w:rPr>
          <w:rFonts w:asciiTheme="majorBidi" w:hAnsiTheme="majorBidi" w:cstheme="majorBidi"/>
          <w:sz w:val="28"/>
          <w:szCs w:val="28"/>
        </w:rPr>
      </w:pPr>
      <w:r w:rsidRPr="009E578C">
        <w:rPr>
          <w:rFonts w:asciiTheme="majorBidi" w:hAnsiTheme="majorBidi" w:cstheme="majorBidi"/>
          <w:b/>
          <w:bCs/>
          <w:sz w:val="28"/>
          <w:szCs w:val="28"/>
        </w:rPr>
        <w:t>Attention</w:t>
      </w:r>
      <w:r w:rsidRPr="009E578C">
        <w:rPr>
          <w:rFonts w:asciiTheme="majorBidi" w:hAnsiTheme="majorBidi" w:cstheme="majorBidi"/>
          <w:sz w:val="28"/>
          <w:szCs w:val="28"/>
        </w:rPr>
        <w:t>: The observer must pay attention to the model: Influenced by the model’s characteristics (e.g., attractiveness, status) and the observer's focus and interest.</w:t>
      </w:r>
    </w:p>
    <w:p w14:paraId="7AEF3E3F" w14:textId="77777777" w:rsidR="009E578C" w:rsidRDefault="009E578C" w:rsidP="009E578C">
      <w:pPr>
        <w:pStyle w:val="ListParagraph"/>
        <w:numPr>
          <w:ilvl w:val="0"/>
          <w:numId w:val="8"/>
        </w:numPr>
        <w:spacing w:after="240"/>
        <w:jc w:val="both"/>
        <w:rPr>
          <w:rFonts w:asciiTheme="majorBidi" w:hAnsiTheme="majorBidi" w:cstheme="majorBidi"/>
          <w:sz w:val="28"/>
          <w:szCs w:val="28"/>
        </w:rPr>
      </w:pPr>
      <w:r w:rsidRPr="009E578C">
        <w:rPr>
          <w:rFonts w:asciiTheme="majorBidi" w:hAnsiTheme="majorBidi" w:cstheme="majorBidi"/>
          <w:b/>
          <w:bCs/>
          <w:sz w:val="28"/>
          <w:szCs w:val="28"/>
        </w:rPr>
        <w:t>Retention</w:t>
      </w:r>
      <w:r w:rsidRPr="009E578C">
        <w:rPr>
          <w:rFonts w:asciiTheme="majorBidi" w:hAnsiTheme="majorBidi" w:cstheme="majorBidi"/>
          <w:sz w:val="28"/>
          <w:szCs w:val="28"/>
        </w:rPr>
        <w:t>: The observer must remember what was observed. This involves mental representation and memory.</w:t>
      </w:r>
    </w:p>
    <w:p w14:paraId="63C4CC16" w14:textId="7574ECA1" w:rsidR="009E578C" w:rsidRDefault="009E578C" w:rsidP="009E578C">
      <w:pPr>
        <w:pStyle w:val="ListParagraph"/>
        <w:numPr>
          <w:ilvl w:val="0"/>
          <w:numId w:val="8"/>
        </w:numPr>
        <w:spacing w:after="240"/>
        <w:jc w:val="both"/>
        <w:rPr>
          <w:rFonts w:asciiTheme="majorBidi" w:hAnsiTheme="majorBidi" w:cstheme="majorBidi"/>
          <w:sz w:val="28"/>
          <w:szCs w:val="28"/>
        </w:rPr>
      </w:pPr>
      <w:r w:rsidRPr="009E578C">
        <w:rPr>
          <w:rFonts w:asciiTheme="majorBidi" w:hAnsiTheme="majorBidi" w:cstheme="majorBidi"/>
          <w:b/>
          <w:bCs/>
          <w:sz w:val="28"/>
          <w:szCs w:val="28"/>
        </w:rPr>
        <w:t>Reproduction</w:t>
      </w:r>
      <w:r w:rsidRPr="009E578C">
        <w:rPr>
          <w:rFonts w:asciiTheme="majorBidi" w:hAnsiTheme="majorBidi" w:cstheme="majorBidi"/>
          <w:sz w:val="28"/>
          <w:szCs w:val="28"/>
        </w:rPr>
        <w:t>: The observer must be physically and mentally able to reproduce the behaviour.</w:t>
      </w:r>
    </w:p>
    <w:p w14:paraId="070EDD5A" w14:textId="1F99A111" w:rsidR="009E578C" w:rsidRPr="009E578C" w:rsidRDefault="009E578C" w:rsidP="009E578C">
      <w:pPr>
        <w:pStyle w:val="ListParagraph"/>
        <w:numPr>
          <w:ilvl w:val="0"/>
          <w:numId w:val="8"/>
        </w:numPr>
        <w:spacing w:after="240"/>
        <w:jc w:val="both"/>
        <w:rPr>
          <w:rFonts w:asciiTheme="majorBidi" w:hAnsiTheme="majorBidi" w:cstheme="majorBidi"/>
          <w:sz w:val="28"/>
          <w:szCs w:val="28"/>
        </w:rPr>
      </w:pPr>
      <w:r w:rsidRPr="009E578C">
        <w:rPr>
          <w:rFonts w:asciiTheme="majorBidi" w:hAnsiTheme="majorBidi" w:cstheme="majorBidi"/>
          <w:b/>
          <w:bCs/>
          <w:sz w:val="28"/>
          <w:szCs w:val="28"/>
        </w:rPr>
        <w:lastRenderedPageBreak/>
        <w:t>Motivation</w:t>
      </w:r>
      <w:r w:rsidRPr="009E578C">
        <w:rPr>
          <w:rFonts w:asciiTheme="majorBidi" w:hAnsiTheme="majorBidi" w:cstheme="majorBidi"/>
          <w:sz w:val="28"/>
          <w:szCs w:val="28"/>
        </w:rPr>
        <w:t xml:space="preserve">: The observer must be motivated to perform the </w:t>
      </w:r>
      <w:proofErr w:type="spellStart"/>
      <w:r w:rsidRPr="009E578C">
        <w:rPr>
          <w:rFonts w:asciiTheme="majorBidi" w:hAnsiTheme="majorBidi" w:cstheme="majorBidi"/>
          <w:sz w:val="28"/>
          <w:szCs w:val="28"/>
        </w:rPr>
        <w:t>behavior</w:t>
      </w:r>
      <w:proofErr w:type="spellEnd"/>
      <w:r w:rsidRPr="009E578C">
        <w:rPr>
          <w:rFonts w:asciiTheme="majorBidi" w:hAnsiTheme="majorBidi" w:cstheme="majorBidi"/>
          <w:sz w:val="28"/>
          <w:szCs w:val="28"/>
        </w:rPr>
        <w:t>. Motivation can be influenced by expected outcomes or observed consequences.</w:t>
      </w:r>
    </w:p>
    <w:p w14:paraId="604E72CD" w14:textId="77777777" w:rsidR="009E578C" w:rsidRPr="009E578C" w:rsidRDefault="009E578C" w:rsidP="009E578C">
      <w:pPr>
        <w:spacing w:after="240" w:line="276" w:lineRule="auto"/>
        <w:jc w:val="both"/>
        <w:rPr>
          <w:rFonts w:asciiTheme="majorBidi" w:hAnsiTheme="majorBidi" w:cstheme="majorBidi"/>
          <w:sz w:val="28"/>
          <w:szCs w:val="28"/>
        </w:rPr>
      </w:pPr>
      <w:r w:rsidRPr="009E578C">
        <w:rPr>
          <w:rFonts w:asciiTheme="majorBidi" w:hAnsiTheme="majorBidi" w:cstheme="majorBidi"/>
          <w:b/>
          <w:bCs/>
          <w:sz w:val="28"/>
          <w:szCs w:val="28"/>
        </w:rPr>
        <w:t>Example of Observational Learning</w:t>
      </w:r>
      <w:r w:rsidRPr="009E578C">
        <w:rPr>
          <w:rFonts w:asciiTheme="majorBidi" w:hAnsiTheme="majorBidi" w:cstheme="majorBidi"/>
          <w:sz w:val="28"/>
          <w:szCs w:val="28"/>
        </w:rPr>
        <w:t>: A child watches their older sibling get praised for doing homework on time. The child then starts doing their own homework promptly, hoping to receive similar praise.</w:t>
      </w:r>
    </w:p>
    <w:p w14:paraId="3C9709A6" w14:textId="77777777" w:rsidR="009E578C" w:rsidRPr="009E578C" w:rsidRDefault="009E578C" w:rsidP="009E578C">
      <w:pPr>
        <w:spacing w:after="240" w:line="276" w:lineRule="auto"/>
        <w:jc w:val="both"/>
        <w:rPr>
          <w:rFonts w:asciiTheme="majorBidi" w:hAnsiTheme="majorBidi" w:cstheme="majorBidi"/>
          <w:sz w:val="28"/>
          <w:szCs w:val="28"/>
        </w:rPr>
      </w:pPr>
      <w:r w:rsidRPr="009E578C">
        <w:rPr>
          <w:rFonts w:asciiTheme="majorBidi" w:hAnsiTheme="majorBidi" w:cstheme="majorBidi"/>
          <w:b/>
          <w:bCs/>
          <w:sz w:val="28"/>
          <w:szCs w:val="28"/>
        </w:rPr>
        <w:t>Bandura's Famous Bobo Doll Experiment (1961)</w:t>
      </w:r>
      <w:r w:rsidRPr="009E578C">
        <w:rPr>
          <w:rFonts w:asciiTheme="majorBidi" w:hAnsiTheme="majorBidi" w:cstheme="majorBidi"/>
          <w:sz w:val="28"/>
          <w:szCs w:val="28"/>
        </w:rPr>
        <w:t>: Bandura conducted an experiment where children observed adults interacting aggressively with a Bobo doll (e.g., hitting it with a hammer, yelling). Children who observed the aggressive behavior were more likely to imitate it especially when they saw the adult being rewarded.</w:t>
      </w:r>
    </w:p>
    <w:p w14:paraId="095A03B8" w14:textId="77777777" w:rsidR="009E578C" w:rsidRPr="009E578C" w:rsidRDefault="009E578C" w:rsidP="009E578C">
      <w:pPr>
        <w:spacing w:after="240" w:line="276" w:lineRule="auto"/>
        <w:jc w:val="both"/>
        <w:rPr>
          <w:rFonts w:asciiTheme="majorBidi" w:hAnsiTheme="majorBidi" w:cstheme="majorBidi"/>
          <w:sz w:val="28"/>
          <w:szCs w:val="28"/>
        </w:rPr>
      </w:pPr>
      <w:r w:rsidRPr="009E578C">
        <w:rPr>
          <w:rFonts w:asciiTheme="majorBidi" w:hAnsiTheme="majorBidi" w:cstheme="majorBidi"/>
          <w:b/>
          <w:bCs/>
          <w:sz w:val="28"/>
          <w:szCs w:val="28"/>
        </w:rPr>
        <w:t>This experiment demonstrated</w:t>
      </w:r>
      <w:r w:rsidRPr="009E578C">
        <w:rPr>
          <w:rFonts w:asciiTheme="majorBidi" w:hAnsiTheme="majorBidi" w:cstheme="majorBidi"/>
          <w:sz w:val="28"/>
          <w:szCs w:val="28"/>
        </w:rPr>
        <w:t>: Learning can occur through observation. Direct reinforcement isn't always necessary. Aggressive behavior can be learned by watching others.</w:t>
      </w:r>
    </w:p>
    <w:p w14:paraId="5D4D5839" w14:textId="77777777"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Sports development in Nigeria has witnessed both commendable progress and persistent structural challenges. Despite producing globally recognized athletes in football, athletics, and boxing, the country faces issues such as inadequate grassroots development, poor infrastructure, and limited access to professional coaching (Odeyemi et al., 2021). In such a landscape, observational learning serves as a bridge, compensating for some systemic deficiencies. Aspiring athletes often rely on media, local role models, and community-based sports to acquire techniques, mental toughness, and motivation. However, the unstructured nature of this form of learning may result in inconsistencies and limit the full realization of talent.</w:t>
      </w:r>
    </w:p>
    <w:p w14:paraId="7B3E6D40" w14:textId="77777777"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Additionally, socio-cultural influences, including traditional beliefs, family expectations, and community support, affect the ways in which observational learning is facilitated or hindered in Nigeria. Media platforms like television, YouTube, and social media now play a growing role in transmitting sports-related content, giving athletes more opportunities to learn from international standards (Eke, 2022). Nevertheless, disparities in digital access across regions mean that such learning opportunities are unevenly distributed, further widening the gap in talent development between urban and rural areas.</w:t>
      </w:r>
    </w:p>
    <w:p w14:paraId="24F23BB2" w14:textId="64C9A43E"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lastRenderedPageBreak/>
        <w:t>Therefore, Understanding the challenges and prospects of observational learning within Nigeria’s sporting ecosystem is crucial for policy development, coaching education, and institutional planning. Acknowledging the dual nature of observational learning—as both a tool of empowerment and a reflection of systemic gaps—can guide stakeholders in creating strategic interventions. This paper explores the theoretical basis, real-world implications, and future potential of observational learning in Nigeria's sports development, with a focus on addressing its limitations while harnessing its strengths for sustainable athletic progress.</w:t>
      </w:r>
    </w:p>
    <w:p w14:paraId="7BE8D07C" w14:textId="5E1DFB85" w:rsidR="009E578C" w:rsidRPr="009E578C" w:rsidRDefault="009E578C" w:rsidP="009E578C">
      <w:pPr>
        <w:spacing w:line="276" w:lineRule="auto"/>
        <w:jc w:val="both"/>
        <w:rPr>
          <w:rFonts w:asciiTheme="majorBidi" w:hAnsiTheme="majorBidi" w:cstheme="majorBidi"/>
          <w:b/>
          <w:bCs/>
          <w:i/>
          <w:iCs/>
          <w:sz w:val="28"/>
          <w:szCs w:val="28"/>
        </w:rPr>
      </w:pPr>
      <w:r w:rsidRPr="009E578C">
        <w:rPr>
          <w:rFonts w:asciiTheme="majorBidi" w:hAnsiTheme="majorBidi" w:cstheme="majorBidi"/>
          <w:b/>
          <w:bCs/>
          <w:i/>
          <w:iCs/>
          <w:sz w:val="28"/>
          <w:szCs w:val="28"/>
        </w:rPr>
        <w:t>2. Literature Review</w:t>
      </w:r>
    </w:p>
    <w:p w14:paraId="72B25B20" w14:textId="77777777" w:rsidR="009E578C" w:rsidRPr="009E578C" w:rsidRDefault="009E578C" w:rsidP="009E578C">
      <w:pPr>
        <w:pStyle w:val="ListParagraph"/>
        <w:numPr>
          <w:ilvl w:val="0"/>
          <w:numId w:val="9"/>
        </w:numPr>
        <w:spacing w:after="0"/>
        <w:jc w:val="both"/>
        <w:rPr>
          <w:rFonts w:asciiTheme="majorBidi" w:hAnsiTheme="majorBidi" w:cstheme="majorBidi"/>
          <w:b/>
          <w:bCs/>
          <w:i/>
          <w:iCs/>
          <w:sz w:val="28"/>
          <w:szCs w:val="28"/>
        </w:rPr>
      </w:pPr>
      <w:r w:rsidRPr="009E578C">
        <w:rPr>
          <w:rFonts w:asciiTheme="majorBidi" w:hAnsiTheme="majorBidi" w:cstheme="majorBidi"/>
          <w:b/>
          <w:bCs/>
          <w:i/>
          <w:iCs/>
          <w:sz w:val="28"/>
          <w:szCs w:val="28"/>
        </w:rPr>
        <w:t>Concept of Observational Learning</w:t>
      </w:r>
    </w:p>
    <w:p w14:paraId="015C362D" w14:textId="0EE1421F" w:rsidR="009E578C" w:rsidRPr="009E578C" w:rsidRDefault="009E578C" w:rsidP="009E578C">
      <w:pPr>
        <w:pStyle w:val="ListParagraph"/>
        <w:numPr>
          <w:ilvl w:val="0"/>
          <w:numId w:val="9"/>
        </w:numPr>
        <w:spacing w:after="0"/>
        <w:jc w:val="both"/>
        <w:rPr>
          <w:rFonts w:asciiTheme="majorBidi" w:hAnsiTheme="majorBidi" w:cstheme="majorBidi"/>
          <w:b/>
          <w:bCs/>
          <w:i/>
          <w:iCs/>
          <w:sz w:val="28"/>
          <w:szCs w:val="28"/>
        </w:rPr>
      </w:pPr>
      <w:r w:rsidRPr="009E578C">
        <w:rPr>
          <w:rFonts w:asciiTheme="majorBidi" w:hAnsiTheme="majorBidi" w:cstheme="majorBidi"/>
          <w:b/>
          <w:bCs/>
          <w:i/>
          <w:iCs/>
          <w:sz w:val="28"/>
          <w:szCs w:val="28"/>
        </w:rPr>
        <w:t>Role of Observational Learning in Sports Development</w:t>
      </w:r>
    </w:p>
    <w:p w14:paraId="49970AF4" w14:textId="77777777"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Studies have shown that observational learning plays a significant role in skill acquisition and performance improvement across various sports disciplines. For instance, in environments lacking qualified coaches or structured programs, athletes often rely heavily on peer modeling and video analysis to develop competence (Coker, 2018). In Nigeria, where institutional support for sports is often inconsistent, informal learning environments such as local football fields, street tournaments, and online sports videos become critical spaces for observational learning (Okeke &amp; Musa, 2020). This approach enables young athletes to mimic movements, strategies, and mental conditioning of their role models without the need for direct instruction, thus promoting skill transmission in resource-poor settings.</w:t>
      </w:r>
    </w:p>
    <w:p w14:paraId="428C0BBB" w14:textId="4A4B696F" w:rsidR="009E578C" w:rsidRPr="009E578C" w:rsidRDefault="009E578C" w:rsidP="009E578C">
      <w:pPr>
        <w:pStyle w:val="ListParagraph"/>
        <w:numPr>
          <w:ilvl w:val="0"/>
          <w:numId w:val="10"/>
        </w:numPr>
        <w:spacing w:after="240"/>
        <w:jc w:val="both"/>
        <w:rPr>
          <w:rFonts w:asciiTheme="majorBidi" w:hAnsiTheme="majorBidi" w:cstheme="majorBidi"/>
          <w:b/>
          <w:bCs/>
          <w:sz w:val="28"/>
          <w:szCs w:val="28"/>
        </w:rPr>
      </w:pPr>
      <w:r w:rsidRPr="009E578C">
        <w:rPr>
          <w:rFonts w:asciiTheme="majorBidi" w:hAnsiTheme="majorBidi" w:cstheme="majorBidi"/>
          <w:b/>
          <w:bCs/>
          <w:sz w:val="28"/>
          <w:szCs w:val="28"/>
        </w:rPr>
        <w:t>Limitations and Challenges of observational learning in the Nigerian Context</w:t>
      </w:r>
    </w:p>
    <w:p w14:paraId="11AAE91E" w14:textId="77777777"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 xml:space="preserve">While observational learning offers valuable developmental opportunities, it also presents several limitations, particularly in the Nigerian sports landscape. The absence of structured mentoring systems, lack of media access in rural areas, and limited exposure to professional-level sports hinder the effectiveness of this learning method. According to Eze and Onuoha (2021), many Nigerian athletes imitate techniques without understanding the biomechanics or contextual factors behind them, leading to poor skill execution or injury. Furthermore, without proper coaching feedback, these athletes may develop bad habits that become difficult to correct over time. The inconsistent </w:t>
      </w:r>
      <w:r w:rsidRPr="009E578C">
        <w:rPr>
          <w:rFonts w:asciiTheme="majorBidi" w:hAnsiTheme="majorBidi" w:cstheme="majorBidi"/>
          <w:sz w:val="28"/>
          <w:szCs w:val="28"/>
        </w:rPr>
        <w:lastRenderedPageBreak/>
        <w:t>integration of observational learning into official training frameworks has resulted in fragmented sports development efforts.</w:t>
      </w:r>
    </w:p>
    <w:p w14:paraId="64BDD1C1" w14:textId="77777777" w:rsidR="009E578C" w:rsidRPr="009E578C" w:rsidRDefault="009E578C" w:rsidP="009E578C">
      <w:pPr>
        <w:pStyle w:val="ListParagraph"/>
        <w:numPr>
          <w:ilvl w:val="0"/>
          <w:numId w:val="10"/>
        </w:numPr>
        <w:spacing w:after="0"/>
        <w:jc w:val="both"/>
        <w:rPr>
          <w:rFonts w:asciiTheme="majorBidi" w:hAnsiTheme="majorBidi" w:cstheme="majorBidi"/>
          <w:b/>
          <w:bCs/>
          <w:sz w:val="28"/>
          <w:szCs w:val="28"/>
        </w:rPr>
      </w:pPr>
      <w:r w:rsidRPr="009E578C">
        <w:rPr>
          <w:rFonts w:asciiTheme="majorBidi" w:hAnsiTheme="majorBidi" w:cstheme="majorBidi"/>
          <w:b/>
          <w:bCs/>
          <w:sz w:val="28"/>
          <w:szCs w:val="28"/>
        </w:rPr>
        <w:t>Technological Influence and Future Prospects</w:t>
      </w:r>
    </w:p>
    <w:p w14:paraId="6124B93F" w14:textId="77777777"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With the growing penetration of smartphones and internet access, digital media has become a powerful platform for observational learning. Platforms such as YouTube, TikTok, and Instagram provide vast repositories of sports tutorials, match replays, and motivational content that athletes can observe and emulate (Akinyemi, 2022). This trend presents a significant opportunity for improving sports development in Nigeria, provided that access and digital literacy gaps are addressed. Moreover, incorporating structured video analysis and observational learning techniques into coaching curricula could professionalize the approach and lead to more effective athlete development. As Nigeria continues to invest in youth sports, recognizing and enhancing the role of observational learning can help bridge gaps in formal training systems.</w:t>
      </w:r>
    </w:p>
    <w:p w14:paraId="58E38173" w14:textId="77777777" w:rsidR="009E578C" w:rsidRPr="009E578C" w:rsidRDefault="009E578C" w:rsidP="009E578C">
      <w:pPr>
        <w:pStyle w:val="ListParagraph"/>
        <w:numPr>
          <w:ilvl w:val="0"/>
          <w:numId w:val="10"/>
        </w:numPr>
        <w:spacing w:after="0"/>
        <w:jc w:val="both"/>
        <w:rPr>
          <w:rFonts w:asciiTheme="majorBidi" w:hAnsiTheme="majorBidi" w:cstheme="majorBidi"/>
          <w:b/>
          <w:bCs/>
          <w:sz w:val="28"/>
          <w:szCs w:val="28"/>
        </w:rPr>
      </w:pPr>
      <w:r w:rsidRPr="009E578C">
        <w:rPr>
          <w:rFonts w:asciiTheme="majorBidi" w:hAnsiTheme="majorBidi" w:cstheme="majorBidi"/>
          <w:b/>
          <w:bCs/>
          <w:sz w:val="28"/>
          <w:szCs w:val="28"/>
        </w:rPr>
        <w:t>Limited Access to Digital Resources</w:t>
      </w:r>
    </w:p>
    <w:p w14:paraId="2AE9F145" w14:textId="77777777"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One of the major barriers to effective observational learning in Nigeria is unequal access to digital tools and internet services. In many rural and semi-urban areas, athletes lack consistent access to smartphones, laptops, or internet connectivity needed to watch instructional videos, live matches, or online tutorials. This digital divide restricts athletes' ability to observe and learn from high-level performance models, further widening the development gap between urban and rural athletes (Akinyemi, 2022).</w:t>
      </w:r>
    </w:p>
    <w:p w14:paraId="6BD9AB65" w14:textId="77777777" w:rsidR="009E578C" w:rsidRPr="009E578C" w:rsidRDefault="009E578C" w:rsidP="009E578C">
      <w:pPr>
        <w:pStyle w:val="ListParagraph"/>
        <w:numPr>
          <w:ilvl w:val="0"/>
          <w:numId w:val="10"/>
        </w:numPr>
        <w:spacing w:after="0"/>
        <w:jc w:val="both"/>
        <w:rPr>
          <w:rFonts w:asciiTheme="majorBidi" w:hAnsiTheme="majorBidi" w:cstheme="majorBidi"/>
          <w:b/>
          <w:bCs/>
          <w:sz w:val="28"/>
          <w:szCs w:val="28"/>
        </w:rPr>
      </w:pPr>
      <w:r w:rsidRPr="009E578C">
        <w:rPr>
          <w:rFonts w:asciiTheme="majorBidi" w:hAnsiTheme="majorBidi" w:cstheme="majorBidi"/>
          <w:b/>
          <w:bCs/>
          <w:sz w:val="28"/>
          <w:szCs w:val="28"/>
        </w:rPr>
        <w:t>Absence of Structured Guidance and Feedback</w:t>
      </w:r>
    </w:p>
    <w:p w14:paraId="18913EE6" w14:textId="77777777"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Observational learning, when done in isolation, may lead to improper imitation of techniques. The absence of expert feedback or instructional correction means athletes may adopt incorrect form, posture, or tactical approaches, which can negatively affect performance or cause injuries. Without trained coaches or mentors to provide reinforcement and correction, observational learning risks becoming superficial or even counterproductive (Eze &amp; Onuoha, 2021).</w:t>
      </w:r>
    </w:p>
    <w:p w14:paraId="1726C51D" w14:textId="77777777" w:rsidR="009E578C" w:rsidRPr="00AE2820" w:rsidRDefault="009E578C" w:rsidP="00AE2820">
      <w:pPr>
        <w:pStyle w:val="ListParagraph"/>
        <w:numPr>
          <w:ilvl w:val="0"/>
          <w:numId w:val="10"/>
        </w:numPr>
        <w:spacing w:after="0"/>
        <w:jc w:val="both"/>
        <w:rPr>
          <w:rFonts w:asciiTheme="majorBidi" w:hAnsiTheme="majorBidi" w:cstheme="majorBidi"/>
          <w:b/>
          <w:bCs/>
          <w:sz w:val="28"/>
          <w:szCs w:val="28"/>
        </w:rPr>
      </w:pPr>
      <w:r w:rsidRPr="00AE2820">
        <w:rPr>
          <w:rFonts w:asciiTheme="majorBidi" w:hAnsiTheme="majorBidi" w:cstheme="majorBidi"/>
          <w:b/>
          <w:bCs/>
          <w:sz w:val="28"/>
          <w:szCs w:val="28"/>
        </w:rPr>
        <w:t>Over-Reliance on Unverified Sources</w:t>
      </w:r>
    </w:p>
    <w:p w14:paraId="4564AEEB" w14:textId="77777777"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 xml:space="preserve">Another challenge is the tendency of athletes to imitate techniques from unverified or inappropriate sources, especially from social media platforms. While platforms like YouTube and TikTok provide an abundance of sports </w:t>
      </w:r>
      <w:r w:rsidRPr="009E578C">
        <w:rPr>
          <w:rFonts w:asciiTheme="majorBidi" w:hAnsiTheme="majorBidi" w:cstheme="majorBidi"/>
          <w:sz w:val="28"/>
          <w:szCs w:val="28"/>
        </w:rPr>
        <w:lastRenderedPageBreak/>
        <w:t>content, not all of it is suitable or context-specific. Athletes may model behaviors not aligned with their sport level, body type, or training environment, leading to unrealistic expectations or poor technique development.</w:t>
      </w:r>
    </w:p>
    <w:p w14:paraId="42974EDA" w14:textId="77777777" w:rsidR="009E578C" w:rsidRPr="00AE2820" w:rsidRDefault="009E578C" w:rsidP="00AE2820">
      <w:pPr>
        <w:pStyle w:val="ListParagraph"/>
        <w:numPr>
          <w:ilvl w:val="0"/>
          <w:numId w:val="10"/>
        </w:numPr>
        <w:spacing w:after="240"/>
        <w:jc w:val="both"/>
        <w:rPr>
          <w:rFonts w:asciiTheme="majorBidi" w:hAnsiTheme="majorBidi" w:cstheme="majorBidi"/>
          <w:b/>
          <w:bCs/>
          <w:sz w:val="28"/>
          <w:szCs w:val="28"/>
        </w:rPr>
      </w:pPr>
      <w:r w:rsidRPr="00AE2820">
        <w:rPr>
          <w:rFonts w:asciiTheme="majorBidi" w:hAnsiTheme="majorBidi" w:cstheme="majorBidi"/>
          <w:b/>
          <w:bCs/>
          <w:sz w:val="28"/>
          <w:szCs w:val="28"/>
        </w:rPr>
        <w:t>Lack of Policy Integration and Institutional Support</w:t>
      </w:r>
    </w:p>
    <w:p w14:paraId="41B8E719" w14:textId="77777777"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Despite its growing relevance, observational learning is rarely included in formal coaching curricula or government-supported sports programs in Nigeria. There is limited institutional effort to harness observational learning as a recognized method for athlete development. As a result, athletes and coaches often rely on it informally, without systemic support, quality control, or monitoring, which reduces its long-term impact on national sports development (Okeke &amp; Musa, 2020).</w:t>
      </w:r>
    </w:p>
    <w:p w14:paraId="6D86851E" w14:textId="77777777" w:rsidR="009E578C" w:rsidRPr="00AE2820" w:rsidRDefault="009E578C" w:rsidP="00AE2820">
      <w:pPr>
        <w:pStyle w:val="ListParagraph"/>
        <w:numPr>
          <w:ilvl w:val="0"/>
          <w:numId w:val="10"/>
        </w:numPr>
        <w:spacing w:after="240"/>
        <w:jc w:val="both"/>
        <w:rPr>
          <w:rFonts w:asciiTheme="majorBidi" w:hAnsiTheme="majorBidi" w:cstheme="majorBidi"/>
          <w:b/>
          <w:bCs/>
          <w:sz w:val="28"/>
          <w:szCs w:val="28"/>
        </w:rPr>
      </w:pPr>
      <w:r w:rsidRPr="00AE2820">
        <w:rPr>
          <w:rFonts w:asciiTheme="majorBidi" w:hAnsiTheme="majorBidi" w:cstheme="majorBidi"/>
          <w:b/>
          <w:bCs/>
          <w:sz w:val="28"/>
          <w:szCs w:val="28"/>
        </w:rPr>
        <w:t>Socio-Cultural Barriers and Gender Disparities</w:t>
      </w:r>
    </w:p>
    <w:p w14:paraId="5CADC456" w14:textId="77777777"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Cultural perceptions and gender stereotypes can also limit observational learning. In some communities, female athletes may face restrictions on accessing public sports facilities or participating in co-educational training sessions, reducing their opportunities to observe and learn from others. Additionally, societal pressures and lack of role models—especially for girls—can discourage observational engagement altogether (Odeyemi et al., 2021).</w:t>
      </w:r>
    </w:p>
    <w:p w14:paraId="1151FB93" w14:textId="77777777" w:rsidR="009E578C" w:rsidRPr="00AE2820" w:rsidRDefault="009E578C" w:rsidP="00AE2820">
      <w:pPr>
        <w:pStyle w:val="ListParagraph"/>
        <w:numPr>
          <w:ilvl w:val="0"/>
          <w:numId w:val="10"/>
        </w:numPr>
        <w:spacing w:after="240"/>
        <w:jc w:val="both"/>
        <w:rPr>
          <w:rFonts w:asciiTheme="majorBidi" w:hAnsiTheme="majorBidi" w:cstheme="majorBidi"/>
          <w:b/>
          <w:bCs/>
          <w:sz w:val="28"/>
          <w:szCs w:val="28"/>
        </w:rPr>
      </w:pPr>
      <w:r w:rsidRPr="00AE2820">
        <w:rPr>
          <w:rFonts w:asciiTheme="majorBidi" w:hAnsiTheme="majorBidi" w:cstheme="majorBidi"/>
          <w:b/>
          <w:bCs/>
          <w:sz w:val="28"/>
          <w:szCs w:val="28"/>
        </w:rPr>
        <w:t>Prospects of Observational Learning in Sports Development in Nigeria</w:t>
      </w:r>
    </w:p>
    <w:p w14:paraId="5D62F9F6" w14:textId="77777777" w:rsidR="00AE2820" w:rsidRDefault="009E578C" w:rsidP="00AE2820">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Despite the challenges associated with observational learning, it holds significant promise for advancing sports development in Nigeria, particularly if integrated strategically into athlete training systems and national sports policies in the following ways:</w:t>
      </w:r>
    </w:p>
    <w:p w14:paraId="5B823FFC" w14:textId="2EDD918C" w:rsidR="00AE2820" w:rsidRPr="00AE2820" w:rsidRDefault="009E578C" w:rsidP="00AE2820">
      <w:pPr>
        <w:pStyle w:val="ListParagraph"/>
        <w:numPr>
          <w:ilvl w:val="0"/>
          <w:numId w:val="11"/>
        </w:numPr>
        <w:spacing w:after="240"/>
        <w:jc w:val="both"/>
        <w:rPr>
          <w:rFonts w:asciiTheme="majorBidi" w:hAnsiTheme="majorBidi" w:cstheme="majorBidi"/>
          <w:b/>
          <w:bCs/>
          <w:sz w:val="28"/>
          <w:szCs w:val="28"/>
        </w:rPr>
      </w:pPr>
      <w:r w:rsidRPr="00AE2820">
        <w:rPr>
          <w:rFonts w:asciiTheme="majorBidi" w:hAnsiTheme="majorBidi" w:cstheme="majorBidi"/>
          <w:b/>
          <w:bCs/>
          <w:sz w:val="28"/>
          <w:szCs w:val="28"/>
        </w:rPr>
        <w:t>Bridging Gaps in Coaching and Infrastructure</w:t>
      </w:r>
      <w:r w:rsidR="00AE2820" w:rsidRPr="00AE2820">
        <w:rPr>
          <w:rFonts w:asciiTheme="majorBidi" w:hAnsiTheme="majorBidi" w:cstheme="majorBidi"/>
          <w:b/>
          <w:bCs/>
          <w:sz w:val="28"/>
          <w:szCs w:val="28"/>
        </w:rPr>
        <w:t xml:space="preserve">: </w:t>
      </w:r>
      <w:r w:rsidRPr="00AE2820">
        <w:rPr>
          <w:rFonts w:asciiTheme="majorBidi" w:hAnsiTheme="majorBidi" w:cstheme="majorBidi"/>
          <w:sz w:val="28"/>
          <w:szCs w:val="28"/>
        </w:rPr>
        <w:t>In many parts of Nigeria where there is a shortage of qualified coaches or standard training facilities, observational learning offers a practical alternative for skill acquisition. Through exposure to televised games, online tutorials, and local role models, young athletes can learn fundamental techniques, tactics, and mental skills without formal instruction. This makes it a valuable tool for developing talent in resource-constrained environments (Coker, 2018).</w:t>
      </w:r>
    </w:p>
    <w:p w14:paraId="42724562" w14:textId="77777777" w:rsidR="00AE2820" w:rsidRPr="00AE2820" w:rsidRDefault="009E578C" w:rsidP="00AE2820">
      <w:pPr>
        <w:pStyle w:val="ListParagraph"/>
        <w:numPr>
          <w:ilvl w:val="0"/>
          <w:numId w:val="11"/>
        </w:numPr>
        <w:spacing w:after="240"/>
        <w:jc w:val="both"/>
        <w:rPr>
          <w:rFonts w:asciiTheme="majorBidi" w:hAnsiTheme="majorBidi" w:cstheme="majorBidi"/>
          <w:b/>
          <w:bCs/>
          <w:sz w:val="28"/>
          <w:szCs w:val="28"/>
        </w:rPr>
      </w:pPr>
      <w:r w:rsidRPr="00AE2820">
        <w:rPr>
          <w:rFonts w:asciiTheme="majorBidi" w:hAnsiTheme="majorBidi" w:cstheme="majorBidi"/>
          <w:b/>
          <w:bCs/>
          <w:sz w:val="28"/>
          <w:szCs w:val="28"/>
        </w:rPr>
        <w:t>Integration into Digital and Media-Based Learning</w:t>
      </w:r>
      <w:r w:rsidR="00AE2820">
        <w:rPr>
          <w:rFonts w:asciiTheme="majorBidi" w:hAnsiTheme="majorBidi" w:cstheme="majorBidi"/>
          <w:sz w:val="28"/>
          <w:szCs w:val="28"/>
        </w:rPr>
        <w:t xml:space="preserve">: </w:t>
      </w:r>
      <w:r w:rsidRPr="00AE2820">
        <w:rPr>
          <w:rFonts w:asciiTheme="majorBidi" w:hAnsiTheme="majorBidi" w:cstheme="majorBidi"/>
          <w:sz w:val="28"/>
          <w:szCs w:val="28"/>
        </w:rPr>
        <w:t xml:space="preserve">The rise of digital media and mobile technology offers a scalable platform for structured </w:t>
      </w:r>
      <w:r w:rsidRPr="00AE2820">
        <w:rPr>
          <w:rFonts w:asciiTheme="majorBidi" w:hAnsiTheme="majorBidi" w:cstheme="majorBidi"/>
          <w:sz w:val="28"/>
          <w:szCs w:val="28"/>
        </w:rPr>
        <w:lastRenderedPageBreak/>
        <w:t>observational learning. With increasing internet penetration, athletes across Nigeria can now access global sports content, instructional videos, and coaching platforms. If harnessed properly—through partnerships with educational platforms or sports ministries—this could revolutionize informal training practices and promote self-directed learning (Akinyemi, 2022).</w:t>
      </w:r>
    </w:p>
    <w:p w14:paraId="2FBF9901" w14:textId="77777777" w:rsidR="00AE2820" w:rsidRPr="00AE2820" w:rsidRDefault="009E578C" w:rsidP="00AE2820">
      <w:pPr>
        <w:pStyle w:val="ListParagraph"/>
        <w:numPr>
          <w:ilvl w:val="0"/>
          <w:numId w:val="11"/>
        </w:numPr>
        <w:spacing w:after="240"/>
        <w:jc w:val="both"/>
        <w:rPr>
          <w:rFonts w:asciiTheme="majorBidi" w:hAnsiTheme="majorBidi" w:cstheme="majorBidi"/>
          <w:b/>
          <w:bCs/>
          <w:sz w:val="28"/>
          <w:szCs w:val="28"/>
        </w:rPr>
      </w:pPr>
      <w:r w:rsidRPr="00AE2820">
        <w:rPr>
          <w:rFonts w:asciiTheme="majorBidi" w:hAnsiTheme="majorBidi" w:cstheme="majorBidi"/>
          <w:b/>
          <w:bCs/>
          <w:sz w:val="28"/>
          <w:szCs w:val="28"/>
        </w:rPr>
        <w:t>Enhancing Coaching Effectiveness and Athlete Engagement</w:t>
      </w:r>
      <w:r w:rsidR="00AE2820">
        <w:rPr>
          <w:rFonts w:asciiTheme="majorBidi" w:hAnsiTheme="majorBidi" w:cstheme="majorBidi"/>
          <w:b/>
          <w:bCs/>
          <w:sz w:val="28"/>
          <w:szCs w:val="28"/>
        </w:rPr>
        <w:t xml:space="preserve">: </w:t>
      </w:r>
      <w:r w:rsidRPr="00AE2820">
        <w:rPr>
          <w:rFonts w:asciiTheme="majorBidi" w:hAnsiTheme="majorBidi" w:cstheme="majorBidi"/>
          <w:sz w:val="28"/>
          <w:szCs w:val="28"/>
        </w:rPr>
        <w:t>Coaches who incorporate observational learning strategies—such as video playback, model demonstrations, and peer observation—can enhance athlete understanding and engagement. Research shows that combining observational techniques with verbal feedback and physical practice accelerates skill development. Encouraging coaches to adopt these practices could professionalize training and improve performance outcomes (Schunk, 2012).</w:t>
      </w:r>
    </w:p>
    <w:p w14:paraId="00504EDE" w14:textId="77777777" w:rsidR="00AE2820" w:rsidRPr="00AE2820" w:rsidRDefault="009E578C" w:rsidP="00AE2820">
      <w:pPr>
        <w:pStyle w:val="ListParagraph"/>
        <w:numPr>
          <w:ilvl w:val="0"/>
          <w:numId w:val="11"/>
        </w:numPr>
        <w:spacing w:after="240"/>
        <w:jc w:val="both"/>
        <w:rPr>
          <w:rFonts w:asciiTheme="majorBidi" w:hAnsiTheme="majorBidi" w:cstheme="majorBidi"/>
          <w:b/>
          <w:bCs/>
          <w:sz w:val="28"/>
          <w:szCs w:val="28"/>
        </w:rPr>
      </w:pPr>
      <w:r w:rsidRPr="00AE2820">
        <w:rPr>
          <w:rFonts w:asciiTheme="majorBidi" w:hAnsiTheme="majorBidi" w:cstheme="majorBidi"/>
          <w:b/>
          <w:bCs/>
          <w:sz w:val="28"/>
          <w:szCs w:val="28"/>
        </w:rPr>
        <w:t>Promoting Role Model Visibility and Motivation</w:t>
      </w:r>
      <w:r w:rsidR="00AE2820">
        <w:rPr>
          <w:rFonts w:asciiTheme="majorBidi" w:hAnsiTheme="majorBidi" w:cstheme="majorBidi"/>
          <w:b/>
          <w:bCs/>
          <w:sz w:val="28"/>
          <w:szCs w:val="28"/>
        </w:rPr>
        <w:t xml:space="preserve">: </w:t>
      </w:r>
      <w:r w:rsidRPr="00AE2820">
        <w:rPr>
          <w:rFonts w:asciiTheme="majorBidi" w:hAnsiTheme="majorBidi" w:cstheme="majorBidi"/>
          <w:sz w:val="28"/>
          <w:szCs w:val="28"/>
        </w:rPr>
        <w:t>Observational learning also plays a motivational role, especially when young athletes can identify with successful sports figures. The visibility of Nigerian stars like Tobi Amusan or Victor Osimhen can inspire young talents to persist in their training, emulate success pathways, and develop positive sporting attitudes. As more local success stories emerge, the motivational power of role models through observational learning is expected to grow.</w:t>
      </w:r>
    </w:p>
    <w:p w14:paraId="377E928F" w14:textId="1084C539" w:rsidR="009E578C" w:rsidRPr="00AE2820" w:rsidRDefault="009E578C" w:rsidP="00AE2820">
      <w:pPr>
        <w:pStyle w:val="ListParagraph"/>
        <w:numPr>
          <w:ilvl w:val="0"/>
          <w:numId w:val="11"/>
        </w:numPr>
        <w:spacing w:after="240"/>
        <w:jc w:val="both"/>
        <w:rPr>
          <w:rFonts w:asciiTheme="majorBidi" w:hAnsiTheme="majorBidi" w:cstheme="majorBidi"/>
          <w:b/>
          <w:bCs/>
          <w:sz w:val="28"/>
          <w:szCs w:val="28"/>
        </w:rPr>
      </w:pPr>
      <w:r w:rsidRPr="00AE2820">
        <w:rPr>
          <w:rFonts w:asciiTheme="majorBidi" w:hAnsiTheme="majorBidi" w:cstheme="majorBidi"/>
          <w:b/>
          <w:bCs/>
          <w:sz w:val="28"/>
          <w:szCs w:val="28"/>
        </w:rPr>
        <w:t>Support for Inclusive and Community-Based Sports Programs</w:t>
      </w:r>
      <w:r w:rsidR="00AE2820">
        <w:rPr>
          <w:rFonts w:asciiTheme="majorBidi" w:hAnsiTheme="majorBidi" w:cstheme="majorBidi"/>
          <w:b/>
          <w:bCs/>
          <w:sz w:val="28"/>
          <w:szCs w:val="28"/>
        </w:rPr>
        <w:t xml:space="preserve">: </w:t>
      </w:r>
      <w:r w:rsidRPr="00AE2820">
        <w:rPr>
          <w:rFonts w:asciiTheme="majorBidi" w:hAnsiTheme="majorBidi" w:cstheme="majorBidi"/>
          <w:sz w:val="28"/>
          <w:szCs w:val="28"/>
        </w:rPr>
        <w:t xml:space="preserve">Finally, observational learning can be embedded into inclusive, grassroots programs that rely on peer </w:t>
      </w:r>
      <w:proofErr w:type="spellStart"/>
      <w:r w:rsidRPr="00AE2820">
        <w:rPr>
          <w:rFonts w:asciiTheme="majorBidi" w:hAnsiTheme="majorBidi" w:cstheme="majorBidi"/>
          <w:sz w:val="28"/>
          <w:szCs w:val="28"/>
        </w:rPr>
        <w:t>modeling</w:t>
      </w:r>
      <w:proofErr w:type="spellEnd"/>
      <w:r w:rsidRPr="00AE2820">
        <w:rPr>
          <w:rFonts w:asciiTheme="majorBidi" w:hAnsiTheme="majorBidi" w:cstheme="majorBidi"/>
          <w:sz w:val="28"/>
          <w:szCs w:val="28"/>
        </w:rPr>
        <w:t xml:space="preserve"> and local mentorship. By creating environments where athletes observe and support each other—such as community football leagues or school-based sports clubs—learning becomes more collaborative and sustainable. This approach is especially beneficial in low-income areas, where formal resources are scarce but community bonds are strong.</w:t>
      </w:r>
    </w:p>
    <w:p w14:paraId="0DC93F36" w14:textId="787C413F" w:rsidR="009E578C" w:rsidRPr="00AE2820" w:rsidRDefault="00AE2820" w:rsidP="00AE2820">
      <w:pPr>
        <w:spacing w:after="240" w:line="276" w:lineRule="auto"/>
        <w:jc w:val="both"/>
        <w:rPr>
          <w:rFonts w:asciiTheme="majorBidi" w:hAnsiTheme="majorBidi" w:cstheme="majorBidi"/>
          <w:b/>
          <w:bCs/>
          <w:i/>
          <w:iCs/>
          <w:sz w:val="28"/>
          <w:szCs w:val="28"/>
        </w:rPr>
      </w:pPr>
      <w:r w:rsidRPr="00AE2820">
        <w:rPr>
          <w:rFonts w:asciiTheme="majorBidi" w:hAnsiTheme="majorBidi" w:cstheme="majorBidi"/>
          <w:b/>
          <w:bCs/>
          <w:i/>
          <w:iCs/>
          <w:sz w:val="28"/>
          <w:szCs w:val="28"/>
        </w:rPr>
        <w:t xml:space="preserve">3. </w:t>
      </w:r>
      <w:r w:rsidR="009E578C" w:rsidRPr="00AE2820">
        <w:rPr>
          <w:rFonts w:asciiTheme="majorBidi" w:hAnsiTheme="majorBidi" w:cstheme="majorBidi"/>
          <w:b/>
          <w:bCs/>
          <w:i/>
          <w:iCs/>
          <w:sz w:val="28"/>
          <w:szCs w:val="28"/>
        </w:rPr>
        <w:t>Conclusion</w:t>
      </w:r>
      <w:r>
        <w:rPr>
          <w:rFonts w:asciiTheme="majorBidi" w:hAnsiTheme="majorBidi" w:cstheme="majorBidi"/>
          <w:b/>
          <w:bCs/>
          <w:i/>
          <w:iCs/>
          <w:sz w:val="28"/>
          <w:szCs w:val="28"/>
        </w:rPr>
        <w:t>:</w:t>
      </w:r>
    </w:p>
    <w:p w14:paraId="7C8AA420" w14:textId="77777777" w:rsid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For Nigeria to harness the full benefits of observational learning, stakeholders must recognize its significance and work collaboratively to overcome its challenges. Doing so will ensure that athletes—regardless of their background—can develop their talents effectively, contributing to a more inclusive and competitive sports environment nationwide.</w:t>
      </w:r>
    </w:p>
    <w:p w14:paraId="1D2FE72B" w14:textId="77777777" w:rsidR="00AE2820" w:rsidRPr="009E578C" w:rsidRDefault="00AE2820" w:rsidP="009E578C">
      <w:pPr>
        <w:spacing w:after="240" w:line="276" w:lineRule="auto"/>
        <w:ind w:firstLine="720"/>
        <w:jc w:val="both"/>
        <w:rPr>
          <w:rFonts w:asciiTheme="majorBidi" w:hAnsiTheme="majorBidi" w:cstheme="majorBidi"/>
          <w:sz w:val="28"/>
          <w:szCs w:val="28"/>
          <w:rtl/>
          <w:lang w:bidi="ar-IQ"/>
        </w:rPr>
      </w:pPr>
    </w:p>
    <w:p w14:paraId="6DC75197" w14:textId="301D8B78" w:rsidR="009E578C" w:rsidRPr="00AE2820" w:rsidRDefault="00AE2820" w:rsidP="00AE2820">
      <w:pPr>
        <w:spacing w:after="240" w:line="276" w:lineRule="auto"/>
        <w:jc w:val="both"/>
        <w:rPr>
          <w:rFonts w:asciiTheme="majorBidi" w:hAnsiTheme="majorBidi" w:cstheme="majorBidi"/>
          <w:b/>
          <w:bCs/>
          <w:i/>
          <w:iCs/>
          <w:sz w:val="28"/>
          <w:szCs w:val="28"/>
        </w:rPr>
      </w:pPr>
      <w:r w:rsidRPr="00AE2820">
        <w:rPr>
          <w:rFonts w:asciiTheme="majorBidi" w:hAnsiTheme="majorBidi" w:cstheme="majorBidi"/>
          <w:b/>
          <w:bCs/>
          <w:i/>
          <w:iCs/>
          <w:sz w:val="28"/>
          <w:szCs w:val="28"/>
        </w:rPr>
        <w:lastRenderedPageBreak/>
        <w:t xml:space="preserve">4. </w:t>
      </w:r>
      <w:r w:rsidR="009E578C" w:rsidRPr="00AE2820">
        <w:rPr>
          <w:rFonts w:asciiTheme="majorBidi" w:hAnsiTheme="majorBidi" w:cstheme="majorBidi"/>
          <w:b/>
          <w:bCs/>
          <w:i/>
          <w:iCs/>
          <w:sz w:val="28"/>
          <w:szCs w:val="28"/>
        </w:rPr>
        <w:t>Suggestions</w:t>
      </w:r>
      <w:r>
        <w:rPr>
          <w:rFonts w:asciiTheme="majorBidi" w:hAnsiTheme="majorBidi" w:cstheme="majorBidi"/>
          <w:b/>
          <w:bCs/>
          <w:i/>
          <w:iCs/>
          <w:sz w:val="28"/>
          <w:szCs w:val="28"/>
        </w:rPr>
        <w:t>:</w:t>
      </w:r>
    </w:p>
    <w:p w14:paraId="1291F256" w14:textId="77777777" w:rsidR="009E578C" w:rsidRPr="009E578C" w:rsidRDefault="009E578C" w:rsidP="009E578C">
      <w:pPr>
        <w:spacing w:after="240" w:line="276" w:lineRule="auto"/>
        <w:ind w:firstLine="720"/>
        <w:jc w:val="both"/>
        <w:rPr>
          <w:rFonts w:asciiTheme="majorBidi" w:hAnsiTheme="majorBidi" w:cstheme="majorBidi"/>
          <w:sz w:val="28"/>
          <w:szCs w:val="28"/>
        </w:rPr>
      </w:pPr>
      <w:r w:rsidRPr="009E578C">
        <w:rPr>
          <w:rFonts w:asciiTheme="majorBidi" w:hAnsiTheme="majorBidi" w:cstheme="majorBidi"/>
          <w:sz w:val="28"/>
          <w:szCs w:val="28"/>
        </w:rPr>
        <w:t>Based on the findings of this study, the following recommendations are proposed to enhance the effectiveness of observational learning as a tool for sports development in Nigeria:</w:t>
      </w:r>
    </w:p>
    <w:p w14:paraId="11DCB108" w14:textId="77777777" w:rsidR="00AE2820" w:rsidRDefault="009E578C" w:rsidP="00AE2820">
      <w:pPr>
        <w:pStyle w:val="ListParagraph"/>
        <w:numPr>
          <w:ilvl w:val="0"/>
          <w:numId w:val="12"/>
        </w:numPr>
        <w:spacing w:after="240"/>
        <w:jc w:val="both"/>
        <w:rPr>
          <w:rFonts w:asciiTheme="majorBidi" w:hAnsiTheme="majorBidi" w:cstheme="majorBidi"/>
          <w:sz w:val="28"/>
          <w:szCs w:val="28"/>
        </w:rPr>
      </w:pPr>
      <w:r w:rsidRPr="00AE2820">
        <w:rPr>
          <w:rFonts w:asciiTheme="majorBidi" w:hAnsiTheme="majorBidi" w:cstheme="majorBidi"/>
          <w:sz w:val="28"/>
          <w:szCs w:val="28"/>
        </w:rPr>
        <w:t xml:space="preserve">The Ministry of Sports and relevant </w:t>
      </w:r>
      <w:proofErr w:type="spellStart"/>
      <w:r w:rsidRPr="00AE2820">
        <w:rPr>
          <w:rFonts w:asciiTheme="majorBidi" w:hAnsiTheme="majorBidi" w:cstheme="majorBidi"/>
          <w:sz w:val="28"/>
          <w:szCs w:val="28"/>
        </w:rPr>
        <w:t>sports</w:t>
      </w:r>
      <w:proofErr w:type="spellEnd"/>
      <w:r w:rsidRPr="00AE2820">
        <w:rPr>
          <w:rFonts w:asciiTheme="majorBidi" w:hAnsiTheme="majorBidi" w:cstheme="majorBidi"/>
          <w:sz w:val="28"/>
          <w:szCs w:val="28"/>
        </w:rPr>
        <w:t xml:space="preserve"> governing bodies should revise coaching curricula to include observational learning techniques. This includes training coaches on how to use video analysis, model demonstrations, and guided observation as part of structured athlete development programs.</w:t>
      </w:r>
    </w:p>
    <w:p w14:paraId="0E4ED6C4" w14:textId="77777777" w:rsidR="00AE2820" w:rsidRDefault="009E578C" w:rsidP="00AE2820">
      <w:pPr>
        <w:pStyle w:val="ListParagraph"/>
        <w:numPr>
          <w:ilvl w:val="0"/>
          <w:numId w:val="12"/>
        </w:numPr>
        <w:spacing w:after="240"/>
        <w:jc w:val="both"/>
        <w:rPr>
          <w:rFonts w:asciiTheme="majorBidi" w:hAnsiTheme="majorBidi" w:cstheme="majorBidi"/>
          <w:sz w:val="28"/>
          <w:szCs w:val="28"/>
        </w:rPr>
      </w:pPr>
      <w:r w:rsidRPr="00AE2820">
        <w:rPr>
          <w:rFonts w:asciiTheme="majorBidi" w:hAnsiTheme="majorBidi" w:cstheme="majorBidi"/>
          <w:sz w:val="28"/>
          <w:szCs w:val="28"/>
        </w:rPr>
        <w:t xml:space="preserve">Government and private stakeholders should invest in digital infrastructure—such as community viewing </w:t>
      </w:r>
      <w:proofErr w:type="spellStart"/>
      <w:r w:rsidRPr="00AE2820">
        <w:rPr>
          <w:rFonts w:asciiTheme="majorBidi" w:hAnsiTheme="majorBidi" w:cstheme="majorBidi"/>
          <w:sz w:val="28"/>
          <w:szCs w:val="28"/>
        </w:rPr>
        <w:t>centers</w:t>
      </w:r>
      <w:proofErr w:type="spellEnd"/>
      <w:r w:rsidRPr="00AE2820">
        <w:rPr>
          <w:rFonts w:asciiTheme="majorBidi" w:hAnsiTheme="majorBidi" w:cstheme="majorBidi"/>
          <w:sz w:val="28"/>
          <w:szCs w:val="28"/>
        </w:rPr>
        <w:t>, data subsidies, and mobile learning hubs—to ensure equitable access to sports content across urban and rural communities. This will bridge the digital divide and allow more athletes to benefit from online learning platforms.</w:t>
      </w:r>
    </w:p>
    <w:p w14:paraId="45A60A13" w14:textId="77777777" w:rsidR="00AE2820" w:rsidRDefault="009E578C" w:rsidP="00AE2820">
      <w:pPr>
        <w:pStyle w:val="ListParagraph"/>
        <w:numPr>
          <w:ilvl w:val="0"/>
          <w:numId w:val="12"/>
        </w:numPr>
        <w:spacing w:after="240"/>
        <w:jc w:val="both"/>
        <w:rPr>
          <w:rFonts w:asciiTheme="majorBidi" w:hAnsiTheme="majorBidi" w:cstheme="majorBidi"/>
          <w:sz w:val="28"/>
          <w:szCs w:val="28"/>
        </w:rPr>
      </w:pPr>
      <w:r w:rsidRPr="00AE2820">
        <w:rPr>
          <w:rFonts w:asciiTheme="majorBidi" w:hAnsiTheme="majorBidi" w:cstheme="majorBidi"/>
          <w:sz w:val="28"/>
          <w:szCs w:val="28"/>
        </w:rPr>
        <w:t xml:space="preserve">National and state-level sports organizations should develop mentorship initiatives where elite athletes and coaches provide structured observational learning opportunities to younger athletes. These programs can be facilitated through in-person clinics or virtual sessions to promote positive </w:t>
      </w:r>
      <w:proofErr w:type="spellStart"/>
      <w:r w:rsidRPr="00AE2820">
        <w:rPr>
          <w:rFonts w:asciiTheme="majorBidi" w:hAnsiTheme="majorBidi" w:cstheme="majorBidi"/>
          <w:sz w:val="28"/>
          <w:szCs w:val="28"/>
        </w:rPr>
        <w:t>modeling</w:t>
      </w:r>
      <w:proofErr w:type="spellEnd"/>
      <w:r w:rsidRPr="00AE2820">
        <w:rPr>
          <w:rFonts w:asciiTheme="majorBidi" w:hAnsiTheme="majorBidi" w:cstheme="majorBidi"/>
          <w:sz w:val="28"/>
          <w:szCs w:val="28"/>
        </w:rPr>
        <w:t xml:space="preserve"> and skill development.</w:t>
      </w:r>
    </w:p>
    <w:p w14:paraId="6A7FDC12" w14:textId="77777777" w:rsidR="00AE2820" w:rsidRDefault="009E578C" w:rsidP="00AE2820">
      <w:pPr>
        <w:pStyle w:val="ListParagraph"/>
        <w:numPr>
          <w:ilvl w:val="0"/>
          <w:numId w:val="12"/>
        </w:numPr>
        <w:spacing w:after="240"/>
        <w:jc w:val="both"/>
        <w:rPr>
          <w:rFonts w:asciiTheme="majorBidi" w:hAnsiTheme="majorBidi" w:cstheme="majorBidi"/>
          <w:sz w:val="28"/>
          <w:szCs w:val="28"/>
        </w:rPr>
      </w:pPr>
      <w:r w:rsidRPr="00AE2820">
        <w:rPr>
          <w:rFonts w:asciiTheme="majorBidi" w:hAnsiTheme="majorBidi" w:cstheme="majorBidi"/>
          <w:sz w:val="28"/>
          <w:szCs w:val="28"/>
        </w:rPr>
        <w:t>To improve context-specific learning, local sports bodies and media houses should produce and distribute instructional videos featuring Nigerian athletes, coaches, and training methods. This ensures that athletes are exposed to culturally relevant techniques and strategies that suit their development stage and environment.</w:t>
      </w:r>
    </w:p>
    <w:p w14:paraId="239D33F2" w14:textId="77777777" w:rsidR="00AE2820" w:rsidRDefault="009E578C" w:rsidP="00AE2820">
      <w:pPr>
        <w:pStyle w:val="ListParagraph"/>
        <w:numPr>
          <w:ilvl w:val="0"/>
          <w:numId w:val="12"/>
        </w:numPr>
        <w:spacing w:after="240"/>
        <w:jc w:val="both"/>
        <w:rPr>
          <w:rFonts w:asciiTheme="majorBidi" w:hAnsiTheme="majorBidi" w:cstheme="majorBidi"/>
          <w:sz w:val="28"/>
          <w:szCs w:val="28"/>
        </w:rPr>
      </w:pPr>
      <w:r w:rsidRPr="00AE2820">
        <w:rPr>
          <w:rFonts w:asciiTheme="majorBidi" w:hAnsiTheme="majorBidi" w:cstheme="majorBidi"/>
          <w:sz w:val="28"/>
          <w:szCs w:val="28"/>
        </w:rPr>
        <w:t xml:space="preserve">Grassroots sports organizations should create opportunities for athletes to observe and learn from peers through local tournaments, inter-school competitions, and skill-sharing workshops. Peer </w:t>
      </w:r>
      <w:proofErr w:type="spellStart"/>
      <w:r w:rsidRPr="00AE2820">
        <w:rPr>
          <w:rFonts w:asciiTheme="majorBidi" w:hAnsiTheme="majorBidi" w:cstheme="majorBidi"/>
          <w:sz w:val="28"/>
          <w:szCs w:val="28"/>
        </w:rPr>
        <w:t>modeling</w:t>
      </w:r>
      <w:proofErr w:type="spellEnd"/>
      <w:r w:rsidRPr="00AE2820">
        <w:rPr>
          <w:rFonts w:asciiTheme="majorBidi" w:hAnsiTheme="majorBidi" w:cstheme="majorBidi"/>
          <w:sz w:val="28"/>
          <w:szCs w:val="28"/>
        </w:rPr>
        <w:t>, when combined with guided feedback, enhances retention and motivation, especially in informal settings.</w:t>
      </w:r>
    </w:p>
    <w:p w14:paraId="4DB62178" w14:textId="1FDE061C" w:rsidR="009E578C" w:rsidRPr="00AE2820" w:rsidRDefault="009E578C" w:rsidP="00AE2820">
      <w:pPr>
        <w:pStyle w:val="ListParagraph"/>
        <w:numPr>
          <w:ilvl w:val="0"/>
          <w:numId w:val="12"/>
        </w:numPr>
        <w:spacing w:after="240"/>
        <w:jc w:val="both"/>
        <w:rPr>
          <w:rFonts w:asciiTheme="majorBidi" w:hAnsiTheme="majorBidi" w:cstheme="majorBidi"/>
          <w:sz w:val="28"/>
          <w:szCs w:val="28"/>
        </w:rPr>
      </w:pPr>
      <w:r w:rsidRPr="00AE2820">
        <w:rPr>
          <w:rFonts w:asciiTheme="majorBidi" w:hAnsiTheme="majorBidi" w:cstheme="majorBidi"/>
          <w:sz w:val="28"/>
          <w:szCs w:val="28"/>
        </w:rPr>
        <w:t>Researchers, educational institutions, and policymakers should conduct ongoing studies to evaluate the effectiveness of observational learning interventions. Such research will help in refining strategies, identifying gaps, and formulating evidence-based policies for sports development in Nigeria.</w:t>
      </w:r>
    </w:p>
    <w:p w14:paraId="2D13CAD5" w14:textId="7F6BC05B" w:rsidR="00BA0A93" w:rsidRDefault="00BA0A93" w:rsidP="00056B82">
      <w:pPr>
        <w:spacing w:line="276" w:lineRule="auto"/>
        <w:ind w:firstLine="360"/>
        <w:jc w:val="both"/>
        <w:rPr>
          <w:rFonts w:asciiTheme="majorBidi" w:hAnsiTheme="majorBidi" w:cstheme="majorBidi"/>
          <w:sz w:val="28"/>
          <w:szCs w:val="28"/>
        </w:rPr>
      </w:pPr>
    </w:p>
    <w:p w14:paraId="0E3FBC3D" w14:textId="700F2998" w:rsidR="004A53ED" w:rsidRDefault="004A53ED" w:rsidP="004A53ED">
      <w:pPr>
        <w:spacing w:line="276" w:lineRule="auto"/>
        <w:jc w:val="both"/>
        <w:rPr>
          <w:rFonts w:asciiTheme="majorBidi" w:hAnsiTheme="majorBidi" w:cstheme="majorBidi"/>
          <w:sz w:val="28"/>
          <w:szCs w:val="28"/>
        </w:rPr>
      </w:pPr>
    </w:p>
    <w:p w14:paraId="08FC2A2B" w14:textId="14B3125C" w:rsidR="001352A3" w:rsidRPr="00C707CC" w:rsidRDefault="001352A3" w:rsidP="00AE2820">
      <w:pPr>
        <w:spacing w:line="276" w:lineRule="auto"/>
        <w:jc w:val="center"/>
        <w:rPr>
          <w:rFonts w:asciiTheme="majorBidi" w:hAnsiTheme="majorBidi" w:cstheme="majorBidi"/>
          <w:b/>
          <w:bCs/>
          <w:i/>
          <w:iCs/>
          <w:sz w:val="24"/>
          <w:szCs w:val="24"/>
        </w:rPr>
      </w:pPr>
      <w:bookmarkStart w:id="4" w:name="_TOC_250002"/>
      <w:bookmarkEnd w:id="4"/>
      <w:r w:rsidRPr="00C707CC">
        <w:rPr>
          <w:rFonts w:asciiTheme="majorBidi" w:hAnsiTheme="majorBidi" w:cstheme="majorBidi"/>
          <w:b/>
          <w:bCs/>
          <w:i/>
          <w:iCs/>
          <w:sz w:val="24"/>
          <w:szCs w:val="24"/>
        </w:rPr>
        <w:lastRenderedPageBreak/>
        <w:t>References</w:t>
      </w:r>
    </w:p>
    <w:p w14:paraId="590E3B72" w14:textId="77777777" w:rsidR="00C707CC" w:rsidRPr="00C707CC" w:rsidRDefault="00C707CC" w:rsidP="00103106">
      <w:pPr>
        <w:spacing w:line="276" w:lineRule="auto"/>
        <w:jc w:val="both"/>
        <w:rPr>
          <w:rFonts w:asciiTheme="majorBidi" w:hAnsiTheme="majorBidi" w:cstheme="majorBidi"/>
          <w:sz w:val="24"/>
          <w:szCs w:val="24"/>
          <w:rtl/>
        </w:rPr>
      </w:pPr>
    </w:p>
    <w:p w14:paraId="6E1ED669" w14:textId="77777777" w:rsidR="00AE2820" w:rsidRDefault="00AE2820" w:rsidP="00AE2820">
      <w:pPr>
        <w:pStyle w:val="ListParagraph"/>
        <w:numPr>
          <w:ilvl w:val="0"/>
          <w:numId w:val="10"/>
        </w:numPr>
        <w:jc w:val="both"/>
        <w:rPr>
          <w:rFonts w:asciiTheme="majorBidi" w:hAnsiTheme="majorBidi" w:cstheme="majorBidi"/>
          <w:sz w:val="24"/>
          <w:szCs w:val="24"/>
        </w:rPr>
      </w:pPr>
      <w:r w:rsidRPr="00AE2820">
        <w:rPr>
          <w:rFonts w:asciiTheme="majorBidi" w:hAnsiTheme="majorBidi" w:cstheme="majorBidi"/>
          <w:sz w:val="24"/>
          <w:szCs w:val="24"/>
        </w:rPr>
        <w:t xml:space="preserve">Akinyemi, S. O. (2022). Social media and youth sports development in Nigeria: A growing intersection. </w:t>
      </w:r>
      <w:r w:rsidRPr="00AE2820">
        <w:rPr>
          <w:rFonts w:asciiTheme="majorBidi" w:hAnsiTheme="majorBidi" w:cstheme="majorBidi"/>
          <w:i/>
          <w:iCs/>
          <w:sz w:val="24"/>
          <w:szCs w:val="24"/>
        </w:rPr>
        <w:t>Journal of Media and Sports Communication, 14</w:t>
      </w:r>
      <w:r w:rsidRPr="00AE2820">
        <w:rPr>
          <w:rFonts w:asciiTheme="majorBidi" w:hAnsiTheme="majorBidi" w:cstheme="majorBidi"/>
          <w:sz w:val="24"/>
          <w:szCs w:val="24"/>
        </w:rPr>
        <w:t>(2), 88–101.</w:t>
      </w:r>
      <w:r>
        <w:rPr>
          <w:rFonts w:asciiTheme="majorBidi" w:hAnsiTheme="majorBidi" w:cstheme="majorBidi"/>
          <w:sz w:val="24"/>
          <w:szCs w:val="24"/>
        </w:rPr>
        <w:t xml:space="preserve"> </w:t>
      </w:r>
    </w:p>
    <w:p w14:paraId="225CF3EE" w14:textId="77777777" w:rsidR="00AE2820" w:rsidRDefault="00AE2820" w:rsidP="00AE2820">
      <w:pPr>
        <w:pStyle w:val="ListParagraph"/>
        <w:numPr>
          <w:ilvl w:val="0"/>
          <w:numId w:val="10"/>
        </w:numPr>
        <w:jc w:val="both"/>
        <w:rPr>
          <w:rFonts w:asciiTheme="majorBidi" w:hAnsiTheme="majorBidi" w:cstheme="majorBidi"/>
          <w:sz w:val="24"/>
          <w:szCs w:val="24"/>
        </w:rPr>
      </w:pPr>
      <w:r w:rsidRPr="00AE2820">
        <w:rPr>
          <w:rFonts w:asciiTheme="majorBidi" w:hAnsiTheme="majorBidi" w:cstheme="majorBidi"/>
          <w:sz w:val="24"/>
          <w:szCs w:val="24"/>
        </w:rPr>
        <w:t xml:space="preserve">Bandura, A. (1977). </w:t>
      </w:r>
      <w:r w:rsidRPr="00AE2820">
        <w:rPr>
          <w:rFonts w:asciiTheme="majorBidi" w:hAnsiTheme="majorBidi" w:cstheme="majorBidi"/>
          <w:i/>
          <w:iCs/>
          <w:sz w:val="24"/>
          <w:szCs w:val="24"/>
        </w:rPr>
        <w:t>Social learning theory</w:t>
      </w:r>
      <w:r w:rsidRPr="00AE2820">
        <w:rPr>
          <w:rFonts w:asciiTheme="majorBidi" w:hAnsiTheme="majorBidi" w:cstheme="majorBidi"/>
          <w:sz w:val="24"/>
          <w:szCs w:val="24"/>
        </w:rPr>
        <w:t>. Prentice-Hall.</w:t>
      </w:r>
    </w:p>
    <w:p w14:paraId="6CC43BC2" w14:textId="77777777" w:rsidR="00AE2820" w:rsidRDefault="00AE2820" w:rsidP="00AE2820">
      <w:pPr>
        <w:pStyle w:val="ListParagraph"/>
        <w:numPr>
          <w:ilvl w:val="0"/>
          <w:numId w:val="10"/>
        </w:numPr>
        <w:jc w:val="both"/>
        <w:rPr>
          <w:rFonts w:asciiTheme="majorBidi" w:hAnsiTheme="majorBidi" w:cstheme="majorBidi"/>
          <w:sz w:val="24"/>
          <w:szCs w:val="24"/>
        </w:rPr>
      </w:pPr>
      <w:r w:rsidRPr="00AE2820">
        <w:rPr>
          <w:rFonts w:asciiTheme="majorBidi" w:hAnsiTheme="majorBidi" w:cstheme="majorBidi"/>
          <w:sz w:val="24"/>
          <w:szCs w:val="24"/>
        </w:rPr>
        <w:t xml:space="preserve">Coker, C. A. (2018). </w:t>
      </w:r>
      <w:r w:rsidRPr="00AE2820">
        <w:rPr>
          <w:rFonts w:asciiTheme="majorBidi" w:hAnsiTheme="majorBidi" w:cstheme="majorBidi"/>
          <w:i/>
          <w:iCs/>
          <w:sz w:val="24"/>
          <w:szCs w:val="24"/>
        </w:rPr>
        <w:t>Motor learning and control for practitioners</w:t>
      </w:r>
      <w:r w:rsidRPr="00AE2820">
        <w:rPr>
          <w:rFonts w:asciiTheme="majorBidi" w:hAnsiTheme="majorBidi" w:cstheme="majorBidi"/>
          <w:sz w:val="24"/>
          <w:szCs w:val="24"/>
        </w:rPr>
        <w:t xml:space="preserve"> (5th ed.). Routledge</w:t>
      </w:r>
    </w:p>
    <w:p w14:paraId="7EFD4D73" w14:textId="77777777" w:rsidR="00AE2820" w:rsidRDefault="00AE2820" w:rsidP="00AE2820">
      <w:pPr>
        <w:pStyle w:val="ListParagraph"/>
        <w:numPr>
          <w:ilvl w:val="0"/>
          <w:numId w:val="10"/>
        </w:numPr>
        <w:jc w:val="both"/>
        <w:rPr>
          <w:rFonts w:asciiTheme="majorBidi" w:hAnsiTheme="majorBidi" w:cstheme="majorBidi"/>
          <w:sz w:val="24"/>
          <w:szCs w:val="24"/>
        </w:rPr>
      </w:pPr>
      <w:r w:rsidRPr="00AE2820">
        <w:rPr>
          <w:rFonts w:asciiTheme="majorBidi" w:hAnsiTheme="majorBidi" w:cstheme="majorBidi"/>
          <w:sz w:val="24"/>
          <w:szCs w:val="24"/>
        </w:rPr>
        <w:t xml:space="preserve">Eze, A. O., &amp; Onuoha, F. C. (2021). Challenges of athlete development in Nigeria: The influence of informal learning. </w:t>
      </w:r>
      <w:r w:rsidRPr="00AE2820">
        <w:rPr>
          <w:rFonts w:asciiTheme="majorBidi" w:hAnsiTheme="majorBidi" w:cstheme="majorBidi"/>
          <w:i/>
          <w:iCs/>
          <w:sz w:val="24"/>
          <w:szCs w:val="24"/>
        </w:rPr>
        <w:t>Nigerian Journal of Physical Education and Sport, 9</w:t>
      </w:r>
      <w:r w:rsidRPr="00AE2820">
        <w:rPr>
          <w:rFonts w:asciiTheme="majorBidi" w:hAnsiTheme="majorBidi" w:cstheme="majorBidi"/>
          <w:sz w:val="24"/>
          <w:szCs w:val="24"/>
        </w:rPr>
        <w:t>(1), 44–59.</w:t>
      </w:r>
    </w:p>
    <w:p w14:paraId="1097AF34" w14:textId="4EDEC48A" w:rsidR="00AE2820" w:rsidRDefault="00AE2820" w:rsidP="00AE2820">
      <w:pPr>
        <w:pStyle w:val="ListParagraph"/>
        <w:numPr>
          <w:ilvl w:val="0"/>
          <w:numId w:val="10"/>
        </w:numPr>
        <w:jc w:val="both"/>
        <w:rPr>
          <w:rFonts w:asciiTheme="majorBidi" w:hAnsiTheme="majorBidi" w:cstheme="majorBidi"/>
          <w:sz w:val="24"/>
          <w:szCs w:val="24"/>
        </w:rPr>
      </w:pPr>
      <w:r w:rsidRPr="00AE2820">
        <w:rPr>
          <w:rFonts w:asciiTheme="majorBidi" w:hAnsiTheme="majorBidi" w:cstheme="majorBidi"/>
          <w:sz w:val="24"/>
          <w:szCs w:val="24"/>
        </w:rPr>
        <w:t xml:space="preserve">Odeyemi, T. O., Okonkwo, J. C., &amp; Adesina, M. A. (2021). Sports development in Nigeria: The journey so far and the way forward. </w:t>
      </w:r>
      <w:r w:rsidRPr="00AE2820">
        <w:rPr>
          <w:rFonts w:asciiTheme="majorBidi" w:hAnsiTheme="majorBidi" w:cstheme="majorBidi"/>
          <w:i/>
          <w:iCs/>
          <w:sz w:val="24"/>
          <w:szCs w:val="24"/>
        </w:rPr>
        <w:t>African Journal of Physical and Health Education, Recreation and Dance, 27</w:t>
      </w:r>
      <w:r w:rsidRPr="00AE2820">
        <w:rPr>
          <w:rFonts w:asciiTheme="majorBidi" w:hAnsiTheme="majorBidi" w:cstheme="majorBidi"/>
          <w:sz w:val="24"/>
          <w:szCs w:val="24"/>
        </w:rPr>
        <w:t>(3), 217–229.</w:t>
      </w:r>
      <w:r w:rsidR="00B3317E">
        <w:rPr>
          <w:rFonts w:asciiTheme="majorBidi" w:hAnsiTheme="majorBidi" w:cstheme="majorBidi"/>
          <w:sz w:val="24"/>
          <w:szCs w:val="24"/>
        </w:rPr>
        <w:t xml:space="preserve"> </w:t>
      </w:r>
    </w:p>
    <w:p w14:paraId="06D22306" w14:textId="77777777" w:rsidR="00AE2820" w:rsidRDefault="00AE2820" w:rsidP="00AE2820">
      <w:pPr>
        <w:pStyle w:val="ListParagraph"/>
        <w:numPr>
          <w:ilvl w:val="0"/>
          <w:numId w:val="10"/>
        </w:numPr>
        <w:jc w:val="both"/>
        <w:rPr>
          <w:rFonts w:asciiTheme="majorBidi" w:hAnsiTheme="majorBidi" w:cstheme="majorBidi"/>
          <w:sz w:val="24"/>
          <w:szCs w:val="24"/>
        </w:rPr>
      </w:pPr>
      <w:r w:rsidRPr="00AE2820">
        <w:rPr>
          <w:rFonts w:asciiTheme="majorBidi" w:hAnsiTheme="majorBidi" w:cstheme="majorBidi"/>
          <w:sz w:val="24"/>
          <w:szCs w:val="24"/>
        </w:rPr>
        <w:t xml:space="preserve">Okeke, D. I., &amp; Musa, Y. M. (2020). Informal learning in Nigerian grassroots sports: Implications for talent development. </w:t>
      </w:r>
      <w:r w:rsidRPr="00AE2820">
        <w:rPr>
          <w:rFonts w:asciiTheme="majorBidi" w:hAnsiTheme="majorBidi" w:cstheme="majorBidi"/>
          <w:i/>
          <w:iCs/>
          <w:sz w:val="24"/>
          <w:szCs w:val="24"/>
        </w:rPr>
        <w:t>African Sports Review, 6</w:t>
      </w:r>
      <w:r w:rsidRPr="00AE2820">
        <w:rPr>
          <w:rFonts w:asciiTheme="majorBidi" w:hAnsiTheme="majorBidi" w:cstheme="majorBidi"/>
          <w:sz w:val="24"/>
          <w:szCs w:val="24"/>
        </w:rPr>
        <w:t>(3), 112–126.</w:t>
      </w:r>
    </w:p>
    <w:p w14:paraId="146D4745" w14:textId="5C280845" w:rsidR="00AE2820" w:rsidRPr="00AE2820" w:rsidRDefault="00AE2820" w:rsidP="00AE2820">
      <w:pPr>
        <w:pStyle w:val="ListParagraph"/>
        <w:numPr>
          <w:ilvl w:val="0"/>
          <w:numId w:val="10"/>
        </w:numPr>
        <w:jc w:val="both"/>
        <w:rPr>
          <w:rFonts w:asciiTheme="majorBidi" w:hAnsiTheme="majorBidi" w:cstheme="majorBidi"/>
          <w:sz w:val="24"/>
          <w:szCs w:val="24"/>
        </w:rPr>
      </w:pPr>
      <w:r w:rsidRPr="00AE2820">
        <w:rPr>
          <w:rFonts w:asciiTheme="majorBidi" w:hAnsiTheme="majorBidi" w:cstheme="majorBidi"/>
          <w:sz w:val="24"/>
          <w:szCs w:val="24"/>
        </w:rPr>
        <w:t xml:space="preserve">Schunk, D. H. (2012). </w:t>
      </w:r>
      <w:r w:rsidRPr="00AE2820">
        <w:rPr>
          <w:rFonts w:asciiTheme="majorBidi" w:hAnsiTheme="majorBidi" w:cstheme="majorBidi"/>
          <w:i/>
          <w:iCs/>
          <w:sz w:val="24"/>
          <w:szCs w:val="24"/>
        </w:rPr>
        <w:t>Learning theories: An educational perspective</w:t>
      </w:r>
      <w:r w:rsidRPr="00AE2820">
        <w:rPr>
          <w:rFonts w:asciiTheme="majorBidi" w:hAnsiTheme="majorBidi" w:cstheme="majorBidi"/>
          <w:sz w:val="24"/>
          <w:szCs w:val="24"/>
        </w:rPr>
        <w:t xml:space="preserve"> (6th ed.). Pearson Education.</w:t>
      </w:r>
    </w:p>
    <w:p w14:paraId="69074B49" w14:textId="36638AC7" w:rsidR="007B52F0" w:rsidRPr="00056B82" w:rsidRDefault="007B52F0" w:rsidP="00056B82">
      <w:pPr>
        <w:jc w:val="both"/>
        <w:rPr>
          <w:rFonts w:asciiTheme="majorBidi" w:hAnsiTheme="majorBidi" w:cstheme="majorBidi"/>
          <w:sz w:val="24"/>
          <w:szCs w:val="24"/>
          <w:lang w:val="en-GB"/>
        </w:rPr>
      </w:pPr>
    </w:p>
    <w:sectPr w:rsidR="007B52F0" w:rsidRPr="00056B82" w:rsidSect="00785DEC">
      <w:headerReference w:type="even" r:id="rId11"/>
      <w:headerReference w:type="default" r:id="rId12"/>
      <w:footerReference w:type="even" r:id="rId13"/>
      <w:footerReference w:type="default" r:id="rId14"/>
      <w:headerReference w:type="first" r:id="rId15"/>
      <w:footerReference w:type="first" r:id="rId16"/>
      <w:pgSz w:w="11907" w:h="16840" w:code="9"/>
      <w:pgMar w:top="1582" w:right="1412" w:bottom="1412" w:left="1582" w:header="1140" w:footer="204" w:gutter="0"/>
      <w:pgNumType w:start="39"/>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D121" w14:textId="77777777" w:rsidR="00CE5764" w:rsidRDefault="00CE5764">
      <w:r>
        <w:separator/>
      </w:r>
    </w:p>
  </w:endnote>
  <w:endnote w:type="continuationSeparator" w:id="0">
    <w:p w14:paraId="15D9D31B" w14:textId="77777777" w:rsidR="00CE5764" w:rsidRDefault="00CE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scadia Mono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6EE77C02"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D22" w14:textId="6719B1EF" w:rsidR="00247217" w:rsidRPr="00F911B5" w:rsidRDefault="004B18D3" w:rsidP="00F911B5">
    <w:pPr>
      <w:pStyle w:val="Footer"/>
      <w:jc w:val="center"/>
      <w:rPr>
        <w:b/>
        <w:bCs/>
      </w:rPr>
    </w:pPr>
    <w:r w:rsidRPr="00F911B5">
      <w:rPr>
        <w:rFonts w:ascii="Segoe UI Emoji" w:hAnsi="Segoe UI Emoji" w:cs="Segoe UI Emoji"/>
      </w:rPr>
      <w:t>🌐</w:t>
    </w:r>
    <w:r w:rsidRPr="00F911B5">
      <w:rPr>
        <w:rFonts w:asciiTheme="majorBidi" w:hAnsiTheme="majorBidi" w:cstheme="majorBidi"/>
      </w:rPr>
      <w:t xml:space="preserve"> </w:t>
    </w:r>
    <w:hyperlink r:id="rId1" w:history="1">
      <w:r w:rsidRPr="00F911B5">
        <w:rPr>
          <w:rStyle w:val="Hyperlink"/>
          <w:rFonts w:asciiTheme="majorBidi" w:hAnsiTheme="majorBidi" w:cstheme="majorBidi"/>
        </w:rPr>
        <w:t>https://gjses.org</w:t>
      </w:r>
    </w:hyperlink>
    <w:r w:rsidRPr="00F911B5">
      <w:rPr>
        <w:rFonts w:asciiTheme="majorBidi" w:hAnsiTheme="majorBidi" w:cstheme="majorBidi"/>
        <w:b/>
        <w:bCs/>
      </w:rPr>
      <w:t xml:space="preserve">          </w:t>
    </w:r>
    <w:r w:rsidR="002E0A72" w:rsidRPr="00F911B5">
      <w:rPr>
        <w:rFonts w:asciiTheme="majorBidi" w:hAnsiTheme="majorBidi" w:cstheme="majorBidi"/>
        <w:b/>
        <w:bCs/>
        <w:color w:val="0070C0"/>
      </w:rPr>
      <w:t>GJSES</w:t>
    </w:r>
    <w:r w:rsidRPr="00F911B5">
      <w:rPr>
        <w:rFonts w:asciiTheme="majorBidi" w:hAnsiTheme="majorBidi" w:cstheme="majorBidi"/>
        <w:b/>
        <w:bCs/>
        <w:color w:val="0070C0"/>
      </w:rPr>
      <w:t xml:space="preserve">    </w:t>
    </w:r>
    <w:r w:rsidR="00247217" w:rsidRPr="00F911B5">
      <w:rPr>
        <w:b/>
        <w:bCs/>
      </w:rPr>
      <w:t xml:space="preserve">Volume: </w:t>
    </w:r>
    <w:r w:rsidR="00C04DE0">
      <w:rPr>
        <w:b/>
        <w:bCs/>
      </w:rPr>
      <w:t>2</w:t>
    </w:r>
    <w:r w:rsidR="00247217" w:rsidRPr="00F911B5">
      <w:rPr>
        <w:b/>
        <w:bCs/>
      </w:rPr>
      <w:t> </w:t>
    </w:r>
    <w:r w:rsidR="00247217" w:rsidRPr="00F911B5">
      <w:rPr>
        <w:b/>
        <w:bCs/>
      </w:rPr>
      <w:t>|</w:t>
    </w:r>
    <w:r w:rsidR="00247217" w:rsidRPr="00F911B5">
      <w:rPr>
        <w:b/>
        <w:bCs/>
      </w:rPr>
      <w:t> </w:t>
    </w:r>
    <w:r w:rsidR="00070092" w:rsidRPr="00F911B5">
      <w:rPr>
        <w:b/>
        <w:bCs/>
      </w:rPr>
      <w:t>Number</w:t>
    </w:r>
    <w:r w:rsidR="00247217" w:rsidRPr="00F911B5">
      <w:rPr>
        <w:b/>
        <w:bCs/>
      </w:rPr>
      <w:t xml:space="preserve">: </w:t>
    </w:r>
    <w:r w:rsidR="00C04DE0">
      <w:rPr>
        <w:b/>
        <w:bCs/>
      </w:rPr>
      <w:t>1</w:t>
    </w:r>
    <w:r w:rsidR="00247217" w:rsidRPr="00F911B5">
      <w:rPr>
        <w:b/>
        <w:bCs/>
      </w:rPr>
      <w:t> </w:t>
    </w:r>
    <w:r w:rsidR="00247217" w:rsidRPr="00F911B5">
      <w:rPr>
        <w:b/>
        <w:bCs/>
      </w:rPr>
      <w:t>|</w:t>
    </w:r>
    <w:r w:rsidR="00247217" w:rsidRPr="00F911B5">
      <w:rPr>
        <w:b/>
        <w:bCs/>
      </w:rPr>
      <w:t> </w:t>
    </w:r>
    <w:r w:rsidR="00F911B5" w:rsidRPr="00F911B5">
      <w:rPr>
        <w:b/>
        <w:bCs/>
      </w:rPr>
      <w:t>3</w:t>
    </w:r>
    <w:r w:rsidR="00516AC7">
      <w:rPr>
        <w:b/>
        <w:bCs/>
      </w:rPr>
      <w:t>1</w:t>
    </w:r>
    <w:r w:rsidR="00F911B5" w:rsidRPr="00F911B5">
      <w:rPr>
        <w:b/>
        <w:bCs/>
      </w:rPr>
      <w:t xml:space="preserve"> </w:t>
    </w:r>
    <w:r w:rsidR="00C04DE0">
      <w:rPr>
        <w:b/>
        <w:bCs/>
      </w:rPr>
      <w:t>March</w:t>
    </w:r>
    <w:r w:rsidR="00247217" w:rsidRPr="00F911B5">
      <w:rPr>
        <w:b/>
        <w:bCs/>
      </w:rPr>
      <w:t>, 202</w:t>
    </w:r>
    <w:r w:rsidR="00C04DE0">
      <w:rPr>
        <w:b/>
        <w:bCs/>
      </w:rPr>
      <w:t>6</w:t>
    </w:r>
    <w:r w:rsidR="00247217" w:rsidRPr="00F911B5">
      <w:rPr>
        <w:b/>
        <w:bCs/>
      </w:rPr>
      <w:t xml:space="preserve">    </w:t>
    </w:r>
    <w:r w:rsidR="00516AC7">
      <w:rPr>
        <w:b/>
        <w:bCs/>
      </w:rPr>
      <w:t xml:space="preserve"> </w:t>
    </w:r>
    <w:r w:rsidR="00247217" w:rsidRPr="00F911B5">
      <w:rPr>
        <w:b/>
        <w:bCs/>
      </w:rPr>
      <w:t xml:space="preserve">  </w:t>
    </w:r>
    <w:r w:rsidR="00516AC7">
      <w:rPr>
        <w:b/>
        <w:bCs/>
      </w:rPr>
      <w:t xml:space="preserve">                   </w:t>
    </w:r>
    <w:r w:rsidR="00247217" w:rsidRPr="00F911B5">
      <w:rPr>
        <w:b/>
        <w:bCs/>
      </w:rPr>
      <w:t xml:space="preserve"> </w:t>
    </w:r>
    <w:sdt>
      <w:sdtPr>
        <w:rPr>
          <w:b/>
          <w:bCs/>
        </w:rPr>
        <w:id w:val="1170219022"/>
        <w:docPartObj>
          <w:docPartGallery w:val="Page Numbers (Bottom of Page)"/>
          <w:docPartUnique/>
        </w:docPartObj>
      </w:sdtPr>
      <w:sdtEndPr>
        <w:rPr>
          <w:noProof/>
        </w:rPr>
      </w:sdtEndPr>
      <w:sdtContent>
        <w:r w:rsidR="00247217" w:rsidRPr="00F911B5">
          <w:rPr>
            <w:b/>
            <w:bCs/>
          </w:rPr>
          <w:fldChar w:fldCharType="begin"/>
        </w:r>
        <w:r w:rsidR="00247217" w:rsidRPr="00F911B5">
          <w:rPr>
            <w:b/>
            <w:bCs/>
          </w:rPr>
          <w:instrText xml:space="preserve"> PAGE   \* MERGEFORMAT </w:instrText>
        </w:r>
        <w:r w:rsidR="00247217" w:rsidRPr="00F911B5">
          <w:rPr>
            <w:b/>
            <w:bCs/>
          </w:rPr>
          <w:fldChar w:fldCharType="separate"/>
        </w:r>
        <w:r w:rsidR="00247217" w:rsidRPr="00F911B5">
          <w:rPr>
            <w:b/>
            <w:bCs/>
            <w:noProof/>
          </w:rPr>
          <w:t>2</w:t>
        </w:r>
        <w:r w:rsidR="00247217" w:rsidRPr="00F911B5">
          <w:rPr>
            <w:b/>
            <w:bCs/>
            <w:noProof/>
          </w:rPr>
          <w:fldChar w:fldCharType="end"/>
        </w:r>
      </w:sdtContent>
    </w:sdt>
  </w:p>
  <w:p w14:paraId="651A3C76" w14:textId="77777777" w:rsidR="000665D4" w:rsidRDefault="0006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26B" w14:textId="07AE599E" w:rsidR="00904784" w:rsidRPr="00247217" w:rsidRDefault="004B18D3" w:rsidP="00206EF6">
    <w:pPr>
      <w:pStyle w:val="Footer"/>
      <w:rPr>
        <w:b/>
        <w:bCs/>
      </w:rPr>
    </w:pPr>
    <w:r>
      <w:rPr>
        <w:b/>
        <w:bCs/>
      </w:rPr>
      <w:t xml:space="preserve">  </w:t>
    </w:r>
    <w:r w:rsidRPr="004B18D3">
      <w:rPr>
        <w:rFonts w:ascii="Segoe UI Emoji" w:hAnsi="Segoe UI Emoji" w:cs="Segoe UI Emoji"/>
        <w:sz w:val="24"/>
        <w:szCs w:val="24"/>
      </w:rPr>
      <w:t>🌐</w:t>
    </w:r>
    <w:r w:rsidRPr="004B18D3">
      <w:rPr>
        <w:rFonts w:asciiTheme="majorBidi" w:hAnsiTheme="majorBidi" w:cstheme="majorBidi"/>
        <w:sz w:val="24"/>
        <w:szCs w:val="24"/>
      </w:rPr>
      <w:t xml:space="preserve"> </w:t>
    </w:r>
    <w:hyperlink r:id="rId1" w:history="1">
      <w:r w:rsidRPr="004B18D3">
        <w:rPr>
          <w:rStyle w:val="Hyperlink"/>
          <w:rFonts w:asciiTheme="majorBidi" w:hAnsiTheme="majorBidi" w:cstheme="majorBidi"/>
          <w:sz w:val="24"/>
          <w:szCs w:val="24"/>
        </w:rPr>
        <w:t>https://gjses.org</w:t>
      </w:r>
    </w:hyperlink>
    <w:r>
      <w:rPr>
        <w:rFonts w:asciiTheme="majorBidi" w:hAnsiTheme="majorBidi" w:cstheme="majorBidi"/>
        <w:sz w:val="24"/>
        <w:szCs w:val="24"/>
      </w:rPr>
      <w:t xml:space="preserve">                                  </w:t>
    </w:r>
    <w:r w:rsidR="00C62978" w:rsidRPr="002E0A72">
      <w:rPr>
        <w:rFonts w:asciiTheme="majorBidi" w:hAnsiTheme="majorBidi" w:cstheme="majorBidi"/>
        <w:b/>
        <w:bCs/>
        <w:color w:val="0070C0"/>
        <w:sz w:val="24"/>
        <w:szCs w:val="24"/>
      </w:rPr>
      <w:t xml:space="preserve">GJSES     </w:t>
    </w:r>
    <w:r>
      <w:rPr>
        <w:rFonts w:asciiTheme="majorBidi" w:hAnsiTheme="majorBidi" w:cstheme="majorBidi"/>
        <w:sz w:val="24"/>
        <w:szCs w:val="24"/>
      </w:rPr>
      <w:t xml:space="preserve">                                                         </w:t>
    </w:r>
    <w:sdt>
      <w:sdtPr>
        <w:rPr>
          <w:b/>
          <w:bCs/>
        </w:rPr>
        <w:id w:val="1743220353"/>
        <w:docPartObj>
          <w:docPartGallery w:val="Page Numbers (Bottom of Page)"/>
          <w:docPartUnique/>
        </w:docPartObj>
      </w:sdtPr>
      <w:sdtEndPr>
        <w:rPr>
          <w:noProof/>
        </w:rPr>
      </w:sdtEndPr>
      <w:sdtContent>
        <w:r w:rsidR="00904784" w:rsidRPr="00247217">
          <w:rPr>
            <w:b/>
            <w:bCs/>
          </w:rPr>
          <w:fldChar w:fldCharType="begin"/>
        </w:r>
        <w:r w:rsidR="00904784" w:rsidRPr="00247217">
          <w:rPr>
            <w:b/>
            <w:bCs/>
          </w:rPr>
          <w:instrText xml:space="preserve"> PAGE   \* MERGEFORMAT </w:instrText>
        </w:r>
        <w:r w:rsidR="00904784" w:rsidRPr="00247217">
          <w:rPr>
            <w:b/>
            <w:bCs/>
          </w:rPr>
          <w:fldChar w:fldCharType="separate"/>
        </w:r>
        <w:r w:rsidR="00904784" w:rsidRPr="00247217">
          <w:rPr>
            <w:b/>
            <w:bCs/>
            <w:noProof/>
          </w:rPr>
          <w:t>2</w:t>
        </w:r>
        <w:r w:rsidR="00904784" w:rsidRPr="00247217">
          <w:rPr>
            <w:b/>
            <w:bCs/>
            <w:noProof/>
          </w:rPr>
          <w:fldChar w:fldCharType="end"/>
        </w:r>
      </w:sdtContent>
    </w:sdt>
  </w:p>
  <w:p w14:paraId="29D1DD03" w14:textId="053659FC" w:rsidR="00097958" w:rsidRPr="003D5B84" w:rsidRDefault="00097958" w:rsidP="00453F49">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5CA4" w14:textId="77777777" w:rsidR="00CE5764" w:rsidRDefault="00CE5764">
      <w:r>
        <w:separator/>
      </w:r>
    </w:p>
  </w:footnote>
  <w:footnote w:type="continuationSeparator" w:id="0">
    <w:p w14:paraId="000EF1EE" w14:textId="77777777" w:rsidR="00CE5764" w:rsidRDefault="00CE5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106" w14:textId="7CEC18FE"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36240665" wp14:editId="644F9C4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1F2F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7146A" w:rsidRPr="00E7146A">
      <w:t>3007-7508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A5C5" w14:textId="29CBE93D" w:rsidR="00247217" w:rsidRDefault="00247217" w:rsidP="000B3895">
    <w:pPr>
      <w:pStyle w:val="Header"/>
      <w:tabs>
        <w:tab w:val="clear" w:pos="8640"/>
        <w:tab w:val="left" w:pos="0"/>
        <w:tab w:val="left" w:pos="7938"/>
      </w:tabs>
      <w:rPr>
        <w:rStyle w:val="Hyperlink"/>
        <w:sz w:val="16"/>
        <w:szCs w:val="16"/>
      </w:rPr>
    </w:pPr>
    <w:r w:rsidRPr="002A7A72">
      <w:rPr>
        <w:rFonts w:asciiTheme="majorBidi" w:hAnsiTheme="majorBidi" w:cstheme="majorBidi"/>
        <w:b/>
        <w:bCs/>
        <w:color w:val="227ACB"/>
        <w:sz w:val="16"/>
        <w:szCs w:val="16"/>
      </w:rPr>
      <w:t>The Global Journal of Sport and Exercise Science (</w:t>
    </w:r>
    <w:proofErr w:type="gramStart"/>
    <w:r w:rsidR="002E0A72" w:rsidRPr="002A7A72">
      <w:rPr>
        <w:rFonts w:asciiTheme="majorBidi" w:hAnsiTheme="majorBidi" w:cstheme="majorBidi"/>
        <w:b/>
        <w:bCs/>
        <w:color w:val="227ACB"/>
        <w:sz w:val="16"/>
        <w:szCs w:val="16"/>
      </w:rPr>
      <w:t>GJSES)</w:t>
    </w:r>
    <w:r w:rsidR="002A7A72" w:rsidRPr="002A7A72">
      <w:rPr>
        <w:rFonts w:asciiTheme="majorBidi" w:hAnsiTheme="majorBidi" w:cstheme="majorBidi"/>
        <w:b/>
        <w:bCs/>
        <w:color w:val="227ACB"/>
        <w:sz w:val="16"/>
        <w:szCs w:val="16"/>
      </w:rPr>
      <w:t xml:space="preserve"> </w:t>
    </w:r>
    <w:r w:rsidR="000B3895">
      <w:rPr>
        <w:rFonts w:asciiTheme="majorBidi" w:hAnsiTheme="majorBidi" w:cstheme="majorBidi"/>
        <w:b/>
        <w:bCs/>
        <w:color w:val="227ACB"/>
        <w:sz w:val="16"/>
        <w:szCs w:val="16"/>
      </w:rPr>
      <w:t xml:space="preserve">  </w:t>
    </w:r>
    <w:proofErr w:type="gramEnd"/>
    <w:r w:rsidR="000B3895">
      <w:rPr>
        <w:rFonts w:asciiTheme="majorBidi" w:hAnsiTheme="majorBidi" w:cstheme="majorBidi"/>
        <w:b/>
        <w:bCs/>
        <w:color w:val="227ACB"/>
        <w:sz w:val="16"/>
        <w:szCs w:val="16"/>
      </w:rPr>
      <w:t xml:space="preserve"> </w:t>
    </w:r>
    <w:r w:rsidR="002A7A72" w:rsidRPr="002A7A72">
      <w:rPr>
        <w:rFonts w:asciiTheme="majorBidi" w:hAnsiTheme="majorBidi" w:cstheme="majorBidi"/>
        <w:b/>
        <w:bCs/>
        <w:color w:val="227ACB"/>
        <w:sz w:val="16"/>
        <w:szCs w:val="16"/>
      </w:rPr>
      <w:t xml:space="preserve"> </w:t>
    </w:r>
    <w:r w:rsidRPr="002A7A72">
      <w:rPr>
        <w:rFonts w:asciiTheme="majorBidi" w:hAnsiTheme="majorBidi" w:cstheme="majorBidi"/>
        <w:b/>
        <w:bCs/>
        <w:sz w:val="16"/>
        <w:szCs w:val="16"/>
      </w:rPr>
      <w:t>ISSN</w:t>
    </w:r>
    <w:r w:rsidR="00516AC7">
      <w:rPr>
        <w:rFonts w:asciiTheme="majorBidi" w:hAnsiTheme="majorBidi" w:cstheme="majorBidi"/>
        <w:b/>
        <w:bCs/>
        <w:sz w:val="16"/>
        <w:szCs w:val="16"/>
      </w:rPr>
      <w:t xml:space="preserve"> (Print)</w:t>
    </w:r>
    <w:r w:rsidRPr="002A7A72">
      <w:rPr>
        <w:rFonts w:asciiTheme="majorBidi" w:hAnsiTheme="majorBidi" w:cstheme="majorBidi"/>
        <w:b/>
        <w:bCs/>
        <w:sz w:val="16"/>
        <w:szCs w:val="16"/>
      </w:rPr>
      <w:t>: 3080-0307</w:t>
    </w:r>
    <w:r w:rsidR="004B18D3" w:rsidRPr="002A7A72">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0363F">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B18D3" w:rsidRPr="002A7A72">
      <w:rPr>
        <w:rFonts w:asciiTheme="majorBidi" w:hAnsiTheme="majorBidi" w:cstheme="majorBidi"/>
        <w:b/>
        <w:bCs/>
        <w:sz w:val="16"/>
        <w:szCs w:val="16"/>
      </w:rPr>
      <w:t xml:space="preserve"> </w:t>
    </w:r>
    <w:r w:rsidR="002A7A72">
      <w:rPr>
        <w:rFonts w:asciiTheme="majorBidi" w:hAnsiTheme="majorBidi" w:cstheme="majorBidi"/>
        <w:b/>
        <w:bCs/>
        <w:sz w:val="16"/>
        <w:szCs w:val="16"/>
      </w:rPr>
      <w:t xml:space="preserve"> </w:t>
    </w:r>
    <w:r w:rsidR="004B18D3" w:rsidRPr="002A7A72">
      <w:rPr>
        <w:rFonts w:asciiTheme="majorBidi" w:hAnsiTheme="majorBidi" w:cstheme="majorBidi"/>
        <w:b/>
        <w:bCs/>
        <w:color w:val="227ACB"/>
        <w:sz w:val="16"/>
        <w:szCs w:val="16"/>
      </w:rPr>
      <w:t>DOI</w:t>
    </w:r>
    <w:r w:rsidR="000B3895">
      <w:rPr>
        <w:rFonts w:asciiTheme="majorBidi" w:hAnsiTheme="majorBidi" w:cstheme="majorBidi"/>
        <w:b/>
        <w:bCs/>
        <w:color w:val="227ACB"/>
        <w:sz w:val="16"/>
        <w:szCs w:val="16"/>
      </w:rPr>
      <w:t>:</w:t>
    </w:r>
    <w:r w:rsidR="004B18D3" w:rsidRPr="002A7A72">
      <w:rPr>
        <w:rFonts w:asciiTheme="majorBidi" w:hAnsiTheme="majorBidi" w:cstheme="majorBidi"/>
        <w:b/>
        <w:bCs/>
        <w:color w:val="227ACB"/>
        <w:sz w:val="16"/>
        <w:szCs w:val="16"/>
      </w:rPr>
      <w:t xml:space="preserve"> </w:t>
    </w:r>
    <w:hyperlink r:id="rId1" w:history="1">
      <w:r w:rsidR="00645B47" w:rsidRPr="00BD1915">
        <w:rPr>
          <w:rStyle w:val="Hyperlink"/>
          <w:rFonts w:asciiTheme="majorBidi" w:hAnsiTheme="majorBidi" w:cstheme="majorBidi"/>
          <w:b/>
          <w:bCs/>
          <w:sz w:val="16"/>
          <w:szCs w:val="16"/>
        </w:rPr>
        <w:t>https://doi.org/</w:t>
      </w:r>
      <w:r w:rsidR="00645B47" w:rsidRPr="00BD1915">
        <w:rPr>
          <w:rStyle w:val="Hyperlink"/>
          <w:sz w:val="16"/>
          <w:szCs w:val="16"/>
        </w:rPr>
        <w:t>10.63750/</w:t>
      </w:r>
      <w:r w:rsidR="00696B60" w:rsidRPr="00696B60">
        <w:rPr>
          <w:rStyle w:val="Hyperlink"/>
          <w:sz w:val="16"/>
          <w:szCs w:val="16"/>
        </w:rPr>
        <w:t>82z5k508</w:t>
      </w:r>
    </w:hyperlink>
  </w:p>
  <w:p w14:paraId="74309D49" w14:textId="3DE75BB1" w:rsidR="00516AC7" w:rsidRPr="00FA3C92" w:rsidRDefault="00516AC7" w:rsidP="00516AC7">
    <w:pPr>
      <w:pStyle w:val="Header"/>
      <w:tabs>
        <w:tab w:val="clear" w:pos="8640"/>
        <w:tab w:val="left" w:pos="0"/>
        <w:tab w:val="left" w:pos="7938"/>
      </w:tabs>
      <w:rPr>
        <w:rStyle w:val="Hyperlink"/>
      </w:rPr>
    </w:pPr>
    <w:r w:rsidRPr="00516AC7">
      <w:rPr>
        <w:rStyle w:val="Hyperlink"/>
        <w:sz w:val="16"/>
        <w:szCs w:val="16"/>
        <w:u w:val="none"/>
      </w:rPr>
      <w:t xml:space="preserve">                                                                                                          </w:t>
    </w:r>
    <w:r w:rsidRPr="002A7A72">
      <w:rPr>
        <w:rFonts w:asciiTheme="majorBidi" w:hAnsiTheme="majorBidi" w:cstheme="majorBidi"/>
        <w:b/>
        <w:bCs/>
        <w:sz w:val="16"/>
        <w:szCs w:val="16"/>
      </w:rPr>
      <w:t>ISSN</w:t>
    </w:r>
    <w:r>
      <w:rPr>
        <w:rFonts w:asciiTheme="majorBidi" w:hAnsiTheme="majorBidi" w:cstheme="majorBidi"/>
        <w:b/>
        <w:bCs/>
        <w:sz w:val="16"/>
        <w:szCs w:val="16"/>
      </w:rPr>
      <w:t xml:space="preserve"> (Online)</w:t>
    </w:r>
    <w:r w:rsidRPr="002A7A72">
      <w:rPr>
        <w:rFonts w:asciiTheme="majorBidi" w:hAnsiTheme="majorBidi" w:cstheme="majorBidi"/>
        <w:b/>
        <w:bCs/>
        <w:sz w:val="16"/>
        <w:szCs w:val="16"/>
      </w:rPr>
      <w:t xml:space="preserve">: </w:t>
    </w:r>
    <w:r w:rsidRPr="00516AC7">
      <w:rPr>
        <w:rFonts w:asciiTheme="majorBidi" w:hAnsiTheme="majorBidi" w:cstheme="majorBidi"/>
        <w:b/>
        <w:bCs/>
        <w:sz w:val="16"/>
        <w:szCs w:val="16"/>
      </w:rPr>
      <w:t>3107-037X</w:t>
    </w:r>
    <w:r>
      <w:rPr>
        <w:rStyle w:val="Hyperlink"/>
        <w:sz w:val="16"/>
        <w:szCs w:val="16"/>
      </w:rPr>
      <w:t xml:space="preserve"> </w:t>
    </w:r>
  </w:p>
  <w:p w14:paraId="3BE6E7DA" w14:textId="7CB50A32" w:rsidR="00097958" w:rsidRPr="002A7A72" w:rsidRDefault="00222701" w:rsidP="0094367D">
    <w:pPr>
      <w:pStyle w:val="Header"/>
      <w:ind w:right="360" w:firstLine="360"/>
      <w:rPr>
        <w:b/>
        <w:bCs/>
      </w:rPr>
    </w:pPr>
    <w:r w:rsidRPr="002A7A72">
      <w:rPr>
        <w:b/>
        <w:bCs/>
        <w:noProof/>
      </w:rPr>
      <mc:AlternateContent>
        <mc:Choice Requires="wps">
          <w:drawing>
            <wp:anchor distT="0" distB="0" distL="114300" distR="114300" simplePos="0" relativeHeight="251657728" behindDoc="0" locked="0" layoutInCell="1" allowOverlap="1" wp14:anchorId="485510DB" wp14:editId="5D2AA38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4BB3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719C" w14:textId="3935260B" w:rsidR="004C1267" w:rsidRPr="00904784" w:rsidRDefault="0022306A" w:rsidP="004C1267">
    <w:pPr>
      <w:pStyle w:val="Header"/>
      <w:rPr>
        <w:rFonts w:asciiTheme="majorBidi" w:hAnsiTheme="majorBidi" w:cstheme="majorBidi"/>
        <w:b/>
        <w:bCs/>
        <w:color w:val="227ACB"/>
        <w:sz w:val="22"/>
        <w:szCs w:val="22"/>
      </w:rPr>
    </w:pPr>
    <w:r>
      <w:rPr>
        <w:rFonts w:asciiTheme="majorBidi" w:hAnsiTheme="majorBidi" w:cstheme="majorBidi"/>
        <w:noProof/>
      </w:rPr>
      <mc:AlternateContent>
        <mc:Choice Requires="wps">
          <w:drawing>
            <wp:anchor distT="0" distB="0" distL="114300" distR="114300" simplePos="0" relativeHeight="251724288" behindDoc="1" locked="0" layoutInCell="1" allowOverlap="1" wp14:anchorId="6A9DFB23" wp14:editId="7035B1A0">
              <wp:simplePos x="0" y="0"/>
              <wp:positionH relativeFrom="column">
                <wp:posOffset>5402580</wp:posOffset>
              </wp:positionH>
              <wp:positionV relativeFrom="paragraph">
                <wp:posOffset>-130175</wp:posOffset>
              </wp:positionV>
              <wp:extent cx="800100" cy="982980"/>
              <wp:effectExtent l="0" t="0" r="0" b="7620"/>
              <wp:wrapNone/>
              <wp:docPr id="479429461" name="Rectangle 15"/>
              <wp:cNvGraphicFramePr/>
              <a:graphic xmlns:a="http://schemas.openxmlformats.org/drawingml/2006/main">
                <a:graphicData uri="http://schemas.microsoft.com/office/word/2010/wordprocessingShape">
                  <wps:wsp>
                    <wps:cNvSpPr/>
                    <wps:spPr>
                      <a:xfrm>
                        <a:off x="0" y="0"/>
                        <a:ext cx="800100" cy="98298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A12C" id="Rectangle 15" o:spid="_x0000_s1026" style="position:absolute;margin-left:425.4pt;margin-top:-10.25pt;width:63pt;height:77.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" fillcolor="#006a96" stroked="f" strokeweight="2pt">
              <v:fill color2="#00b8ff" rotate="t" focusposition="1" focussize="" colors="0 #006a96;.5 #009ad9;1 #00b8ff" focus="100%" type="gradientRadial"/>
            </v:rect>
          </w:pict>
        </mc:Fallback>
      </mc:AlternateContent>
    </w:r>
    <w:r>
      <w:rPr>
        <w:rFonts w:asciiTheme="majorBidi" w:hAnsiTheme="majorBidi" w:cstheme="majorBidi"/>
        <w:noProof/>
      </w:rPr>
      <mc:AlternateContent>
        <mc:Choice Requires="wps">
          <w:drawing>
            <wp:anchor distT="0" distB="0" distL="114300" distR="114300" simplePos="0" relativeHeight="251725312" behindDoc="1" locked="0" layoutInCell="1" allowOverlap="1" wp14:anchorId="3E307DAA" wp14:editId="196E8362">
              <wp:simplePos x="0" y="0"/>
              <wp:positionH relativeFrom="column">
                <wp:posOffset>5227320</wp:posOffset>
              </wp:positionH>
              <wp:positionV relativeFrom="paragraph">
                <wp:posOffset>-130175</wp:posOffset>
              </wp:positionV>
              <wp:extent cx="144780" cy="982980"/>
              <wp:effectExtent l="0" t="0" r="7620" b="7620"/>
              <wp:wrapNone/>
              <wp:docPr id="528652051" name="Rectangle 15"/>
              <wp:cNvGraphicFramePr/>
              <a:graphic xmlns:a="http://schemas.openxmlformats.org/drawingml/2006/main">
                <a:graphicData uri="http://schemas.microsoft.com/office/word/2010/wordprocessingShape">
                  <wps:wsp>
                    <wps:cNvSpPr/>
                    <wps:spPr>
                      <a:xfrm>
                        <a:off x="0" y="0"/>
                        <a:ext cx="144780" cy="98298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C69B" id="Rectangle 15" o:spid="_x0000_s1026" style="position:absolute;margin-left:411.6pt;margin-top:-10.25pt;width:11.4pt;height:77.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" fillcolor="#003f77" stroked="f" strokeweight="2pt">
              <v:fill color2="#0072ce" rotate="t" angle="45" colors="0 #003f77;.5 #005fad;1 #0072ce" focus="100%" type="gradient"/>
            </v:rect>
          </w:pict>
        </mc:Fallback>
      </mc:AlternateContent>
    </w:r>
    <w:r>
      <w:rPr>
        <w:noProof/>
      </w:rPr>
      <w:drawing>
        <wp:anchor distT="0" distB="0" distL="114300" distR="114300" simplePos="0" relativeHeight="251722240" behindDoc="0" locked="0" layoutInCell="1" allowOverlap="1" wp14:anchorId="72C5483F" wp14:editId="6CC4B6CF">
          <wp:simplePos x="0" y="0"/>
          <wp:positionH relativeFrom="margin">
            <wp:posOffset>0</wp:posOffset>
          </wp:positionH>
          <wp:positionV relativeFrom="paragraph">
            <wp:posOffset>-81915</wp:posOffset>
          </wp:positionV>
          <wp:extent cx="1457697" cy="913765"/>
          <wp:effectExtent l="0" t="0" r="9525" b="635"/>
          <wp:wrapNone/>
          <wp:docPr id="1963565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65750" name="Picture 1963565750"/>
                  <pic:cNvPicPr/>
                </pic:nvPicPr>
                <pic:blipFill>
                  <a:blip r:embed="rId1">
                    <a:extLst>
                      <a:ext uri="{28A0092B-C50C-407E-A947-70E740481C1C}">
                        <a14:useLocalDpi xmlns:a14="http://schemas.microsoft.com/office/drawing/2010/main" val="0"/>
                      </a:ext>
                    </a:extLst>
                  </a:blip>
                  <a:stretch>
                    <a:fillRect/>
                  </a:stretch>
                </pic:blipFill>
                <pic:spPr>
                  <a:xfrm>
                    <a:off x="0" y="0"/>
                    <a:ext cx="1457697" cy="913765"/>
                  </a:xfrm>
                  <a:prstGeom prst="rect">
                    <a:avLst/>
                  </a:prstGeom>
                </pic:spPr>
              </pic:pic>
            </a:graphicData>
          </a:graphic>
        </wp:anchor>
      </w:drawing>
    </w:r>
    <w:r>
      <w:rPr>
        <w:rFonts w:asciiTheme="majorBidi" w:hAnsiTheme="majorBidi" w:cstheme="majorBidi"/>
        <w:b/>
        <w:bCs/>
        <w:color w:val="227ACB"/>
      </w:rPr>
      <w:t xml:space="preserve">                                                   </w:t>
    </w:r>
    <w:r w:rsidR="004C1267" w:rsidRPr="00904784">
      <w:rPr>
        <w:rFonts w:asciiTheme="majorBidi" w:hAnsiTheme="majorBidi" w:cstheme="majorBidi"/>
        <w:b/>
        <w:bCs/>
        <w:color w:val="227ACB"/>
        <w:sz w:val="22"/>
        <w:szCs w:val="22"/>
      </w:rPr>
      <w:t>The Global Journal of Sport and Exercise Science (GJSES)</w:t>
    </w:r>
  </w:p>
  <w:p w14:paraId="6F4AC43D" w14:textId="4DB051A5" w:rsidR="004C1267" w:rsidRPr="00904784" w:rsidRDefault="0022306A" w:rsidP="004C126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 xml:space="preserve">Vol. </w:t>
    </w:r>
    <w:r w:rsidR="003F683E">
      <w:rPr>
        <w:rFonts w:asciiTheme="majorBidi" w:hAnsiTheme="majorBidi" w:cstheme="majorBidi"/>
        <w:b/>
        <w:bCs/>
        <w:color w:val="227ACB"/>
        <w:sz w:val="22"/>
        <w:szCs w:val="22"/>
      </w:rPr>
      <w:t>2</w:t>
    </w:r>
    <w:r w:rsidR="004C1267" w:rsidRPr="00904784">
      <w:rPr>
        <w:rFonts w:asciiTheme="majorBidi" w:hAnsiTheme="majorBidi" w:cstheme="majorBidi"/>
        <w:b/>
        <w:bCs/>
        <w:color w:val="227ACB"/>
        <w:sz w:val="22"/>
        <w:szCs w:val="22"/>
      </w:rPr>
      <w:t xml:space="preserve">, </w:t>
    </w:r>
    <w:r w:rsidR="00070092">
      <w:rPr>
        <w:rFonts w:asciiTheme="majorBidi" w:hAnsiTheme="majorBidi" w:cstheme="majorBidi"/>
        <w:b/>
        <w:bCs/>
        <w:color w:val="227ACB"/>
        <w:sz w:val="22"/>
        <w:szCs w:val="22"/>
      </w:rPr>
      <w:t>N</w:t>
    </w:r>
    <w:r w:rsidR="00DB5CFD">
      <w:rPr>
        <w:rFonts w:asciiTheme="majorBidi" w:hAnsiTheme="majorBidi" w:cstheme="majorBidi"/>
        <w:b/>
        <w:bCs/>
        <w:color w:val="227ACB"/>
        <w:sz w:val="22"/>
        <w:szCs w:val="22"/>
      </w:rPr>
      <w:t>o</w:t>
    </w:r>
    <w:r w:rsidR="009F724E">
      <w:rPr>
        <w:rFonts w:asciiTheme="majorBidi" w:hAnsiTheme="majorBidi" w:cstheme="majorBidi"/>
        <w:b/>
        <w:bCs/>
        <w:color w:val="227ACB"/>
        <w:sz w:val="22"/>
        <w:szCs w:val="22"/>
      </w:rPr>
      <w:t>.</w:t>
    </w:r>
    <w:r w:rsidR="00070092">
      <w:rPr>
        <w:rFonts w:asciiTheme="majorBidi" w:hAnsiTheme="majorBidi" w:cstheme="majorBidi"/>
        <w:b/>
        <w:bCs/>
        <w:color w:val="227ACB"/>
        <w:sz w:val="22"/>
        <w:szCs w:val="22"/>
      </w:rPr>
      <w:t xml:space="preserve"> </w:t>
    </w:r>
    <w:r w:rsidR="003F683E">
      <w:rPr>
        <w:rFonts w:asciiTheme="majorBidi" w:hAnsiTheme="majorBidi" w:cstheme="majorBidi"/>
        <w:b/>
        <w:bCs/>
        <w:color w:val="227ACB"/>
        <w:sz w:val="22"/>
        <w:szCs w:val="22"/>
      </w:rPr>
      <w:t>1</w:t>
    </w:r>
    <w:r w:rsidR="004C1267" w:rsidRPr="00904784">
      <w:rPr>
        <w:rFonts w:asciiTheme="majorBidi" w:hAnsiTheme="majorBidi" w:cstheme="majorBidi"/>
        <w:b/>
        <w:bCs/>
        <w:color w:val="227ACB"/>
        <w:sz w:val="22"/>
        <w:szCs w:val="22"/>
      </w:rPr>
      <w:t xml:space="preserve"> (202</w:t>
    </w:r>
    <w:r w:rsidR="003F683E">
      <w:rPr>
        <w:rFonts w:asciiTheme="majorBidi" w:hAnsiTheme="majorBidi" w:cstheme="majorBidi"/>
        <w:b/>
        <w:bCs/>
        <w:color w:val="227ACB"/>
        <w:sz w:val="22"/>
        <w:szCs w:val="22"/>
      </w:rPr>
      <w:t>6</w:t>
    </w:r>
    <w:r w:rsidR="004C1267" w:rsidRPr="00904784">
      <w:rPr>
        <w:rFonts w:asciiTheme="majorBidi" w:hAnsiTheme="majorBidi" w:cstheme="majorBidi"/>
        <w:b/>
        <w:bCs/>
        <w:color w:val="227ACB"/>
        <w:sz w:val="22"/>
        <w:szCs w:val="22"/>
      </w:rPr>
      <w:t>)</w:t>
    </w:r>
  </w:p>
  <w:p w14:paraId="67358CCA" w14:textId="11B8298C" w:rsidR="004C1267" w:rsidRPr="00904784" w:rsidRDefault="0022306A" w:rsidP="00516AC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(Print)</w:t>
    </w:r>
    <w:r w:rsidR="004C1267" w:rsidRPr="00904784">
      <w:rPr>
        <w:rFonts w:asciiTheme="majorBidi" w:hAnsiTheme="majorBidi" w:cstheme="majorBidi"/>
        <w:b/>
        <w:bCs/>
        <w:color w:val="227ACB"/>
        <w:sz w:val="22"/>
        <w:szCs w:val="22"/>
      </w:rPr>
      <w:t>: 3080-030</w:t>
    </w:r>
    <w:r w:rsidR="00A14324">
      <w:rPr>
        <w:rFonts w:asciiTheme="majorBidi" w:hAnsiTheme="majorBidi" w:cstheme="majorBidi"/>
        <w:b/>
        <w:bCs/>
        <w:color w:val="227ACB"/>
        <w:sz w:val="22"/>
        <w:szCs w:val="22"/>
      </w:rPr>
      <w:t>7</w:t>
    </w:r>
    <w:r w:rsidR="00516AC7">
      <w:rPr>
        <w:rFonts w:asciiTheme="majorBidi" w:hAnsiTheme="majorBidi" w:cstheme="majorBidi"/>
        <w:b/>
        <w:bCs/>
        <w:color w:val="227ACB"/>
        <w:sz w:val="22"/>
        <w:szCs w:val="22"/>
      </w:rPr>
      <w:t xml:space="preserve"> </w:t>
    </w:r>
    <w:r w:rsidR="00516AC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w:t>
    </w:r>
    <w:r w:rsidR="002017FC">
      <w:rPr>
        <w:rFonts w:asciiTheme="majorBidi" w:hAnsiTheme="majorBidi" w:cstheme="majorBidi"/>
        <w:b/>
        <w:bCs/>
        <w:color w:val="227ACB"/>
        <w:sz w:val="22"/>
        <w:szCs w:val="22"/>
      </w:rPr>
      <w:t xml:space="preserve"> </w:t>
    </w:r>
    <w:proofErr w:type="gramStart"/>
    <w:r w:rsidR="00516AC7">
      <w:rPr>
        <w:rFonts w:asciiTheme="majorBidi" w:hAnsiTheme="majorBidi" w:cstheme="majorBidi"/>
        <w:b/>
        <w:bCs/>
        <w:color w:val="227ACB"/>
        <w:sz w:val="22"/>
        <w:szCs w:val="22"/>
      </w:rPr>
      <w:t xml:space="preserve">   (</w:t>
    </w:r>
    <w:proofErr w:type="gramEnd"/>
    <w:r w:rsidR="00516AC7">
      <w:rPr>
        <w:rFonts w:asciiTheme="majorBidi" w:hAnsiTheme="majorBidi" w:cstheme="majorBidi"/>
        <w:b/>
        <w:bCs/>
        <w:color w:val="227ACB"/>
        <w:sz w:val="22"/>
        <w:szCs w:val="22"/>
      </w:rPr>
      <w:t>Online)</w:t>
    </w:r>
    <w:r w:rsidR="00516AC7" w:rsidRPr="00904784">
      <w:rPr>
        <w:rFonts w:asciiTheme="majorBidi" w:hAnsiTheme="majorBidi" w:cstheme="majorBidi"/>
        <w:b/>
        <w:bCs/>
        <w:color w:val="227ACB"/>
        <w:sz w:val="22"/>
        <w:szCs w:val="22"/>
      </w:rPr>
      <w:t xml:space="preserve">: </w:t>
    </w:r>
    <w:r w:rsidR="00516AC7" w:rsidRPr="00516AC7">
      <w:rPr>
        <w:rFonts w:asciiTheme="majorBidi" w:hAnsiTheme="majorBidi" w:cstheme="majorBidi"/>
        <w:b/>
        <w:bCs/>
        <w:color w:val="227ACB"/>
        <w:sz w:val="22"/>
        <w:szCs w:val="22"/>
      </w:rPr>
      <w:t>3107-037X</w:t>
    </w:r>
  </w:p>
  <w:p w14:paraId="3F3ADD2D" w14:textId="578D340B" w:rsidR="0022306A" w:rsidRPr="002A7A72" w:rsidRDefault="0022306A" w:rsidP="000B3895">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FA3C92">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Pr="00904784">
      <w:rPr>
        <w:rFonts w:asciiTheme="majorBidi" w:hAnsiTheme="majorBidi" w:cstheme="majorBidi"/>
        <w:b/>
        <w:bCs/>
        <w:color w:val="227ACB"/>
        <w:sz w:val="22"/>
        <w:szCs w:val="22"/>
      </w:rPr>
      <w:t xml:space="preserve">    </w:t>
    </w:r>
    <w:r w:rsidRPr="002A7A72">
      <w:rPr>
        <w:rFonts w:asciiTheme="majorBidi" w:hAnsiTheme="majorBidi" w:cstheme="majorBidi"/>
        <w:b/>
        <w:bCs/>
        <w:color w:val="227ACB"/>
        <w:sz w:val="26"/>
        <w:szCs w:val="26"/>
      </w:rPr>
      <w:t>DOI (</w:t>
    </w:r>
    <w:proofErr w:type="spellStart"/>
    <w:r w:rsidRPr="002A7A72">
      <w:rPr>
        <w:rFonts w:asciiTheme="majorBidi" w:hAnsiTheme="majorBidi" w:cstheme="majorBidi"/>
        <w:b/>
        <w:bCs/>
        <w:color w:val="227ACB"/>
        <w:sz w:val="26"/>
        <w:szCs w:val="26"/>
      </w:rPr>
      <w:t>Crossref</w:t>
    </w:r>
    <w:proofErr w:type="spellEnd"/>
    <w:r w:rsidRPr="002A7A72">
      <w:rPr>
        <w:rFonts w:asciiTheme="majorBidi" w:hAnsiTheme="majorBidi" w:cstheme="majorBidi"/>
        <w:b/>
        <w:bCs/>
        <w:color w:val="227ACB"/>
        <w:sz w:val="26"/>
        <w:szCs w:val="26"/>
      </w:rPr>
      <w:t>)</w:t>
    </w:r>
    <w:r w:rsidR="002A7A72" w:rsidRPr="002A7A72">
      <w:rPr>
        <w:rFonts w:asciiTheme="majorBidi" w:hAnsiTheme="majorBidi" w:cstheme="majorBidi"/>
        <w:b/>
        <w:bCs/>
        <w:color w:val="227ACB"/>
        <w:sz w:val="26"/>
        <w:szCs w:val="26"/>
      </w:rPr>
      <w:t>:</w:t>
    </w:r>
    <w:r w:rsidR="002A7A72" w:rsidRPr="002A7A72">
      <w:rPr>
        <w:b/>
        <w:bCs/>
        <w:sz w:val="24"/>
        <w:szCs w:val="24"/>
      </w:rPr>
      <w:t xml:space="preserve"> </w:t>
    </w:r>
    <w:hyperlink r:id="rId2" w:history="1">
      <w:r w:rsidR="0040363F" w:rsidRPr="002D7F25">
        <w:rPr>
          <w:rStyle w:val="Hyperlink"/>
          <w:b/>
          <w:bCs/>
          <w:sz w:val="24"/>
          <w:szCs w:val="24"/>
        </w:rPr>
        <w:t>https://doi.org/</w:t>
      </w:r>
      <w:r w:rsidR="00091604" w:rsidRPr="00091604">
        <w:rPr>
          <w:rStyle w:val="Hyperlink"/>
          <w:b/>
          <w:bCs/>
          <w:sz w:val="24"/>
          <w:szCs w:val="24"/>
        </w:rPr>
        <w:t>10.63750/</w:t>
      </w:r>
      <w:r w:rsidR="00696B60" w:rsidRPr="00696B60">
        <w:rPr>
          <w:rStyle w:val="Hyperlink"/>
          <w:b/>
          <w:bCs/>
          <w:sz w:val="24"/>
          <w:szCs w:val="24"/>
        </w:rPr>
        <w:t>82z5k508</w:t>
      </w:r>
    </w:hyperlink>
  </w:p>
  <w:p w14:paraId="0F8E6846" w14:textId="3EFBB5AB" w:rsidR="00E77E1F" w:rsidRPr="00D84CA9" w:rsidRDefault="00D84CA9" w:rsidP="00E7616E">
    <w:pPr>
      <w:pStyle w:val="Title"/>
      <w:spacing w:line="276" w:lineRule="auto"/>
      <w:jc w:val="left"/>
      <w:rPr>
        <w:rStyle w:val="PageNumber"/>
        <w:rFonts w:ascii="Cascadia Mono SemiBold" w:hAnsi="Cascadia Mono SemiBold" w:cs="Cascadia Mono SemiBold"/>
        <w:iCs/>
        <w:szCs w:val="28"/>
        <w:lang w:val="en-US"/>
      </w:rPr>
    </w:pPr>
    <w:r w:rsidRPr="00D84CA9">
      <w:rPr>
        <w:noProof/>
        <w:sz w:val="24"/>
        <w:szCs w:val="22"/>
        <w:highlight w:val="lightGray"/>
      </w:rPr>
      <mc:AlternateContent>
        <mc:Choice Requires="wps">
          <w:drawing>
            <wp:anchor distT="0" distB="0" distL="114300" distR="114300" simplePos="0" relativeHeight="251720192" behindDoc="0" locked="0" layoutInCell="1" allowOverlap="1" wp14:anchorId="480481AD" wp14:editId="074121F1">
              <wp:simplePos x="0" y="0"/>
              <wp:positionH relativeFrom="column">
                <wp:posOffset>-3810</wp:posOffset>
              </wp:positionH>
              <wp:positionV relativeFrom="paragraph">
                <wp:posOffset>333375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99AB5" id="_x0000_t32" coordsize="21600,21600" o:spt="32" o:oned="t" path="m,l21600,21600e" filled="f">
              <v:path arrowok="t" fillok="f" o:connecttype="none"/>
              <o:lock v:ext="edit" shapetype="t"/>
            </v:shapetype>
            <v:shape id="AutoShape 6" o:spid="_x0000_s1026" type="#_x0000_t32" style="position:absolute;margin-left:-.3pt;margin-top:26.25pt;width:442.2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D479B"/>
    <w:multiLevelType w:val="hybridMultilevel"/>
    <w:tmpl w:val="925A04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D43EBA"/>
    <w:multiLevelType w:val="hybridMultilevel"/>
    <w:tmpl w:val="5E9AA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E328E1"/>
    <w:multiLevelType w:val="hybridMultilevel"/>
    <w:tmpl w:val="4F248C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5C0D4F"/>
    <w:multiLevelType w:val="hybridMultilevel"/>
    <w:tmpl w:val="4250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EC18AC"/>
    <w:multiLevelType w:val="hybridMultilevel"/>
    <w:tmpl w:val="5D1EB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CD6A81"/>
    <w:multiLevelType w:val="hybridMultilevel"/>
    <w:tmpl w:val="49DA81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7" w15:restartNumberingAfterBreak="0">
    <w:nsid w:val="546C0BFD"/>
    <w:multiLevelType w:val="hybridMultilevel"/>
    <w:tmpl w:val="388CD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6C2E0F"/>
    <w:multiLevelType w:val="hybridMultilevel"/>
    <w:tmpl w:val="7214D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0" w15:restartNumberingAfterBreak="0">
    <w:nsid w:val="674C195F"/>
    <w:multiLevelType w:val="hybridMultilevel"/>
    <w:tmpl w:val="E0FA7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644429759">
    <w:abstractNumId w:val="9"/>
  </w:num>
  <w:num w:numId="2" w16cid:durableId="1374694553">
    <w:abstractNumId w:val="6"/>
  </w:num>
  <w:num w:numId="3" w16cid:durableId="950279584">
    <w:abstractNumId w:val="11"/>
  </w:num>
  <w:num w:numId="4" w16cid:durableId="1918592351">
    <w:abstractNumId w:val="3"/>
  </w:num>
  <w:num w:numId="5" w16cid:durableId="1164512681">
    <w:abstractNumId w:val="4"/>
  </w:num>
  <w:num w:numId="6" w16cid:durableId="2078284560">
    <w:abstractNumId w:val="10"/>
  </w:num>
  <w:num w:numId="7" w16cid:durableId="2138638620">
    <w:abstractNumId w:val="5"/>
  </w:num>
  <w:num w:numId="8" w16cid:durableId="2011369124">
    <w:abstractNumId w:val="8"/>
  </w:num>
  <w:num w:numId="9" w16cid:durableId="1268467074">
    <w:abstractNumId w:val="7"/>
  </w:num>
  <w:num w:numId="10" w16cid:durableId="145053141">
    <w:abstractNumId w:val="1"/>
  </w:num>
  <w:num w:numId="11" w16cid:durableId="314186991">
    <w:abstractNumId w:val="2"/>
  </w:num>
  <w:num w:numId="12" w16cid:durableId="130620222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BE7"/>
    <w:rsid w:val="00002212"/>
    <w:rsid w:val="00002882"/>
    <w:rsid w:val="0000385F"/>
    <w:rsid w:val="00005EFC"/>
    <w:rsid w:val="0000605E"/>
    <w:rsid w:val="00007744"/>
    <w:rsid w:val="000106D0"/>
    <w:rsid w:val="0001114A"/>
    <w:rsid w:val="00011871"/>
    <w:rsid w:val="00012CEF"/>
    <w:rsid w:val="00014633"/>
    <w:rsid w:val="000157FD"/>
    <w:rsid w:val="00015F2A"/>
    <w:rsid w:val="00017858"/>
    <w:rsid w:val="00021744"/>
    <w:rsid w:val="00022D47"/>
    <w:rsid w:val="00027142"/>
    <w:rsid w:val="000279BE"/>
    <w:rsid w:val="00032C6F"/>
    <w:rsid w:val="00034C84"/>
    <w:rsid w:val="000416A3"/>
    <w:rsid w:val="000431C3"/>
    <w:rsid w:val="000437AE"/>
    <w:rsid w:val="000442C6"/>
    <w:rsid w:val="00046478"/>
    <w:rsid w:val="000474E3"/>
    <w:rsid w:val="00047710"/>
    <w:rsid w:val="00050148"/>
    <w:rsid w:val="00050727"/>
    <w:rsid w:val="000523C5"/>
    <w:rsid w:val="00053FB7"/>
    <w:rsid w:val="00056B82"/>
    <w:rsid w:val="0006020A"/>
    <w:rsid w:val="00060330"/>
    <w:rsid w:val="00060F5C"/>
    <w:rsid w:val="00061D77"/>
    <w:rsid w:val="00062720"/>
    <w:rsid w:val="00062EE6"/>
    <w:rsid w:val="000639EB"/>
    <w:rsid w:val="00064AB2"/>
    <w:rsid w:val="00065191"/>
    <w:rsid w:val="00066063"/>
    <w:rsid w:val="000665D4"/>
    <w:rsid w:val="00070092"/>
    <w:rsid w:val="0007067D"/>
    <w:rsid w:val="0007154C"/>
    <w:rsid w:val="0007236F"/>
    <w:rsid w:val="00073422"/>
    <w:rsid w:val="00073635"/>
    <w:rsid w:val="0007533B"/>
    <w:rsid w:val="0007642C"/>
    <w:rsid w:val="00076C16"/>
    <w:rsid w:val="000776D4"/>
    <w:rsid w:val="00080CCD"/>
    <w:rsid w:val="000816FC"/>
    <w:rsid w:val="000830A2"/>
    <w:rsid w:val="00083B9D"/>
    <w:rsid w:val="00083DD6"/>
    <w:rsid w:val="00085121"/>
    <w:rsid w:val="00086551"/>
    <w:rsid w:val="000877AC"/>
    <w:rsid w:val="00087876"/>
    <w:rsid w:val="00087AF7"/>
    <w:rsid w:val="00090B78"/>
    <w:rsid w:val="00090CF7"/>
    <w:rsid w:val="00091604"/>
    <w:rsid w:val="00091730"/>
    <w:rsid w:val="00093380"/>
    <w:rsid w:val="000948D1"/>
    <w:rsid w:val="00094EB8"/>
    <w:rsid w:val="00095C3E"/>
    <w:rsid w:val="00096883"/>
    <w:rsid w:val="000973CC"/>
    <w:rsid w:val="00097958"/>
    <w:rsid w:val="00097E2D"/>
    <w:rsid w:val="000A0940"/>
    <w:rsid w:val="000A15DA"/>
    <w:rsid w:val="000A1A82"/>
    <w:rsid w:val="000A3AB7"/>
    <w:rsid w:val="000A592D"/>
    <w:rsid w:val="000A643C"/>
    <w:rsid w:val="000A7ACA"/>
    <w:rsid w:val="000B0641"/>
    <w:rsid w:val="000B1AEE"/>
    <w:rsid w:val="000B3895"/>
    <w:rsid w:val="000B5480"/>
    <w:rsid w:val="000B66B7"/>
    <w:rsid w:val="000B682B"/>
    <w:rsid w:val="000C03DA"/>
    <w:rsid w:val="000C3B22"/>
    <w:rsid w:val="000C4B17"/>
    <w:rsid w:val="000C730A"/>
    <w:rsid w:val="000C7A51"/>
    <w:rsid w:val="000D099B"/>
    <w:rsid w:val="000D0B47"/>
    <w:rsid w:val="000D195A"/>
    <w:rsid w:val="000D3712"/>
    <w:rsid w:val="000D4E21"/>
    <w:rsid w:val="000D50C8"/>
    <w:rsid w:val="000D6591"/>
    <w:rsid w:val="000D67F7"/>
    <w:rsid w:val="000D6BC3"/>
    <w:rsid w:val="000E0AE1"/>
    <w:rsid w:val="000E0C84"/>
    <w:rsid w:val="000E0CE9"/>
    <w:rsid w:val="000E0E3C"/>
    <w:rsid w:val="000E1C9D"/>
    <w:rsid w:val="000E28E0"/>
    <w:rsid w:val="000E2A5F"/>
    <w:rsid w:val="000E46C5"/>
    <w:rsid w:val="000E46CF"/>
    <w:rsid w:val="000E4FD6"/>
    <w:rsid w:val="000E66EF"/>
    <w:rsid w:val="000E708C"/>
    <w:rsid w:val="000E7949"/>
    <w:rsid w:val="000F0547"/>
    <w:rsid w:val="000F279B"/>
    <w:rsid w:val="000F29E1"/>
    <w:rsid w:val="000F2C3F"/>
    <w:rsid w:val="000F61E2"/>
    <w:rsid w:val="000F703D"/>
    <w:rsid w:val="000F7C73"/>
    <w:rsid w:val="000F7ED5"/>
    <w:rsid w:val="0010046E"/>
    <w:rsid w:val="00100C63"/>
    <w:rsid w:val="00102A61"/>
    <w:rsid w:val="00103106"/>
    <w:rsid w:val="001041EB"/>
    <w:rsid w:val="001045B1"/>
    <w:rsid w:val="00104BF1"/>
    <w:rsid w:val="00106F02"/>
    <w:rsid w:val="001078A8"/>
    <w:rsid w:val="00107904"/>
    <w:rsid w:val="00111779"/>
    <w:rsid w:val="001129DE"/>
    <w:rsid w:val="00112EDA"/>
    <w:rsid w:val="0011369D"/>
    <w:rsid w:val="00113F18"/>
    <w:rsid w:val="00114470"/>
    <w:rsid w:val="00117326"/>
    <w:rsid w:val="00117C85"/>
    <w:rsid w:val="00120F37"/>
    <w:rsid w:val="00121C37"/>
    <w:rsid w:val="00122833"/>
    <w:rsid w:val="0012288F"/>
    <w:rsid w:val="00122C6F"/>
    <w:rsid w:val="0012593C"/>
    <w:rsid w:val="00125C41"/>
    <w:rsid w:val="00126A06"/>
    <w:rsid w:val="00126B1A"/>
    <w:rsid w:val="0013179E"/>
    <w:rsid w:val="00131A6C"/>
    <w:rsid w:val="00131E4C"/>
    <w:rsid w:val="001326CA"/>
    <w:rsid w:val="00133B59"/>
    <w:rsid w:val="001352A3"/>
    <w:rsid w:val="001363DF"/>
    <w:rsid w:val="00136716"/>
    <w:rsid w:val="00137465"/>
    <w:rsid w:val="00137E25"/>
    <w:rsid w:val="00137F36"/>
    <w:rsid w:val="00140309"/>
    <w:rsid w:val="001414E2"/>
    <w:rsid w:val="001434C3"/>
    <w:rsid w:val="00143E2A"/>
    <w:rsid w:val="001441CB"/>
    <w:rsid w:val="00144CB0"/>
    <w:rsid w:val="00145332"/>
    <w:rsid w:val="00145453"/>
    <w:rsid w:val="0014611F"/>
    <w:rsid w:val="00146861"/>
    <w:rsid w:val="00151164"/>
    <w:rsid w:val="001517E4"/>
    <w:rsid w:val="00151E7C"/>
    <w:rsid w:val="00152CFC"/>
    <w:rsid w:val="00153387"/>
    <w:rsid w:val="00153B62"/>
    <w:rsid w:val="00153D77"/>
    <w:rsid w:val="00154C55"/>
    <w:rsid w:val="00157C06"/>
    <w:rsid w:val="0016108A"/>
    <w:rsid w:val="00161845"/>
    <w:rsid w:val="00161B14"/>
    <w:rsid w:val="00162849"/>
    <w:rsid w:val="001634F9"/>
    <w:rsid w:val="00166432"/>
    <w:rsid w:val="001664A6"/>
    <w:rsid w:val="00167012"/>
    <w:rsid w:val="001671A8"/>
    <w:rsid w:val="0016761A"/>
    <w:rsid w:val="00167BE2"/>
    <w:rsid w:val="0017238E"/>
    <w:rsid w:val="0017376D"/>
    <w:rsid w:val="0017633A"/>
    <w:rsid w:val="00177E2C"/>
    <w:rsid w:val="00180992"/>
    <w:rsid w:val="00180FD2"/>
    <w:rsid w:val="00180FD4"/>
    <w:rsid w:val="00181509"/>
    <w:rsid w:val="00181965"/>
    <w:rsid w:val="00185202"/>
    <w:rsid w:val="00187B69"/>
    <w:rsid w:val="0019050C"/>
    <w:rsid w:val="00192248"/>
    <w:rsid w:val="00192E8C"/>
    <w:rsid w:val="0019377B"/>
    <w:rsid w:val="0019391D"/>
    <w:rsid w:val="00193F7B"/>
    <w:rsid w:val="00195579"/>
    <w:rsid w:val="001A0839"/>
    <w:rsid w:val="001A33EF"/>
    <w:rsid w:val="001B2439"/>
    <w:rsid w:val="001B2EF9"/>
    <w:rsid w:val="001B3F40"/>
    <w:rsid w:val="001B4AB3"/>
    <w:rsid w:val="001B5250"/>
    <w:rsid w:val="001B5719"/>
    <w:rsid w:val="001B621C"/>
    <w:rsid w:val="001B64D0"/>
    <w:rsid w:val="001B7915"/>
    <w:rsid w:val="001C0FE6"/>
    <w:rsid w:val="001C17D1"/>
    <w:rsid w:val="001C19EB"/>
    <w:rsid w:val="001C1DDC"/>
    <w:rsid w:val="001C2258"/>
    <w:rsid w:val="001C7AC5"/>
    <w:rsid w:val="001D04CA"/>
    <w:rsid w:val="001D19C3"/>
    <w:rsid w:val="001D1A67"/>
    <w:rsid w:val="001D218B"/>
    <w:rsid w:val="001D2464"/>
    <w:rsid w:val="001D3F63"/>
    <w:rsid w:val="001D6584"/>
    <w:rsid w:val="001E0AB3"/>
    <w:rsid w:val="001E1922"/>
    <w:rsid w:val="001E2071"/>
    <w:rsid w:val="001E26A7"/>
    <w:rsid w:val="001E31DF"/>
    <w:rsid w:val="001E4341"/>
    <w:rsid w:val="001E504D"/>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7FC"/>
    <w:rsid w:val="00204431"/>
    <w:rsid w:val="0020464A"/>
    <w:rsid w:val="00204A25"/>
    <w:rsid w:val="0020608E"/>
    <w:rsid w:val="00206EF6"/>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28C6"/>
    <w:rsid w:val="0022306A"/>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5469"/>
    <w:rsid w:val="002469F4"/>
    <w:rsid w:val="00247217"/>
    <w:rsid w:val="00250442"/>
    <w:rsid w:val="00250A66"/>
    <w:rsid w:val="00254EC2"/>
    <w:rsid w:val="002550AB"/>
    <w:rsid w:val="00255388"/>
    <w:rsid w:val="0025602C"/>
    <w:rsid w:val="00256322"/>
    <w:rsid w:val="002575A8"/>
    <w:rsid w:val="00260476"/>
    <w:rsid w:val="00261B88"/>
    <w:rsid w:val="0026229E"/>
    <w:rsid w:val="002622CD"/>
    <w:rsid w:val="00263603"/>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97AC9"/>
    <w:rsid w:val="002A0772"/>
    <w:rsid w:val="002A276C"/>
    <w:rsid w:val="002A7A72"/>
    <w:rsid w:val="002B0601"/>
    <w:rsid w:val="002B10C7"/>
    <w:rsid w:val="002B66EF"/>
    <w:rsid w:val="002B6EC9"/>
    <w:rsid w:val="002B7609"/>
    <w:rsid w:val="002C0665"/>
    <w:rsid w:val="002C1CB5"/>
    <w:rsid w:val="002C2C92"/>
    <w:rsid w:val="002C4749"/>
    <w:rsid w:val="002C49CF"/>
    <w:rsid w:val="002C4D15"/>
    <w:rsid w:val="002C6317"/>
    <w:rsid w:val="002D07B9"/>
    <w:rsid w:val="002D0C71"/>
    <w:rsid w:val="002D0F04"/>
    <w:rsid w:val="002D31A6"/>
    <w:rsid w:val="002D4A56"/>
    <w:rsid w:val="002D797A"/>
    <w:rsid w:val="002E0A72"/>
    <w:rsid w:val="002E0BC4"/>
    <w:rsid w:val="002E0E3B"/>
    <w:rsid w:val="002E184C"/>
    <w:rsid w:val="002E2246"/>
    <w:rsid w:val="002E2CAE"/>
    <w:rsid w:val="002E60FC"/>
    <w:rsid w:val="002E6409"/>
    <w:rsid w:val="002E75D7"/>
    <w:rsid w:val="002F137A"/>
    <w:rsid w:val="002F267D"/>
    <w:rsid w:val="002F2A72"/>
    <w:rsid w:val="002F364D"/>
    <w:rsid w:val="002F3D30"/>
    <w:rsid w:val="002F41A4"/>
    <w:rsid w:val="002F48E3"/>
    <w:rsid w:val="002F6BBA"/>
    <w:rsid w:val="002F6DFA"/>
    <w:rsid w:val="002F7C5F"/>
    <w:rsid w:val="0030038F"/>
    <w:rsid w:val="00302D7F"/>
    <w:rsid w:val="00305125"/>
    <w:rsid w:val="00306442"/>
    <w:rsid w:val="003069FB"/>
    <w:rsid w:val="00307CFE"/>
    <w:rsid w:val="00312C0C"/>
    <w:rsid w:val="00313AA2"/>
    <w:rsid w:val="00317D5C"/>
    <w:rsid w:val="003200C9"/>
    <w:rsid w:val="003209C7"/>
    <w:rsid w:val="003228C9"/>
    <w:rsid w:val="0032306D"/>
    <w:rsid w:val="00326170"/>
    <w:rsid w:val="003263E9"/>
    <w:rsid w:val="00326D35"/>
    <w:rsid w:val="00331183"/>
    <w:rsid w:val="00331B83"/>
    <w:rsid w:val="00332063"/>
    <w:rsid w:val="00332EAD"/>
    <w:rsid w:val="00333AB9"/>
    <w:rsid w:val="00333C06"/>
    <w:rsid w:val="0033459B"/>
    <w:rsid w:val="00335B36"/>
    <w:rsid w:val="00335BE8"/>
    <w:rsid w:val="00337C87"/>
    <w:rsid w:val="0034265F"/>
    <w:rsid w:val="003437DD"/>
    <w:rsid w:val="00343A49"/>
    <w:rsid w:val="003444DB"/>
    <w:rsid w:val="0034452C"/>
    <w:rsid w:val="0034642C"/>
    <w:rsid w:val="00346441"/>
    <w:rsid w:val="003475EC"/>
    <w:rsid w:val="003476D3"/>
    <w:rsid w:val="0035076B"/>
    <w:rsid w:val="00350B40"/>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85595"/>
    <w:rsid w:val="00393D9D"/>
    <w:rsid w:val="00393E61"/>
    <w:rsid w:val="00396D02"/>
    <w:rsid w:val="003A0041"/>
    <w:rsid w:val="003A1C3E"/>
    <w:rsid w:val="003A2810"/>
    <w:rsid w:val="003A2970"/>
    <w:rsid w:val="003A5088"/>
    <w:rsid w:val="003A662B"/>
    <w:rsid w:val="003A7D80"/>
    <w:rsid w:val="003B0E46"/>
    <w:rsid w:val="003B14AA"/>
    <w:rsid w:val="003B19C7"/>
    <w:rsid w:val="003B23BC"/>
    <w:rsid w:val="003B25A5"/>
    <w:rsid w:val="003B3120"/>
    <w:rsid w:val="003B3537"/>
    <w:rsid w:val="003B567E"/>
    <w:rsid w:val="003B65F5"/>
    <w:rsid w:val="003B6932"/>
    <w:rsid w:val="003B79EB"/>
    <w:rsid w:val="003B7ED0"/>
    <w:rsid w:val="003C0D91"/>
    <w:rsid w:val="003C1333"/>
    <w:rsid w:val="003C2F3D"/>
    <w:rsid w:val="003C3E42"/>
    <w:rsid w:val="003C4B05"/>
    <w:rsid w:val="003C578B"/>
    <w:rsid w:val="003C72E2"/>
    <w:rsid w:val="003D07D2"/>
    <w:rsid w:val="003D43AC"/>
    <w:rsid w:val="003D5024"/>
    <w:rsid w:val="003D5B84"/>
    <w:rsid w:val="003D6B19"/>
    <w:rsid w:val="003D79CF"/>
    <w:rsid w:val="003E0207"/>
    <w:rsid w:val="003E0E36"/>
    <w:rsid w:val="003E1678"/>
    <w:rsid w:val="003E304D"/>
    <w:rsid w:val="003E42D8"/>
    <w:rsid w:val="003E4A91"/>
    <w:rsid w:val="003E4AA5"/>
    <w:rsid w:val="003E4DD5"/>
    <w:rsid w:val="003F0964"/>
    <w:rsid w:val="003F10E7"/>
    <w:rsid w:val="003F18A1"/>
    <w:rsid w:val="003F1AD4"/>
    <w:rsid w:val="003F1D93"/>
    <w:rsid w:val="003F2EB6"/>
    <w:rsid w:val="003F316D"/>
    <w:rsid w:val="003F4897"/>
    <w:rsid w:val="003F48D4"/>
    <w:rsid w:val="003F6587"/>
    <w:rsid w:val="003F683E"/>
    <w:rsid w:val="003F6FEB"/>
    <w:rsid w:val="00402C7D"/>
    <w:rsid w:val="0040363F"/>
    <w:rsid w:val="00403A74"/>
    <w:rsid w:val="00404CEC"/>
    <w:rsid w:val="00407351"/>
    <w:rsid w:val="00407C2D"/>
    <w:rsid w:val="004106DF"/>
    <w:rsid w:val="00411A71"/>
    <w:rsid w:val="00411C0C"/>
    <w:rsid w:val="0041364A"/>
    <w:rsid w:val="0041399A"/>
    <w:rsid w:val="00414535"/>
    <w:rsid w:val="00414EA0"/>
    <w:rsid w:val="00416B0B"/>
    <w:rsid w:val="00420D64"/>
    <w:rsid w:val="00424E85"/>
    <w:rsid w:val="00425BE9"/>
    <w:rsid w:val="00425D4B"/>
    <w:rsid w:val="00426D7C"/>
    <w:rsid w:val="00427072"/>
    <w:rsid w:val="00427B5C"/>
    <w:rsid w:val="00432B09"/>
    <w:rsid w:val="0043585C"/>
    <w:rsid w:val="00441F35"/>
    <w:rsid w:val="00443205"/>
    <w:rsid w:val="004439D2"/>
    <w:rsid w:val="0044448B"/>
    <w:rsid w:val="004503E9"/>
    <w:rsid w:val="00453463"/>
    <w:rsid w:val="00453F49"/>
    <w:rsid w:val="004550E4"/>
    <w:rsid w:val="004637E8"/>
    <w:rsid w:val="0046732D"/>
    <w:rsid w:val="00467368"/>
    <w:rsid w:val="004674CD"/>
    <w:rsid w:val="004710EE"/>
    <w:rsid w:val="00472E56"/>
    <w:rsid w:val="004740EC"/>
    <w:rsid w:val="004750E1"/>
    <w:rsid w:val="004819CF"/>
    <w:rsid w:val="00481DA2"/>
    <w:rsid w:val="00482029"/>
    <w:rsid w:val="00482168"/>
    <w:rsid w:val="00482432"/>
    <w:rsid w:val="00483565"/>
    <w:rsid w:val="00484866"/>
    <w:rsid w:val="004859D6"/>
    <w:rsid w:val="00485FD1"/>
    <w:rsid w:val="0048797E"/>
    <w:rsid w:val="00487DD3"/>
    <w:rsid w:val="004902C8"/>
    <w:rsid w:val="004905D4"/>
    <w:rsid w:val="00492E44"/>
    <w:rsid w:val="004947B9"/>
    <w:rsid w:val="0049514C"/>
    <w:rsid w:val="0049620D"/>
    <w:rsid w:val="004963E0"/>
    <w:rsid w:val="00496DFD"/>
    <w:rsid w:val="004A0C8B"/>
    <w:rsid w:val="004A187E"/>
    <w:rsid w:val="004A1D04"/>
    <w:rsid w:val="004A1F5C"/>
    <w:rsid w:val="004A335F"/>
    <w:rsid w:val="004A3F3D"/>
    <w:rsid w:val="004A4646"/>
    <w:rsid w:val="004A4FDB"/>
    <w:rsid w:val="004A53ED"/>
    <w:rsid w:val="004A5BCF"/>
    <w:rsid w:val="004A5FC0"/>
    <w:rsid w:val="004A7C83"/>
    <w:rsid w:val="004B18D3"/>
    <w:rsid w:val="004B1FFE"/>
    <w:rsid w:val="004B2F8C"/>
    <w:rsid w:val="004B4EDE"/>
    <w:rsid w:val="004B589F"/>
    <w:rsid w:val="004B661B"/>
    <w:rsid w:val="004B76DC"/>
    <w:rsid w:val="004C0B2C"/>
    <w:rsid w:val="004C1267"/>
    <w:rsid w:val="004C1E2F"/>
    <w:rsid w:val="004C3BEB"/>
    <w:rsid w:val="004C4A3F"/>
    <w:rsid w:val="004C58C3"/>
    <w:rsid w:val="004C59ED"/>
    <w:rsid w:val="004C65D5"/>
    <w:rsid w:val="004D1340"/>
    <w:rsid w:val="004D7295"/>
    <w:rsid w:val="004D78C6"/>
    <w:rsid w:val="004E03B8"/>
    <w:rsid w:val="004E0B84"/>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45A9"/>
    <w:rsid w:val="004F54D2"/>
    <w:rsid w:val="004F6193"/>
    <w:rsid w:val="00500785"/>
    <w:rsid w:val="00501713"/>
    <w:rsid w:val="00501AE2"/>
    <w:rsid w:val="00504CDC"/>
    <w:rsid w:val="00505F41"/>
    <w:rsid w:val="0050794C"/>
    <w:rsid w:val="0051075B"/>
    <w:rsid w:val="00511236"/>
    <w:rsid w:val="00511539"/>
    <w:rsid w:val="00512DE0"/>
    <w:rsid w:val="0051361F"/>
    <w:rsid w:val="00515455"/>
    <w:rsid w:val="005160A8"/>
    <w:rsid w:val="00516317"/>
    <w:rsid w:val="00516AC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62E2"/>
    <w:rsid w:val="00547658"/>
    <w:rsid w:val="0054768C"/>
    <w:rsid w:val="00551FA8"/>
    <w:rsid w:val="0055343D"/>
    <w:rsid w:val="0055614B"/>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438F"/>
    <w:rsid w:val="005857EE"/>
    <w:rsid w:val="005877F2"/>
    <w:rsid w:val="00592442"/>
    <w:rsid w:val="0059283B"/>
    <w:rsid w:val="00593E92"/>
    <w:rsid w:val="005949F1"/>
    <w:rsid w:val="00594C35"/>
    <w:rsid w:val="005956F7"/>
    <w:rsid w:val="00595B9C"/>
    <w:rsid w:val="00595CB2"/>
    <w:rsid w:val="00596E0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407E"/>
    <w:rsid w:val="005D02EE"/>
    <w:rsid w:val="005D0C1B"/>
    <w:rsid w:val="005D210E"/>
    <w:rsid w:val="005D3D27"/>
    <w:rsid w:val="005D464B"/>
    <w:rsid w:val="005D7D3A"/>
    <w:rsid w:val="005D7EB1"/>
    <w:rsid w:val="005E1222"/>
    <w:rsid w:val="005E51F9"/>
    <w:rsid w:val="005E6EF7"/>
    <w:rsid w:val="005E736A"/>
    <w:rsid w:val="005E75FC"/>
    <w:rsid w:val="005F0179"/>
    <w:rsid w:val="005F042D"/>
    <w:rsid w:val="005F3D02"/>
    <w:rsid w:val="005F3D1C"/>
    <w:rsid w:val="005F3DB6"/>
    <w:rsid w:val="005F534C"/>
    <w:rsid w:val="005F6936"/>
    <w:rsid w:val="005F72B7"/>
    <w:rsid w:val="005F75F8"/>
    <w:rsid w:val="006044C7"/>
    <w:rsid w:val="00604F7A"/>
    <w:rsid w:val="006123B6"/>
    <w:rsid w:val="00613977"/>
    <w:rsid w:val="0061627D"/>
    <w:rsid w:val="00617711"/>
    <w:rsid w:val="006206C7"/>
    <w:rsid w:val="00622EC4"/>
    <w:rsid w:val="0062488B"/>
    <w:rsid w:val="00630ED6"/>
    <w:rsid w:val="006323CC"/>
    <w:rsid w:val="0063271F"/>
    <w:rsid w:val="006327F1"/>
    <w:rsid w:val="00636167"/>
    <w:rsid w:val="00641C9C"/>
    <w:rsid w:val="00644417"/>
    <w:rsid w:val="00644764"/>
    <w:rsid w:val="00645B47"/>
    <w:rsid w:val="00645E78"/>
    <w:rsid w:val="00647075"/>
    <w:rsid w:val="00652EBE"/>
    <w:rsid w:val="006549EF"/>
    <w:rsid w:val="00655972"/>
    <w:rsid w:val="00655C14"/>
    <w:rsid w:val="006561CD"/>
    <w:rsid w:val="00656420"/>
    <w:rsid w:val="0065699B"/>
    <w:rsid w:val="00656AAA"/>
    <w:rsid w:val="00662070"/>
    <w:rsid w:val="0066237A"/>
    <w:rsid w:val="006628A9"/>
    <w:rsid w:val="0066416E"/>
    <w:rsid w:val="006654F8"/>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CBE"/>
    <w:rsid w:val="00687D3A"/>
    <w:rsid w:val="006925E2"/>
    <w:rsid w:val="006928EA"/>
    <w:rsid w:val="00694869"/>
    <w:rsid w:val="006948CD"/>
    <w:rsid w:val="00696B60"/>
    <w:rsid w:val="006A0231"/>
    <w:rsid w:val="006A090C"/>
    <w:rsid w:val="006A1384"/>
    <w:rsid w:val="006A34DA"/>
    <w:rsid w:val="006A5407"/>
    <w:rsid w:val="006A54C1"/>
    <w:rsid w:val="006A6246"/>
    <w:rsid w:val="006A6AEE"/>
    <w:rsid w:val="006A6B63"/>
    <w:rsid w:val="006B027E"/>
    <w:rsid w:val="006B0965"/>
    <w:rsid w:val="006B6754"/>
    <w:rsid w:val="006B71FD"/>
    <w:rsid w:val="006C0661"/>
    <w:rsid w:val="006C0AE1"/>
    <w:rsid w:val="006C0E3B"/>
    <w:rsid w:val="006C18AF"/>
    <w:rsid w:val="006C1D12"/>
    <w:rsid w:val="006C2842"/>
    <w:rsid w:val="006C5EC9"/>
    <w:rsid w:val="006C7C8B"/>
    <w:rsid w:val="006D039E"/>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6770"/>
    <w:rsid w:val="006F7480"/>
    <w:rsid w:val="006F7DB3"/>
    <w:rsid w:val="0070124C"/>
    <w:rsid w:val="007017C6"/>
    <w:rsid w:val="007027BB"/>
    <w:rsid w:val="00705140"/>
    <w:rsid w:val="007066C5"/>
    <w:rsid w:val="00710CA7"/>
    <w:rsid w:val="00712FFF"/>
    <w:rsid w:val="007142C8"/>
    <w:rsid w:val="007160E4"/>
    <w:rsid w:val="007170B4"/>
    <w:rsid w:val="00717A32"/>
    <w:rsid w:val="00720729"/>
    <w:rsid w:val="007212E2"/>
    <w:rsid w:val="00723CEB"/>
    <w:rsid w:val="00723DEB"/>
    <w:rsid w:val="007240E7"/>
    <w:rsid w:val="00724435"/>
    <w:rsid w:val="007252D9"/>
    <w:rsid w:val="007277F9"/>
    <w:rsid w:val="00731AEB"/>
    <w:rsid w:val="00735BBC"/>
    <w:rsid w:val="00740C36"/>
    <w:rsid w:val="00741A8F"/>
    <w:rsid w:val="00742008"/>
    <w:rsid w:val="00743BA0"/>
    <w:rsid w:val="00747DFD"/>
    <w:rsid w:val="00753B05"/>
    <w:rsid w:val="00753C3E"/>
    <w:rsid w:val="0075421E"/>
    <w:rsid w:val="00754329"/>
    <w:rsid w:val="007547A1"/>
    <w:rsid w:val="00754BA9"/>
    <w:rsid w:val="00755F3C"/>
    <w:rsid w:val="00756A93"/>
    <w:rsid w:val="00756D5A"/>
    <w:rsid w:val="0075769A"/>
    <w:rsid w:val="00757F49"/>
    <w:rsid w:val="0076278D"/>
    <w:rsid w:val="00765DEF"/>
    <w:rsid w:val="00766E46"/>
    <w:rsid w:val="00770662"/>
    <w:rsid w:val="00770E6E"/>
    <w:rsid w:val="00771A7C"/>
    <w:rsid w:val="0077230A"/>
    <w:rsid w:val="00772725"/>
    <w:rsid w:val="00773EB7"/>
    <w:rsid w:val="007751AA"/>
    <w:rsid w:val="00777AD7"/>
    <w:rsid w:val="00783957"/>
    <w:rsid w:val="00784C44"/>
    <w:rsid w:val="00785CF2"/>
    <w:rsid w:val="00785DEC"/>
    <w:rsid w:val="00786A78"/>
    <w:rsid w:val="007912CE"/>
    <w:rsid w:val="007934C4"/>
    <w:rsid w:val="0079451D"/>
    <w:rsid w:val="00795966"/>
    <w:rsid w:val="007A04C8"/>
    <w:rsid w:val="007A1AA6"/>
    <w:rsid w:val="007A2867"/>
    <w:rsid w:val="007A3102"/>
    <w:rsid w:val="007A3B30"/>
    <w:rsid w:val="007A3FC0"/>
    <w:rsid w:val="007A49BA"/>
    <w:rsid w:val="007A609F"/>
    <w:rsid w:val="007A7484"/>
    <w:rsid w:val="007B3EF9"/>
    <w:rsid w:val="007B52F0"/>
    <w:rsid w:val="007B57A1"/>
    <w:rsid w:val="007B59B5"/>
    <w:rsid w:val="007B7535"/>
    <w:rsid w:val="007C0D3D"/>
    <w:rsid w:val="007C2A08"/>
    <w:rsid w:val="007C60D8"/>
    <w:rsid w:val="007D0AC6"/>
    <w:rsid w:val="007D2077"/>
    <w:rsid w:val="007D3388"/>
    <w:rsid w:val="007D4DC3"/>
    <w:rsid w:val="007D60C6"/>
    <w:rsid w:val="007D7A78"/>
    <w:rsid w:val="007E126E"/>
    <w:rsid w:val="007E161D"/>
    <w:rsid w:val="007E2F01"/>
    <w:rsid w:val="007E4721"/>
    <w:rsid w:val="007E5812"/>
    <w:rsid w:val="007E68A5"/>
    <w:rsid w:val="007F1EC7"/>
    <w:rsid w:val="007F286F"/>
    <w:rsid w:val="007F2C82"/>
    <w:rsid w:val="007F36F4"/>
    <w:rsid w:val="007F3EAF"/>
    <w:rsid w:val="007F40B0"/>
    <w:rsid w:val="007F5F38"/>
    <w:rsid w:val="007F665B"/>
    <w:rsid w:val="007F7C5D"/>
    <w:rsid w:val="008042C8"/>
    <w:rsid w:val="00805CFD"/>
    <w:rsid w:val="00807F15"/>
    <w:rsid w:val="0081359D"/>
    <w:rsid w:val="008136A0"/>
    <w:rsid w:val="00813CDD"/>
    <w:rsid w:val="00814164"/>
    <w:rsid w:val="00814801"/>
    <w:rsid w:val="00814AD7"/>
    <w:rsid w:val="00815A2E"/>
    <w:rsid w:val="008167BC"/>
    <w:rsid w:val="008168A5"/>
    <w:rsid w:val="008168B9"/>
    <w:rsid w:val="00817787"/>
    <w:rsid w:val="00820B4E"/>
    <w:rsid w:val="00822488"/>
    <w:rsid w:val="00822945"/>
    <w:rsid w:val="00823B38"/>
    <w:rsid w:val="00823F1C"/>
    <w:rsid w:val="00824697"/>
    <w:rsid w:val="00827A30"/>
    <w:rsid w:val="008318B8"/>
    <w:rsid w:val="00831DDD"/>
    <w:rsid w:val="00832386"/>
    <w:rsid w:val="00832D12"/>
    <w:rsid w:val="008332DA"/>
    <w:rsid w:val="008344C2"/>
    <w:rsid w:val="008347C9"/>
    <w:rsid w:val="008349E3"/>
    <w:rsid w:val="00834BAC"/>
    <w:rsid w:val="00836D01"/>
    <w:rsid w:val="00837165"/>
    <w:rsid w:val="008373F8"/>
    <w:rsid w:val="008379F3"/>
    <w:rsid w:val="00837EA3"/>
    <w:rsid w:val="00840495"/>
    <w:rsid w:val="00841254"/>
    <w:rsid w:val="008439A0"/>
    <w:rsid w:val="00843BE9"/>
    <w:rsid w:val="00847569"/>
    <w:rsid w:val="008508FF"/>
    <w:rsid w:val="00850C4E"/>
    <w:rsid w:val="00850CAC"/>
    <w:rsid w:val="0085238C"/>
    <w:rsid w:val="008525D4"/>
    <w:rsid w:val="008530DA"/>
    <w:rsid w:val="0085352C"/>
    <w:rsid w:val="008538D0"/>
    <w:rsid w:val="00853BF4"/>
    <w:rsid w:val="00854ED5"/>
    <w:rsid w:val="0085520C"/>
    <w:rsid w:val="00855965"/>
    <w:rsid w:val="00856356"/>
    <w:rsid w:val="008563F2"/>
    <w:rsid w:val="00856D75"/>
    <w:rsid w:val="00856F28"/>
    <w:rsid w:val="00860671"/>
    <w:rsid w:val="00860F0E"/>
    <w:rsid w:val="008625A6"/>
    <w:rsid w:val="00862CD2"/>
    <w:rsid w:val="0086508B"/>
    <w:rsid w:val="00865FB6"/>
    <w:rsid w:val="00866D5C"/>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5FAE"/>
    <w:rsid w:val="008967E5"/>
    <w:rsid w:val="00897BCF"/>
    <w:rsid w:val="008A07FE"/>
    <w:rsid w:val="008A12AD"/>
    <w:rsid w:val="008A1677"/>
    <w:rsid w:val="008A1D98"/>
    <w:rsid w:val="008A5452"/>
    <w:rsid w:val="008A585A"/>
    <w:rsid w:val="008A6436"/>
    <w:rsid w:val="008A6E5D"/>
    <w:rsid w:val="008B04B3"/>
    <w:rsid w:val="008B060F"/>
    <w:rsid w:val="008B144F"/>
    <w:rsid w:val="008B1A88"/>
    <w:rsid w:val="008B279B"/>
    <w:rsid w:val="008B3B85"/>
    <w:rsid w:val="008B42E3"/>
    <w:rsid w:val="008B4E8C"/>
    <w:rsid w:val="008B60B8"/>
    <w:rsid w:val="008B7CA2"/>
    <w:rsid w:val="008C12BE"/>
    <w:rsid w:val="008C1933"/>
    <w:rsid w:val="008C1B93"/>
    <w:rsid w:val="008C22C7"/>
    <w:rsid w:val="008C38EB"/>
    <w:rsid w:val="008C3B03"/>
    <w:rsid w:val="008C414B"/>
    <w:rsid w:val="008C54EA"/>
    <w:rsid w:val="008C6701"/>
    <w:rsid w:val="008C671C"/>
    <w:rsid w:val="008C6F4B"/>
    <w:rsid w:val="008D28A9"/>
    <w:rsid w:val="008D3BDF"/>
    <w:rsid w:val="008D53AB"/>
    <w:rsid w:val="008D7EA2"/>
    <w:rsid w:val="008E0735"/>
    <w:rsid w:val="008E0F80"/>
    <w:rsid w:val="008E1CA4"/>
    <w:rsid w:val="008E211C"/>
    <w:rsid w:val="008E384C"/>
    <w:rsid w:val="008E3FAA"/>
    <w:rsid w:val="008E5278"/>
    <w:rsid w:val="008E737C"/>
    <w:rsid w:val="008F04A3"/>
    <w:rsid w:val="008F05B8"/>
    <w:rsid w:val="008F08A2"/>
    <w:rsid w:val="008F0C9D"/>
    <w:rsid w:val="008F0D5A"/>
    <w:rsid w:val="008F1C12"/>
    <w:rsid w:val="008F4813"/>
    <w:rsid w:val="008F5A4B"/>
    <w:rsid w:val="008F5EF9"/>
    <w:rsid w:val="008F5F6F"/>
    <w:rsid w:val="008F700A"/>
    <w:rsid w:val="008F7188"/>
    <w:rsid w:val="008F761C"/>
    <w:rsid w:val="00900EC1"/>
    <w:rsid w:val="00901214"/>
    <w:rsid w:val="00901E52"/>
    <w:rsid w:val="00903733"/>
    <w:rsid w:val="00904784"/>
    <w:rsid w:val="00904D6D"/>
    <w:rsid w:val="00904EC8"/>
    <w:rsid w:val="00906951"/>
    <w:rsid w:val="0091187A"/>
    <w:rsid w:val="00912FBC"/>
    <w:rsid w:val="00913D3B"/>
    <w:rsid w:val="00913E1F"/>
    <w:rsid w:val="00913F75"/>
    <w:rsid w:val="00916017"/>
    <w:rsid w:val="009162AB"/>
    <w:rsid w:val="00921D05"/>
    <w:rsid w:val="0092257C"/>
    <w:rsid w:val="00923121"/>
    <w:rsid w:val="00925CC8"/>
    <w:rsid w:val="00930799"/>
    <w:rsid w:val="009314C3"/>
    <w:rsid w:val="009317FD"/>
    <w:rsid w:val="009406FF"/>
    <w:rsid w:val="00941203"/>
    <w:rsid w:val="009416C1"/>
    <w:rsid w:val="0094264B"/>
    <w:rsid w:val="0094367D"/>
    <w:rsid w:val="00943FA1"/>
    <w:rsid w:val="00945A5C"/>
    <w:rsid w:val="00946389"/>
    <w:rsid w:val="0094738D"/>
    <w:rsid w:val="00947761"/>
    <w:rsid w:val="00950EF7"/>
    <w:rsid w:val="00952117"/>
    <w:rsid w:val="00954DC1"/>
    <w:rsid w:val="00955462"/>
    <w:rsid w:val="00956EB6"/>
    <w:rsid w:val="00956F83"/>
    <w:rsid w:val="0095703E"/>
    <w:rsid w:val="00957C11"/>
    <w:rsid w:val="009617A9"/>
    <w:rsid w:val="009638A0"/>
    <w:rsid w:val="009665BE"/>
    <w:rsid w:val="00966BD1"/>
    <w:rsid w:val="009673AB"/>
    <w:rsid w:val="00970E84"/>
    <w:rsid w:val="00971153"/>
    <w:rsid w:val="00981036"/>
    <w:rsid w:val="00981E5F"/>
    <w:rsid w:val="00981F5C"/>
    <w:rsid w:val="00983846"/>
    <w:rsid w:val="00990CC8"/>
    <w:rsid w:val="0099227E"/>
    <w:rsid w:val="009949C5"/>
    <w:rsid w:val="00997C10"/>
    <w:rsid w:val="009A19B2"/>
    <w:rsid w:val="009A307F"/>
    <w:rsid w:val="009A3543"/>
    <w:rsid w:val="009B35F3"/>
    <w:rsid w:val="009B3EC0"/>
    <w:rsid w:val="009B4878"/>
    <w:rsid w:val="009B5FE8"/>
    <w:rsid w:val="009B62B1"/>
    <w:rsid w:val="009B76C2"/>
    <w:rsid w:val="009C080D"/>
    <w:rsid w:val="009C142A"/>
    <w:rsid w:val="009C5293"/>
    <w:rsid w:val="009D4058"/>
    <w:rsid w:val="009D41DF"/>
    <w:rsid w:val="009D482D"/>
    <w:rsid w:val="009D709E"/>
    <w:rsid w:val="009E0249"/>
    <w:rsid w:val="009E055A"/>
    <w:rsid w:val="009E0F0F"/>
    <w:rsid w:val="009E2DB3"/>
    <w:rsid w:val="009E36AC"/>
    <w:rsid w:val="009E41D1"/>
    <w:rsid w:val="009E4FB4"/>
    <w:rsid w:val="009E5694"/>
    <w:rsid w:val="009E578C"/>
    <w:rsid w:val="009E585B"/>
    <w:rsid w:val="009E7D5A"/>
    <w:rsid w:val="009F040E"/>
    <w:rsid w:val="009F1F65"/>
    <w:rsid w:val="009F2BD7"/>
    <w:rsid w:val="009F2EF3"/>
    <w:rsid w:val="009F3146"/>
    <w:rsid w:val="009F724E"/>
    <w:rsid w:val="00A01765"/>
    <w:rsid w:val="00A02DD3"/>
    <w:rsid w:val="00A02F72"/>
    <w:rsid w:val="00A04D6C"/>
    <w:rsid w:val="00A05622"/>
    <w:rsid w:val="00A0753E"/>
    <w:rsid w:val="00A100B6"/>
    <w:rsid w:val="00A1136A"/>
    <w:rsid w:val="00A114B0"/>
    <w:rsid w:val="00A135A2"/>
    <w:rsid w:val="00A14324"/>
    <w:rsid w:val="00A1450C"/>
    <w:rsid w:val="00A16250"/>
    <w:rsid w:val="00A171DB"/>
    <w:rsid w:val="00A17296"/>
    <w:rsid w:val="00A17D28"/>
    <w:rsid w:val="00A21483"/>
    <w:rsid w:val="00A21621"/>
    <w:rsid w:val="00A22457"/>
    <w:rsid w:val="00A22900"/>
    <w:rsid w:val="00A31E71"/>
    <w:rsid w:val="00A3312E"/>
    <w:rsid w:val="00A3340E"/>
    <w:rsid w:val="00A42248"/>
    <w:rsid w:val="00A426C8"/>
    <w:rsid w:val="00A42ABF"/>
    <w:rsid w:val="00A4427E"/>
    <w:rsid w:val="00A45398"/>
    <w:rsid w:val="00A45D7F"/>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57A49"/>
    <w:rsid w:val="00A60748"/>
    <w:rsid w:val="00A6214E"/>
    <w:rsid w:val="00A6261F"/>
    <w:rsid w:val="00A63643"/>
    <w:rsid w:val="00A662A3"/>
    <w:rsid w:val="00A6661A"/>
    <w:rsid w:val="00A6697F"/>
    <w:rsid w:val="00A67C16"/>
    <w:rsid w:val="00A71C8A"/>
    <w:rsid w:val="00A71ED6"/>
    <w:rsid w:val="00A760E0"/>
    <w:rsid w:val="00A77E76"/>
    <w:rsid w:val="00A80090"/>
    <w:rsid w:val="00A82320"/>
    <w:rsid w:val="00A82646"/>
    <w:rsid w:val="00A85A64"/>
    <w:rsid w:val="00A87F76"/>
    <w:rsid w:val="00A92430"/>
    <w:rsid w:val="00A93118"/>
    <w:rsid w:val="00A93D4E"/>
    <w:rsid w:val="00A94333"/>
    <w:rsid w:val="00A94C5E"/>
    <w:rsid w:val="00A950F7"/>
    <w:rsid w:val="00A960E6"/>
    <w:rsid w:val="00A962A0"/>
    <w:rsid w:val="00A97D90"/>
    <w:rsid w:val="00AA3EC5"/>
    <w:rsid w:val="00AA48F5"/>
    <w:rsid w:val="00AA49DE"/>
    <w:rsid w:val="00AA4B39"/>
    <w:rsid w:val="00AA512B"/>
    <w:rsid w:val="00AA57AE"/>
    <w:rsid w:val="00AA59BE"/>
    <w:rsid w:val="00AA608B"/>
    <w:rsid w:val="00AA77C0"/>
    <w:rsid w:val="00AB1CD7"/>
    <w:rsid w:val="00AB1F5C"/>
    <w:rsid w:val="00AB4311"/>
    <w:rsid w:val="00AB49DA"/>
    <w:rsid w:val="00AB4D16"/>
    <w:rsid w:val="00AB59A7"/>
    <w:rsid w:val="00AB68F7"/>
    <w:rsid w:val="00AB6EC6"/>
    <w:rsid w:val="00AC06A7"/>
    <w:rsid w:val="00AC077B"/>
    <w:rsid w:val="00AC0C82"/>
    <w:rsid w:val="00AC1F08"/>
    <w:rsid w:val="00AC374E"/>
    <w:rsid w:val="00AC60ED"/>
    <w:rsid w:val="00AD2373"/>
    <w:rsid w:val="00AD4DF3"/>
    <w:rsid w:val="00AD564C"/>
    <w:rsid w:val="00AD5713"/>
    <w:rsid w:val="00AD5DF4"/>
    <w:rsid w:val="00AD7639"/>
    <w:rsid w:val="00AE0608"/>
    <w:rsid w:val="00AE2820"/>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024C"/>
    <w:rsid w:val="00B21966"/>
    <w:rsid w:val="00B22FFF"/>
    <w:rsid w:val="00B2363C"/>
    <w:rsid w:val="00B23AF9"/>
    <w:rsid w:val="00B252F9"/>
    <w:rsid w:val="00B25977"/>
    <w:rsid w:val="00B271D8"/>
    <w:rsid w:val="00B27C45"/>
    <w:rsid w:val="00B313EB"/>
    <w:rsid w:val="00B3198A"/>
    <w:rsid w:val="00B3317E"/>
    <w:rsid w:val="00B34812"/>
    <w:rsid w:val="00B357AE"/>
    <w:rsid w:val="00B37E57"/>
    <w:rsid w:val="00B42FA5"/>
    <w:rsid w:val="00B514D3"/>
    <w:rsid w:val="00B51BC7"/>
    <w:rsid w:val="00B52134"/>
    <w:rsid w:val="00B56063"/>
    <w:rsid w:val="00B570B0"/>
    <w:rsid w:val="00B57714"/>
    <w:rsid w:val="00B61620"/>
    <w:rsid w:val="00B6189E"/>
    <w:rsid w:val="00B64061"/>
    <w:rsid w:val="00B65BB6"/>
    <w:rsid w:val="00B7048C"/>
    <w:rsid w:val="00B71D8A"/>
    <w:rsid w:val="00B73F7D"/>
    <w:rsid w:val="00B743B9"/>
    <w:rsid w:val="00B75CEE"/>
    <w:rsid w:val="00B768D7"/>
    <w:rsid w:val="00B778A3"/>
    <w:rsid w:val="00B809F3"/>
    <w:rsid w:val="00B85932"/>
    <w:rsid w:val="00B87588"/>
    <w:rsid w:val="00B909E1"/>
    <w:rsid w:val="00B92474"/>
    <w:rsid w:val="00B93BF4"/>
    <w:rsid w:val="00B96B80"/>
    <w:rsid w:val="00BA00B7"/>
    <w:rsid w:val="00BA074F"/>
    <w:rsid w:val="00BA0A93"/>
    <w:rsid w:val="00BA2419"/>
    <w:rsid w:val="00BA2A58"/>
    <w:rsid w:val="00BA3D68"/>
    <w:rsid w:val="00BA4236"/>
    <w:rsid w:val="00BA646F"/>
    <w:rsid w:val="00BA7080"/>
    <w:rsid w:val="00BB0F2F"/>
    <w:rsid w:val="00BB1C66"/>
    <w:rsid w:val="00BB3596"/>
    <w:rsid w:val="00BB48F9"/>
    <w:rsid w:val="00BB524D"/>
    <w:rsid w:val="00BB5385"/>
    <w:rsid w:val="00BB5653"/>
    <w:rsid w:val="00BB6E3C"/>
    <w:rsid w:val="00BC06CF"/>
    <w:rsid w:val="00BC133D"/>
    <w:rsid w:val="00BC2AAF"/>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40F9"/>
    <w:rsid w:val="00BE520C"/>
    <w:rsid w:val="00BE65A1"/>
    <w:rsid w:val="00BF16AD"/>
    <w:rsid w:val="00BF2C8B"/>
    <w:rsid w:val="00BF2E46"/>
    <w:rsid w:val="00BF34A7"/>
    <w:rsid w:val="00BF3B14"/>
    <w:rsid w:val="00BF40C9"/>
    <w:rsid w:val="00BF58D3"/>
    <w:rsid w:val="00BF6218"/>
    <w:rsid w:val="00C00EA2"/>
    <w:rsid w:val="00C011EE"/>
    <w:rsid w:val="00C02535"/>
    <w:rsid w:val="00C0352A"/>
    <w:rsid w:val="00C0425B"/>
    <w:rsid w:val="00C04DE0"/>
    <w:rsid w:val="00C05811"/>
    <w:rsid w:val="00C06918"/>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178D"/>
    <w:rsid w:val="00C220BF"/>
    <w:rsid w:val="00C22F0A"/>
    <w:rsid w:val="00C2325B"/>
    <w:rsid w:val="00C255F5"/>
    <w:rsid w:val="00C25B1C"/>
    <w:rsid w:val="00C26299"/>
    <w:rsid w:val="00C26C1B"/>
    <w:rsid w:val="00C311E4"/>
    <w:rsid w:val="00C31B4A"/>
    <w:rsid w:val="00C31BA9"/>
    <w:rsid w:val="00C322BB"/>
    <w:rsid w:val="00C33540"/>
    <w:rsid w:val="00C34F74"/>
    <w:rsid w:val="00C350F2"/>
    <w:rsid w:val="00C35B73"/>
    <w:rsid w:val="00C35B8F"/>
    <w:rsid w:val="00C35FBE"/>
    <w:rsid w:val="00C3666D"/>
    <w:rsid w:val="00C40E59"/>
    <w:rsid w:val="00C418BF"/>
    <w:rsid w:val="00C4258F"/>
    <w:rsid w:val="00C4349D"/>
    <w:rsid w:val="00C44562"/>
    <w:rsid w:val="00C453FB"/>
    <w:rsid w:val="00C45DED"/>
    <w:rsid w:val="00C4630B"/>
    <w:rsid w:val="00C50166"/>
    <w:rsid w:val="00C502FF"/>
    <w:rsid w:val="00C55BED"/>
    <w:rsid w:val="00C55D03"/>
    <w:rsid w:val="00C55F3E"/>
    <w:rsid w:val="00C57311"/>
    <w:rsid w:val="00C61929"/>
    <w:rsid w:val="00C62978"/>
    <w:rsid w:val="00C62BE3"/>
    <w:rsid w:val="00C62E71"/>
    <w:rsid w:val="00C63059"/>
    <w:rsid w:val="00C631FE"/>
    <w:rsid w:val="00C63C08"/>
    <w:rsid w:val="00C64B70"/>
    <w:rsid w:val="00C66CCC"/>
    <w:rsid w:val="00C676A4"/>
    <w:rsid w:val="00C67EA4"/>
    <w:rsid w:val="00C700B6"/>
    <w:rsid w:val="00C707CC"/>
    <w:rsid w:val="00C71061"/>
    <w:rsid w:val="00C7182A"/>
    <w:rsid w:val="00C723B3"/>
    <w:rsid w:val="00C72659"/>
    <w:rsid w:val="00C734AC"/>
    <w:rsid w:val="00C73BD7"/>
    <w:rsid w:val="00C74CE6"/>
    <w:rsid w:val="00C7516C"/>
    <w:rsid w:val="00C7529C"/>
    <w:rsid w:val="00C80CAC"/>
    <w:rsid w:val="00C814AA"/>
    <w:rsid w:val="00C81C9C"/>
    <w:rsid w:val="00C82E0F"/>
    <w:rsid w:val="00C8516B"/>
    <w:rsid w:val="00C854C1"/>
    <w:rsid w:val="00C85B81"/>
    <w:rsid w:val="00C87A7F"/>
    <w:rsid w:val="00C90699"/>
    <w:rsid w:val="00C911A9"/>
    <w:rsid w:val="00C9178F"/>
    <w:rsid w:val="00C934A5"/>
    <w:rsid w:val="00C93F76"/>
    <w:rsid w:val="00C94ABF"/>
    <w:rsid w:val="00C954AC"/>
    <w:rsid w:val="00C9655A"/>
    <w:rsid w:val="00C96FCA"/>
    <w:rsid w:val="00C97507"/>
    <w:rsid w:val="00C9754D"/>
    <w:rsid w:val="00C975DF"/>
    <w:rsid w:val="00CA0C25"/>
    <w:rsid w:val="00CA5875"/>
    <w:rsid w:val="00CA5D84"/>
    <w:rsid w:val="00CB0619"/>
    <w:rsid w:val="00CB58D4"/>
    <w:rsid w:val="00CB6004"/>
    <w:rsid w:val="00CC00F2"/>
    <w:rsid w:val="00CC1960"/>
    <w:rsid w:val="00CC409C"/>
    <w:rsid w:val="00CD304C"/>
    <w:rsid w:val="00CD423B"/>
    <w:rsid w:val="00CD4F70"/>
    <w:rsid w:val="00CD7FCC"/>
    <w:rsid w:val="00CE0FAB"/>
    <w:rsid w:val="00CE1CF3"/>
    <w:rsid w:val="00CE284A"/>
    <w:rsid w:val="00CE4BC0"/>
    <w:rsid w:val="00CE5764"/>
    <w:rsid w:val="00CE5C24"/>
    <w:rsid w:val="00CE70F3"/>
    <w:rsid w:val="00CE74A2"/>
    <w:rsid w:val="00CE7659"/>
    <w:rsid w:val="00CF0E18"/>
    <w:rsid w:val="00CF29A4"/>
    <w:rsid w:val="00CF2F2E"/>
    <w:rsid w:val="00CF30A9"/>
    <w:rsid w:val="00CF4D01"/>
    <w:rsid w:val="00CF624D"/>
    <w:rsid w:val="00CF6E34"/>
    <w:rsid w:val="00D008F3"/>
    <w:rsid w:val="00D0495F"/>
    <w:rsid w:val="00D049E6"/>
    <w:rsid w:val="00D0506E"/>
    <w:rsid w:val="00D060CE"/>
    <w:rsid w:val="00D066D9"/>
    <w:rsid w:val="00D076EF"/>
    <w:rsid w:val="00D07776"/>
    <w:rsid w:val="00D07778"/>
    <w:rsid w:val="00D108C5"/>
    <w:rsid w:val="00D10D7A"/>
    <w:rsid w:val="00D1187F"/>
    <w:rsid w:val="00D11C2D"/>
    <w:rsid w:val="00D15697"/>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2F5"/>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22D"/>
    <w:rsid w:val="00D82635"/>
    <w:rsid w:val="00D84CA9"/>
    <w:rsid w:val="00D879AF"/>
    <w:rsid w:val="00D9045B"/>
    <w:rsid w:val="00D90EA9"/>
    <w:rsid w:val="00D93083"/>
    <w:rsid w:val="00D941C3"/>
    <w:rsid w:val="00D94A99"/>
    <w:rsid w:val="00D95324"/>
    <w:rsid w:val="00D95482"/>
    <w:rsid w:val="00DA0390"/>
    <w:rsid w:val="00DA1940"/>
    <w:rsid w:val="00DA3BBA"/>
    <w:rsid w:val="00DA3C3C"/>
    <w:rsid w:val="00DA40B6"/>
    <w:rsid w:val="00DA7399"/>
    <w:rsid w:val="00DB05EC"/>
    <w:rsid w:val="00DB166E"/>
    <w:rsid w:val="00DB3D8C"/>
    <w:rsid w:val="00DB3E4C"/>
    <w:rsid w:val="00DB43B8"/>
    <w:rsid w:val="00DB5CFD"/>
    <w:rsid w:val="00DB7BD1"/>
    <w:rsid w:val="00DB7C8A"/>
    <w:rsid w:val="00DC105F"/>
    <w:rsid w:val="00DC221E"/>
    <w:rsid w:val="00DC2B92"/>
    <w:rsid w:val="00DC2DC5"/>
    <w:rsid w:val="00DC341B"/>
    <w:rsid w:val="00DD0E87"/>
    <w:rsid w:val="00DD2BCD"/>
    <w:rsid w:val="00DD35E7"/>
    <w:rsid w:val="00DD5486"/>
    <w:rsid w:val="00DD650E"/>
    <w:rsid w:val="00DD7968"/>
    <w:rsid w:val="00DE0B7E"/>
    <w:rsid w:val="00DE108E"/>
    <w:rsid w:val="00DE1418"/>
    <w:rsid w:val="00DE2205"/>
    <w:rsid w:val="00DE421E"/>
    <w:rsid w:val="00DE5454"/>
    <w:rsid w:val="00DE6831"/>
    <w:rsid w:val="00DE7F41"/>
    <w:rsid w:val="00DF0F50"/>
    <w:rsid w:val="00DF2309"/>
    <w:rsid w:val="00DF28DC"/>
    <w:rsid w:val="00DF3742"/>
    <w:rsid w:val="00DF3915"/>
    <w:rsid w:val="00DF44AC"/>
    <w:rsid w:val="00DF4CE2"/>
    <w:rsid w:val="00DF5FC6"/>
    <w:rsid w:val="00E0168F"/>
    <w:rsid w:val="00E0211B"/>
    <w:rsid w:val="00E06A56"/>
    <w:rsid w:val="00E12071"/>
    <w:rsid w:val="00E12660"/>
    <w:rsid w:val="00E127A7"/>
    <w:rsid w:val="00E12838"/>
    <w:rsid w:val="00E15BBF"/>
    <w:rsid w:val="00E15ECD"/>
    <w:rsid w:val="00E16B88"/>
    <w:rsid w:val="00E230D8"/>
    <w:rsid w:val="00E239E2"/>
    <w:rsid w:val="00E23F00"/>
    <w:rsid w:val="00E253A5"/>
    <w:rsid w:val="00E2540E"/>
    <w:rsid w:val="00E2599A"/>
    <w:rsid w:val="00E26A0F"/>
    <w:rsid w:val="00E305A0"/>
    <w:rsid w:val="00E318D4"/>
    <w:rsid w:val="00E3382D"/>
    <w:rsid w:val="00E339EE"/>
    <w:rsid w:val="00E3557A"/>
    <w:rsid w:val="00E4014C"/>
    <w:rsid w:val="00E401FC"/>
    <w:rsid w:val="00E42D1B"/>
    <w:rsid w:val="00E43E2C"/>
    <w:rsid w:val="00E4558E"/>
    <w:rsid w:val="00E46437"/>
    <w:rsid w:val="00E46C0B"/>
    <w:rsid w:val="00E46FAB"/>
    <w:rsid w:val="00E474DC"/>
    <w:rsid w:val="00E50071"/>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5719"/>
    <w:rsid w:val="00E67E51"/>
    <w:rsid w:val="00E70839"/>
    <w:rsid w:val="00E7146A"/>
    <w:rsid w:val="00E75C1E"/>
    <w:rsid w:val="00E7616E"/>
    <w:rsid w:val="00E76BE0"/>
    <w:rsid w:val="00E7790B"/>
    <w:rsid w:val="00E77E1F"/>
    <w:rsid w:val="00E80CC9"/>
    <w:rsid w:val="00E81714"/>
    <w:rsid w:val="00E83BA5"/>
    <w:rsid w:val="00E91546"/>
    <w:rsid w:val="00E91678"/>
    <w:rsid w:val="00E9206E"/>
    <w:rsid w:val="00E93438"/>
    <w:rsid w:val="00E93F64"/>
    <w:rsid w:val="00E94443"/>
    <w:rsid w:val="00E95165"/>
    <w:rsid w:val="00E95DF7"/>
    <w:rsid w:val="00E96092"/>
    <w:rsid w:val="00E96737"/>
    <w:rsid w:val="00E96B5C"/>
    <w:rsid w:val="00EA0668"/>
    <w:rsid w:val="00EA127F"/>
    <w:rsid w:val="00EA1F53"/>
    <w:rsid w:val="00EA2C41"/>
    <w:rsid w:val="00EA35DA"/>
    <w:rsid w:val="00EA4376"/>
    <w:rsid w:val="00EA70DC"/>
    <w:rsid w:val="00EB01FF"/>
    <w:rsid w:val="00EB06C6"/>
    <w:rsid w:val="00EB0F80"/>
    <w:rsid w:val="00EB1B47"/>
    <w:rsid w:val="00EB2E9E"/>
    <w:rsid w:val="00EB46E1"/>
    <w:rsid w:val="00EB7BD6"/>
    <w:rsid w:val="00EC20FD"/>
    <w:rsid w:val="00EC2EF8"/>
    <w:rsid w:val="00EC3DAC"/>
    <w:rsid w:val="00EC42FF"/>
    <w:rsid w:val="00EC5A73"/>
    <w:rsid w:val="00EC5CF8"/>
    <w:rsid w:val="00EC785A"/>
    <w:rsid w:val="00ED3B7C"/>
    <w:rsid w:val="00ED3D0C"/>
    <w:rsid w:val="00ED4AEF"/>
    <w:rsid w:val="00ED527A"/>
    <w:rsid w:val="00ED570E"/>
    <w:rsid w:val="00ED5CFE"/>
    <w:rsid w:val="00ED7D8C"/>
    <w:rsid w:val="00EE005A"/>
    <w:rsid w:val="00EE05CF"/>
    <w:rsid w:val="00EE077C"/>
    <w:rsid w:val="00EE0F57"/>
    <w:rsid w:val="00EE10AE"/>
    <w:rsid w:val="00EE2DA2"/>
    <w:rsid w:val="00EE4290"/>
    <w:rsid w:val="00EE540B"/>
    <w:rsid w:val="00EE589E"/>
    <w:rsid w:val="00EE76D0"/>
    <w:rsid w:val="00EE7C89"/>
    <w:rsid w:val="00EE7FB7"/>
    <w:rsid w:val="00EF1185"/>
    <w:rsid w:val="00EF3BB8"/>
    <w:rsid w:val="00EF754D"/>
    <w:rsid w:val="00F027E9"/>
    <w:rsid w:val="00F06C79"/>
    <w:rsid w:val="00F0775E"/>
    <w:rsid w:val="00F10EDB"/>
    <w:rsid w:val="00F141BE"/>
    <w:rsid w:val="00F15BF4"/>
    <w:rsid w:val="00F15F69"/>
    <w:rsid w:val="00F1612D"/>
    <w:rsid w:val="00F173DD"/>
    <w:rsid w:val="00F17544"/>
    <w:rsid w:val="00F21119"/>
    <w:rsid w:val="00F231C0"/>
    <w:rsid w:val="00F25164"/>
    <w:rsid w:val="00F26AEE"/>
    <w:rsid w:val="00F277D3"/>
    <w:rsid w:val="00F30997"/>
    <w:rsid w:val="00F31893"/>
    <w:rsid w:val="00F32896"/>
    <w:rsid w:val="00F33C08"/>
    <w:rsid w:val="00F35ADB"/>
    <w:rsid w:val="00F35CC4"/>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048"/>
    <w:rsid w:val="00F73E78"/>
    <w:rsid w:val="00F740C2"/>
    <w:rsid w:val="00F7591E"/>
    <w:rsid w:val="00F75EF9"/>
    <w:rsid w:val="00F77A9B"/>
    <w:rsid w:val="00F80013"/>
    <w:rsid w:val="00F83035"/>
    <w:rsid w:val="00F83869"/>
    <w:rsid w:val="00F866B0"/>
    <w:rsid w:val="00F869EF"/>
    <w:rsid w:val="00F86BE4"/>
    <w:rsid w:val="00F86C7B"/>
    <w:rsid w:val="00F86D61"/>
    <w:rsid w:val="00F905B6"/>
    <w:rsid w:val="00F90B31"/>
    <w:rsid w:val="00F911B5"/>
    <w:rsid w:val="00F914B2"/>
    <w:rsid w:val="00F926B9"/>
    <w:rsid w:val="00F95180"/>
    <w:rsid w:val="00F9541D"/>
    <w:rsid w:val="00FA0403"/>
    <w:rsid w:val="00FA0CE6"/>
    <w:rsid w:val="00FA35FB"/>
    <w:rsid w:val="00FA3C92"/>
    <w:rsid w:val="00FA5742"/>
    <w:rsid w:val="00FA597D"/>
    <w:rsid w:val="00FA5B9A"/>
    <w:rsid w:val="00FB01B9"/>
    <w:rsid w:val="00FB0248"/>
    <w:rsid w:val="00FB06F5"/>
    <w:rsid w:val="00FB763A"/>
    <w:rsid w:val="00FB79C0"/>
    <w:rsid w:val="00FC2EB8"/>
    <w:rsid w:val="00FC4073"/>
    <w:rsid w:val="00FC55E1"/>
    <w:rsid w:val="00FC5C43"/>
    <w:rsid w:val="00FD1598"/>
    <w:rsid w:val="00FD4E21"/>
    <w:rsid w:val="00FD576E"/>
    <w:rsid w:val="00FD596B"/>
    <w:rsid w:val="00FD65BA"/>
    <w:rsid w:val="00FE58CC"/>
    <w:rsid w:val="00FE61C6"/>
    <w:rsid w:val="00FE75A9"/>
    <w:rsid w:val="00FF058D"/>
    <w:rsid w:val="00FF1D8E"/>
    <w:rsid w:val="00FF2440"/>
    <w:rsid w:val="00FF322C"/>
    <w:rsid w:val="00FF35C0"/>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link w:val="Heading2Char"/>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uiPriority w:val="1"/>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table" w:styleId="TableGridLight">
    <w:name w:val="Grid Table Light"/>
    <w:basedOn w:val="TableNormal"/>
    <w:uiPriority w:val="40"/>
    <w:rsid w:val="00CD30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0665D4"/>
  </w:style>
  <w:style w:type="character" w:customStyle="1" w:styleId="FootnoteTextChar">
    <w:name w:val="Footnote Text Char"/>
    <w:basedOn w:val="DefaultParagraphFont"/>
    <w:link w:val="FootnoteText"/>
    <w:uiPriority w:val="99"/>
    <w:semiHidden/>
    <w:rsid w:val="005F72B7"/>
    <w:rPr>
      <w:rFonts w:cs="Traditional Arabic"/>
      <w:lang w:eastAsia="ko-KR"/>
    </w:rPr>
  </w:style>
  <w:style w:type="character" w:customStyle="1" w:styleId="Heading1Char">
    <w:name w:val="Heading 1 Char"/>
    <w:basedOn w:val="DefaultParagraphFont"/>
    <w:link w:val="Heading1"/>
    <w:uiPriority w:val="9"/>
    <w:rsid w:val="005F72B7"/>
    <w:rPr>
      <w:b/>
      <w:bCs/>
    </w:rPr>
  </w:style>
  <w:style w:type="character" w:customStyle="1" w:styleId="Heading3Char">
    <w:name w:val="Heading 3 Char"/>
    <w:basedOn w:val="DefaultParagraphFont"/>
    <w:link w:val="Heading3"/>
    <w:uiPriority w:val="9"/>
    <w:rsid w:val="005F72B7"/>
    <w:rPr>
      <w:rFonts w:ascii="Arial" w:hAnsi="Arial" w:cs="Arial"/>
      <w:b/>
      <w:bCs/>
      <w:sz w:val="26"/>
      <w:szCs w:val="26"/>
    </w:rPr>
  </w:style>
  <w:style w:type="character" w:customStyle="1" w:styleId="Heading4Char">
    <w:name w:val="Heading 4 Char"/>
    <w:basedOn w:val="DefaultParagraphFont"/>
    <w:link w:val="Heading4"/>
    <w:uiPriority w:val="9"/>
    <w:rsid w:val="005F72B7"/>
    <w:rPr>
      <w:b/>
      <w:bCs/>
      <w:sz w:val="28"/>
      <w:szCs w:val="28"/>
    </w:rPr>
  </w:style>
  <w:style w:type="character" w:customStyle="1" w:styleId="Heading5Char">
    <w:name w:val="Heading 5 Char"/>
    <w:basedOn w:val="DefaultParagraphFont"/>
    <w:link w:val="Heading5"/>
    <w:uiPriority w:val="9"/>
    <w:rsid w:val="005F72B7"/>
    <w:rPr>
      <w:b/>
      <w:bCs/>
      <w:i/>
      <w:iCs/>
      <w:sz w:val="26"/>
      <w:szCs w:val="26"/>
    </w:rPr>
  </w:style>
  <w:style w:type="paragraph" w:styleId="Revision">
    <w:name w:val="Revision"/>
    <w:hidden/>
    <w:uiPriority w:val="99"/>
    <w:semiHidden/>
    <w:rsid w:val="005F72B7"/>
    <w:rPr>
      <w:rFonts w:asciiTheme="minorHAnsi" w:eastAsiaTheme="minorHAnsi" w:hAnsiTheme="minorHAnsi" w:cstheme="minorBidi"/>
      <w:kern w:val="2"/>
      <w:sz w:val="22"/>
      <w:szCs w:val="22"/>
      <w14:ligatures w14:val="standardContextual"/>
    </w:rPr>
  </w:style>
  <w:style w:type="table" w:styleId="GridTable3">
    <w:name w:val="Grid Table 3"/>
    <w:basedOn w:val="TableNormal"/>
    <w:uiPriority w:val="48"/>
    <w:rsid w:val="00E80C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1">
    <w:name w:val="List Table 6 Colorful Accent 1"/>
    <w:basedOn w:val="TableNormal"/>
    <w:uiPriority w:val="51"/>
    <w:rsid w:val="00E80C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5">
    <w:name w:val="List Table 7 Colorful Accent 5"/>
    <w:basedOn w:val="TableNormal"/>
    <w:uiPriority w:val="52"/>
    <w:rsid w:val="00E80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2E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C3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E74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sid w:val="00245469"/>
    <w:rPr>
      <w:rFonts w:ascii="Tahoma" w:hAnsi="Tahoma"/>
      <w:sz w:val="16"/>
      <w:szCs w:val="16"/>
    </w:rPr>
  </w:style>
  <w:style w:type="character" w:styleId="CommentReference">
    <w:name w:val="annotation reference"/>
    <w:basedOn w:val="DefaultParagraphFont"/>
    <w:uiPriority w:val="99"/>
    <w:semiHidden/>
    <w:unhideWhenUsed/>
    <w:rsid w:val="00245469"/>
    <w:rPr>
      <w:sz w:val="16"/>
      <w:szCs w:val="16"/>
    </w:rPr>
  </w:style>
  <w:style w:type="paragraph" w:styleId="CommentText">
    <w:name w:val="annotation text"/>
    <w:basedOn w:val="Normal"/>
    <w:link w:val="CommentTextChar"/>
    <w:uiPriority w:val="99"/>
    <w:unhideWhenUsed/>
    <w:rsid w:val="00245469"/>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4546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45469"/>
    <w:rPr>
      <w:b/>
      <w:bCs/>
    </w:rPr>
  </w:style>
  <w:style w:type="character" w:customStyle="1" w:styleId="CommentSubjectChar">
    <w:name w:val="Comment Subject Char"/>
    <w:basedOn w:val="CommentTextChar"/>
    <w:link w:val="CommentSubject"/>
    <w:uiPriority w:val="99"/>
    <w:semiHidden/>
    <w:rsid w:val="00245469"/>
    <w:rPr>
      <w:rFonts w:asciiTheme="minorHAnsi" w:eastAsiaTheme="minorHAnsi" w:hAnsiTheme="minorHAnsi" w:cstheme="minorBidi"/>
      <w:b/>
      <w:bCs/>
    </w:rPr>
  </w:style>
  <w:style w:type="character" w:customStyle="1" w:styleId="ParagraphsChar">
    <w:name w:val="Paragraphs Char"/>
    <w:basedOn w:val="DefaultParagraphFont"/>
    <w:link w:val="Paragraphs"/>
    <w:uiPriority w:val="3"/>
    <w:locked/>
    <w:rsid w:val="00245469"/>
  </w:style>
  <w:style w:type="paragraph" w:customStyle="1" w:styleId="Paragraphs">
    <w:name w:val="Paragraphs"/>
    <w:link w:val="ParagraphsChar"/>
    <w:uiPriority w:val="3"/>
    <w:qFormat/>
    <w:rsid w:val="00245469"/>
    <w:pPr>
      <w:spacing w:line="480" w:lineRule="auto"/>
      <w:ind w:firstLine="720"/>
    </w:pPr>
  </w:style>
  <w:style w:type="paragraph" w:customStyle="1" w:styleId="p1">
    <w:name w:val="p1"/>
    <w:basedOn w:val="Normal"/>
    <w:rsid w:val="00245469"/>
    <w:rPr>
      <w:rFonts w:ascii="Helvetica" w:hAnsi="Helvetica"/>
      <w:sz w:val="18"/>
      <w:szCs w:val="18"/>
    </w:rPr>
  </w:style>
  <w:style w:type="paragraph" w:styleId="TOC1">
    <w:name w:val="toc 1"/>
    <w:basedOn w:val="Normal"/>
    <w:next w:val="Normal"/>
    <w:autoRedefine/>
    <w:uiPriority w:val="1"/>
    <w:unhideWhenUsed/>
    <w:qFormat/>
    <w:rsid w:val="00245469"/>
    <w:pPr>
      <w:tabs>
        <w:tab w:val="right" w:leader="dot" w:pos="8630"/>
      </w:tabs>
      <w:spacing w:before="120"/>
    </w:pPr>
    <w:rPr>
      <w:rFonts w:asciiTheme="minorHAnsi" w:eastAsiaTheme="minorHAnsi" w:hAnsiTheme="minorHAnsi" w:cstheme="minorHAnsi"/>
      <w:b/>
      <w:bCs/>
      <w:i/>
      <w:iCs/>
      <w:sz w:val="24"/>
      <w:szCs w:val="24"/>
    </w:rPr>
  </w:style>
  <w:style w:type="character" w:styleId="FollowedHyperlink">
    <w:name w:val="FollowedHyperlink"/>
    <w:basedOn w:val="DefaultParagraphFont"/>
    <w:uiPriority w:val="99"/>
    <w:semiHidden/>
    <w:unhideWhenUsed/>
    <w:rsid w:val="00245469"/>
    <w:rPr>
      <w:color w:val="800080" w:themeColor="followedHyperlink"/>
      <w:u w:val="single"/>
    </w:rPr>
  </w:style>
  <w:style w:type="character" w:styleId="PlaceholderText">
    <w:name w:val="Placeholder Text"/>
    <w:basedOn w:val="DefaultParagraphFont"/>
    <w:uiPriority w:val="99"/>
    <w:semiHidden/>
    <w:rsid w:val="00245469"/>
    <w:rPr>
      <w:color w:val="808080"/>
    </w:rPr>
  </w:style>
  <w:style w:type="paragraph" w:styleId="TOCHeading">
    <w:name w:val="TOC Heading"/>
    <w:basedOn w:val="Heading1"/>
    <w:next w:val="Normal"/>
    <w:uiPriority w:val="39"/>
    <w:unhideWhenUsed/>
    <w:qFormat/>
    <w:rsid w:val="00245469"/>
    <w:pPr>
      <w:keepLines/>
      <w:spacing w:before="480" w:line="276" w:lineRule="auto"/>
      <w:outlineLvl w:val="9"/>
    </w:pPr>
    <w:rPr>
      <w:rFonts w:eastAsiaTheme="majorEastAsia" w:cstheme="majorBidi"/>
      <w:b w:val="0"/>
      <w:sz w:val="28"/>
      <w:szCs w:val="28"/>
    </w:rPr>
  </w:style>
  <w:style w:type="paragraph" w:styleId="TOC2">
    <w:name w:val="toc 2"/>
    <w:basedOn w:val="Normal"/>
    <w:next w:val="Normal"/>
    <w:autoRedefine/>
    <w:uiPriority w:val="1"/>
    <w:unhideWhenUsed/>
    <w:qFormat/>
    <w:rsid w:val="00245469"/>
    <w:pPr>
      <w:spacing w:before="120"/>
      <w:ind w:left="24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45469"/>
    <w:pPr>
      <w:ind w:left="480"/>
    </w:pPr>
    <w:rPr>
      <w:rFonts w:asciiTheme="minorHAnsi" w:eastAsiaTheme="minorHAnsi" w:hAnsiTheme="minorHAnsi" w:cstheme="minorHAnsi"/>
    </w:rPr>
  </w:style>
  <w:style w:type="paragraph" w:styleId="TOC4">
    <w:name w:val="toc 4"/>
    <w:basedOn w:val="Normal"/>
    <w:next w:val="Normal"/>
    <w:autoRedefine/>
    <w:uiPriority w:val="39"/>
    <w:semiHidden/>
    <w:unhideWhenUsed/>
    <w:rsid w:val="00245469"/>
    <w:pPr>
      <w:ind w:left="720"/>
    </w:pPr>
    <w:rPr>
      <w:rFonts w:asciiTheme="minorHAnsi" w:eastAsiaTheme="minorHAnsi" w:hAnsiTheme="minorHAnsi" w:cstheme="minorHAnsi"/>
    </w:rPr>
  </w:style>
  <w:style w:type="paragraph" w:styleId="TOC5">
    <w:name w:val="toc 5"/>
    <w:basedOn w:val="Normal"/>
    <w:next w:val="Normal"/>
    <w:autoRedefine/>
    <w:uiPriority w:val="39"/>
    <w:semiHidden/>
    <w:unhideWhenUsed/>
    <w:rsid w:val="00245469"/>
    <w:pPr>
      <w:ind w:left="960"/>
    </w:pPr>
    <w:rPr>
      <w:rFonts w:asciiTheme="minorHAnsi" w:eastAsiaTheme="minorHAnsi" w:hAnsiTheme="minorHAnsi" w:cstheme="minorHAnsi"/>
    </w:rPr>
  </w:style>
  <w:style w:type="paragraph" w:styleId="TOC6">
    <w:name w:val="toc 6"/>
    <w:basedOn w:val="Normal"/>
    <w:next w:val="Normal"/>
    <w:autoRedefine/>
    <w:uiPriority w:val="39"/>
    <w:semiHidden/>
    <w:unhideWhenUsed/>
    <w:rsid w:val="00245469"/>
    <w:pPr>
      <w:ind w:left="1200"/>
    </w:pPr>
    <w:rPr>
      <w:rFonts w:asciiTheme="minorHAnsi" w:eastAsiaTheme="minorHAnsi" w:hAnsiTheme="minorHAnsi" w:cstheme="minorHAnsi"/>
    </w:rPr>
  </w:style>
  <w:style w:type="paragraph" w:styleId="TOC7">
    <w:name w:val="toc 7"/>
    <w:basedOn w:val="Normal"/>
    <w:next w:val="Normal"/>
    <w:autoRedefine/>
    <w:uiPriority w:val="39"/>
    <w:semiHidden/>
    <w:unhideWhenUsed/>
    <w:rsid w:val="00245469"/>
    <w:pPr>
      <w:ind w:left="1440"/>
    </w:pPr>
    <w:rPr>
      <w:rFonts w:asciiTheme="minorHAnsi" w:eastAsiaTheme="minorHAnsi" w:hAnsiTheme="minorHAnsi" w:cstheme="minorHAnsi"/>
    </w:rPr>
  </w:style>
  <w:style w:type="paragraph" w:styleId="TOC8">
    <w:name w:val="toc 8"/>
    <w:basedOn w:val="Normal"/>
    <w:next w:val="Normal"/>
    <w:autoRedefine/>
    <w:uiPriority w:val="39"/>
    <w:semiHidden/>
    <w:unhideWhenUsed/>
    <w:rsid w:val="00245469"/>
    <w:pPr>
      <w:ind w:left="1680"/>
    </w:pPr>
    <w:rPr>
      <w:rFonts w:asciiTheme="minorHAnsi" w:eastAsiaTheme="minorHAnsi" w:hAnsiTheme="minorHAnsi" w:cstheme="minorHAnsi"/>
    </w:rPr>
  </w:style>
  <w:style w:type="paragraph" w:styleId="TOC9">
    <w:name w:val="toc 9"/>
    <w:basedOn w:val="Normal"/>
    <w:next w:val="Normal"/>
    <w:autoRedefine/>
    <w:uiPriority w:val="39"/>
    <w:semiHidden/>
    <w:unhideWhenUsed/>
    <w:rsid w:val="00245469"/>
    <w:pPr>
      <w:ind w:left="1920"/>
    </w:pPr>
    <w:rPr>
      <w:rFonts w:asciiTheme="minorHAnsi" w:eastAsiaTheme="minorHAnsi" w:hAnsiTheme="minorHAnsi" w:cstheme="minorHAnsi"/>
    </w:rPr>
  </w:style>
  <w:style w:type="character" w:customStyle="1" w:styleId="Heading2Char">
    <w:name w:val="Heading 2 Char"/>
    <w:basedOn w:val="DefaultParagraphFont"/>
    <w:link w:val="Heading2"/>
    <w:uiPriority w:val="9"/>
    <w:rsid w:val="00245469"/>
    <w:rPr>
      <w:rFonts w:ascii="Arial" w:hAnsi="Arial" w:cs="Arial"/>
      <w:b/>
      <w:bCs/>
      <w:i/>
      <w:iCs/>
      <w:sz w:val="28"/>
      <w:szCs w:val="28"/>
    </w:rPr>
  </w:style>
  <w:style w:type="character" w:styleId="LineNumber">
    <w:name w:val="line number"/>
    <w:basedOn w:val="DefaultParagraphFont"/>
    <w:uiPriority w:val="99"/>
    <w:semiHidden/>
    <w:unhideWhenUsed/>
    <w:rsid w:val="00245469"/>
  </w:style>
  <w:style w:type="character" w:customStyle="1" w:styleId="citationsource-book">
    <w:name w:val="citation_source-book"/>
    <w:basedOn w:val="DefaultParagraphFont"/>
    <w:rsid w:val="00245469"/>
  </w:style>
  <w:style w:type="paragraph" w:customStyle="1" w:styleId="TableParagraph">
    <w:name w:val="Table Paragraph"/>
    <w:basedOn w:val="Normal"/>
    <w:uiPriority w:val="1"/>
    <w:qFormat/>
    <w:rsid w:val="001352A3"/>
    <w:pPr>
      <w:widowControl w:val="0"/>
      <w:autoSpaceDE w:val="0"/>
      <w:autoSpaceDN w:val="0"/>
    </w:pPr>
    <w:rPr>
      <w:sz w:val="22"/>
      <w:szCs w:val="22"/>
    </w:rPr>
  </w:style>
  <w:style w:type="paragraph" w:styleId="Bibliography">
    <w:name w:val="Bibliography"/>
    <w:basedOn w:val="Normal"/>
    <w:next w:val="Normal"/>
    <w:uiPriority w:val="37"/>
    <w:unhideWhenUsed/>
    <w:rsid w:val="001352A3"/>
    <w:pPr>
      <w:spacing w:after="160" w:line="259" w:lineRule="auto"/>
    </w:pPr>
    <w:rPr>
      <w:rFonts w:asciiTheme="minorHAnsi" w:eastAsiaTheme="minorEastAsia" w:hAnsiTheme="minorHAnsi" w:cstheme="minorBidi"/>
      <w:sz w:val="22"/>
      <w:szCs w:val="22"/>
    </w:rPr>
  </w:style>
  <w:style w:type="paragraph" w:customStyle="1" w:styleId="Authornames">
    <w:name w:val="Author names"/>
    <w:basedOn w:val="Normal"/>
    <w:next w:val="Normal"/>
    <w:qFormat/>
    <w:rsid w:val="001352A3"/>
    <w:pPr>
      <w:spacing w:before="240" w:line="360" w:lineRule="auto"/>
    </w:pPr>
    <w:rPr>
      <w:sz w:val="28"/>
      <w:szCs w:val="24"/>
      <w:lang w:val="en-GB" w:eastAsia="en-GB"/>
    </w:rPr>
  </w:style>
  <w:style w:type="paragraph" w:customStyle="1" w:styleId="Correspondencedetails">
    <w:name w:val="Correspondence details"/>
    <w:basedOn w:val="Normal"/>
    <w:qFormat/>
    <w:rsid w:val="001352A3"/>
    <w:pPr>
      <w:spacing w:before="240" w:line="360" w:lineRule="auto"/>
    </w:pPr>
    <w:rPr>
      <w:sz w:val="24"/>
      <w:szCs w:val="24"/>
      <w:lang w:val="en-GB" w:eastAsia="en-GB"/>
    </w:rPr>
  </w:style>
  <w:style w:type="paragraph" w:customStyle="1" w:styleId="Paragraph">
    <w:name w:val="Paragraph"/>
    <w:basedOn w:val="Normal"/>
    <w:next w:val="Newparagraph"/>
    <w:qFormat/>
    <w:rsid w:val="001352A3"/>
    <w:pPr>
      <w:widowControl w:val="0"/>
      <w:spacing w:before="240" w:line="480" w:lineRule="auto"/>
    </w:pPr>
    <w:rPr>
      <w:sz w:val="24"/>
      <w:szCs w:val="24"/>
      <w:lang w:val="en-GB" w:eastAsia="en-GB"/>
    </w:rPr>
  </w:style>
  <w:style w:type="paragraph" w:customStyle="1" w:styleId="Newparagraph">
    <w:name w:val="New paragraph"/>
    <w:basedOn w:val="Normal"/>
    <w:qFormat/>
    <w:rsid w:val="001352A3"/>
    <w:pPr>
      <w:spacing w:line="480" w:lineRule="auto"/>
      <w:ind w:firstLine="720"/>
    </w:pPr>
    <w:rPr>
      <w:sz w:val="24"/>
      <w:szCs w:val="24"/>
      <w:lang w:val="en-GB" w:eastAsia="en-GB"/>
    </w:rPr>
  </w:style>
  <w:style w:type="table" w:styleId="ListTable1Light">
    <w:name w:val="List Table 1 Light"/>
    <w:basedOn w:val="TableNormal"/>
    <w:uiPriority w:val="46"/>
    <w:rsid w:val="000A09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A09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38">
      <w:bodyDiv w:val="1"/>
      <w:marLeft w:val="0"/>
      <w:marRight w:val="0"/>
      <w:marTop w:val="0"/>
      <w:marBottom w:val="0"/>
      <w:divBdr>
        <w:top w:val="none" w:sz="0" w:space="0" w:color="auto"/>
        <w:left w:val="none" w:sz="0" w:space="0" w:color="auto"/>
        <w:bottom w:val="none" w:sz="0" w:space="0" w:color="auto"/>
        <w:right w:val="none" w:sz="0" w:space="0" w:color="auto"/>
      </w:divBdr>
    </w:div>
    <w:div w:id="42948069">
      <w:bodyDiv w:val="1"/>
      <w:marLeft w:val="0"/>
      <w:marRight w:val="0"/>
      <w:marTop w:val="0"/>
      <w:marBottom w:val="0"/>
      <w:divBdr>
        <w:top w:val="none" w:sz="0" w:space="0" w:color="auto"/>
        <w:left w:val="none" w:sz="0" w:space="0" w:color="auto"/>
        <w:bottom w:val="none" w:sz="0" w:space="0" w:color="auto"/>
        <w:right w:val="none" w:sz="0" w:space="0" w:color="auto"/>
      </w:divBdr>
    </w:div>
    <w:div w:id="56444501">
      <w:bodyDiv w:val="1"/>
      <w:marLeft w:val="0"/>
      <w:marRight w:val="0"/>
      <w:marTop w:val="0"/>
      <w:marBottom w:val="0"/>
      <w:divBdr>
        <w:top w:val="none" w:sz="0" w:space="0" w:color="auto"/>
        <w:left w:val="none" w:sz="0" w:space="0" w:color="auto"/>
        <w:bottom w:val="none" w:sz="0" w:space="0" w:color="auto"/>
        <w:right w:val="none" w:sz="0" w:space="0" w:color="auto"/>
      </w:divBdr>
    </w:div>
    <w:div w:id="81993532">
      <w:bodyDiv w:val="1"/>
      <w:marLeft w:val="0"/>
      <w:marRight w:val="0"/>
      <w:marTop w:val="0"/>
      <w:marBottom w:val="0"/>
      <w:divBdr>
        <w:top w:val="none" w:sz="0" w:space="0" w:color="auto"/>
        <w:left w:val="none" w:sz="0" w:space="0" w:color="auto"/>
        <w:bottom w:val="none" w:sz="0" w:space="0" w:color="auto"/>
        <w:right w:val="none" w:sz="0" w:space="0" w:color="auto"/>
      </w:divBdr>
    </w:div>
    <w:div w:id="13225451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478398">
      <w:bodyDiv w:val="1"/>
      <w:marLeft w:val="0"/>
      <w:marRight w:val="0"/>
      <w:marTop w:val="0"/>
      <w:marBottom w:val="0"/>
      <w:divBdr>
        <w:top w:val="none" w:sz="0" w:space="0" w:color="auto"/>
        <w:left w:val="none" w:sz="0" w:space="0" w:color="auto"/>
        <w:bottom w:val="none" w:sz="0" w:space="0" w:color="auto"/>
        <w:right w:val="none" w:sz="0" w:space="0" w:color="auto"/>
      </w:divBdr>
    </w:div>
    <w:div w:id="206990270">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40603908">
      <w:bodyDiv w:val="1"/>
      <w:marLeft w:val="0"/>
      <w:marRight w:val="0"/>
      <w:marTop w:val="0"/>
      <w:marBottom w:val="0"/>
      <w:divBdr>
        <w:top w:val="none" w:sz="0" w:space="0" w:color="auto"/>
        <w:left w:val="none" w:sz="0" w:space="0" w:color="auto"/>
        <w:bottom w:val="none" w:sz="0" w:space="0" w:color="auto"/>
        <w:right w:val="none" w:sz="0" w:space="0" w:color="auto"/>
      </w:divBdr>
    </w:div>
    <w:div w:id="288782813">
      <w:bodyDiv w:val="1"/>
      <w:marLeft w:val="0"/>
      <w:marRight w:val="0"/>
      <w:marTop w:val="0"/>
      <w:marBottom w:val="0"/>
      <w:divBdr>
        <w:top w:val="none" w:sz="0" w:space="0" w:color="auto"/>
        <w:left w:val="none" w:sz="0" w:space="0" w:color="auto"/>
        <w:bottom w:val="none" w:sz="0" w:space="0" w:color="auto"/>
        <w:right w:val="none" w:sz="0" w:space="0" w:color="auto"/>
      </w:divBdr>
    </w:div>
    <w:div w:id="308095137">
      <w:bodyDiv w:val="1"/>
      <w:marLeft w:val="0"/>
      <w:marRight w:val="0"/>
      <w:marTop w:val="0"/>
      <w:marBottom w:val="0"/>
      <w:divBdr>
        <w:top w:val="none" w:sz="0" w:space="0" w:color="auto"/>
        <w:left w:val="none" w:sz="0" w:space="0" w:color="auto"/>
        <w:bottom w:val="none" w:sz="0" w:space="0" w:color="auto"/>
        <w:right w:val="none" w:sz="0" w:space="0" w:color="auto"/>
      </w:divBdr>
    </w:div>
    <w:div w:id="41872249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315953">
      <w:bodyDiv w:val="1"/>
      <w:marLeft w:val="0"/>
      <w:marRight w:val="0"/>
      <w:marTop w:val="0"/>
      <w:marBottom w:val="0"/>
      <w:divBdr>
        <w:top w:val="none" w:sz="0" w:space="0" w:color="auto"/>
        <w:left w:val="none" w:sz="0" w:space="0" w:color="auto"/>
        <w:bottom w:val="none" w:sz="0" w:space="0" w:color="auto"/>
        <w:right w:val="none" w:sz="0" w:space="0" w:color="auto"/>
      </w:divBdr>
    </w:div>
    <w:div w:id="682245465">
      <w:bodyDiv w:val="1"/>
      <w:marLeft w:val="0"/>
      <w:marRight w:val="0"/>
      <w:marTop w:val="0"/>
      <w:marBottom w:val="0"/>
      <w:divBdr>
        <w:top w:val="none" w:sz="0" w:space="0" w:color="auto"/>
        <w:left w:val="none" w:sz="0" w:space="0" w:color="auto"/>
        <w:bottom w:val="none" w:sz="0" w:space="0" w:color="auto"/>
        <w:right w:val="none" w:sz="0" w:space="0" w:color="auto"/>
      </w:divBdr>
    </w:div>
    <w:div w:id="712189891">
      <w:bodyDiv w:val="1"/>
      <w:marLeft w:val="0"/>
      <w:marRight w:val="0"/>
      <w:marTop w:val="0"/>
      <w:marBottom w:val="0"/>
      <w:divBdr>
        <w:top w:val="none" w:sz="0" w:space="0" w:color="auto"/>
        <w:left w:val="none" w:sz="0" w:space="0" w:color="auto"/>
        <w:bottom w:val="none" w:sz="0" w:space="0" w:color="auto"/>
        <w:right w:val="none" w:sz="0" w:space="0" w:color="auto"/>
      </w:divBdr>
    </w:div>
    <w:div w:id="73382035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4537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384904">
      <w:bodyDiv w:val="1"/>
      <w:marLeft w:val="0"/>
      <w:marRight w:val="0"/>
      <w:marTop w:val="0"/>
      <w:marBottom w:val="0"/>
      <w:divBdr>
        <w:top w:val="none" w:sz="0" w:space="0" w:color="auto"/>
        <w:left w:val="none" w:sz="0" w:space="0" w:color="auto"/>
        <w:bottom w:val="none" w:sz="0" w:space="0" w:color="auto"/>
        <w:right w:val="none" w:sz="0" w:space="0" w:color="auto"/>
      </w:divBdr>
    </w:div>
    <w:div w:id="902763714">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139108472">
      <w:bodyDiv w:val="1"/>
      <w:marLeft w:val="0"/>
      <w:marRight w:val="0"/>
      <w:marTop w:val="0"/>
      <w:marBottom w:val="0"/>
      <w:divBdr>
        <w:top w:val="none" w:sz="0" w:space="0" w:color="auto"/>
        <w:left w:val="none" w:sz="0" w:space="0" w:color="auto"/>
        <w:bottom w:val="none" w:sz="0" w:space="0" w:color="auto"/>
        <w:right w:val="none" w:sz="0" w:space="0" w:color="auto"/>
      </w:divBdr>
    </w:div>
    <w:div w:id="1201282177">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14075776">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06815851">
      <w:bodyDiv w:val="1"/>
      <w:marLeft w:val="0"/>
      <w:marRight w:val="0"/>
      <w:marTop w:val="0"/>
      <w:marBottom w:val="0"/>
      <w:divBdr>
        <w:top w:val="none" w:sz="0" w:space="0" w:color="auto"/>
        <w:left w:val="none" w:sz="0" w:space="0" w:color="auto"/>
        <w:bottom w:val="none" w:sz="0" w:space="0" w:color="auto"/>
        <w:right w:val="none" w:sz="0" w:space="0" w:color="auto"/>
      </w:divBdr>
    </w:div>
    <w:div w:id="1351222433">
      <w:bodyDiv w:val="1"/>
      <w:marLeft w:val="0"/>
      <w:marRight w:val="0"/>
      <w:marTop w:val="0"/>
      <w:marBottom w:val="0"/>
      <w:divBdr>
        <w:top w:val="none" w:sz="0" w:space="0" w:color="auto"/>
        <w:left w:val="none" w:sz="0" w:space="0" w:color="auto"/>
        <w:bottom w:val="none" w:sz="0" w:space="0" w:color="auto"/>
        <w:right w:val="none" w:sz="0" w:space="0" w:color="auto"/>
      </w:divBdr>
    </w:div>
    <w:div w:id="1372420748">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3932372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0775996">
      <w:bodyDiv w:val="1"/>
      <w:marLeft w:val="0"/>
      <w:marRight w:val="0"/>
      <w:marTop w:val="0"/>
      <w:marBottom w:val="0"/>
      <w:divBdr>
        <w:top w:val="none" w:sz="0" w:space="0" w:color="auto"/>
        <w:left w:val="none" w:sz="0" w:space="0" w:color="auto"/>
        <w:bottom w:val="none" w:sz="0" w:space="0" w:color="auto"/>
        <w:right w:val="none" w:sz="0" w:space="0" w:color="auto"/>
      </w:divBdr>
    </w:div>
    <w:div w:id="1530021890">
      <w:bodyDiv w:val="1"/>
      <w:marLeft w:val="0"/>
      <w:marRight w:val="0"/>
      <w:marTop w:val="0"/>
      <w:marBottom w:val="0"/>
      <w:divBdr>
        <w:top w:val="none" w:sz="0" w:space="0" w:color="auto"/>
        <w:left w:val="none" w:sz="0" w:space="0" w:color="auto"/>
        <w:bottom w:val="none" w:sz="0" w:space="0" w:color="auto"/>
        <w:right w:val="none" w:sz="0" w:space="0" w:color="auto"/>
      </w:divBdr>
    </w:div>
    <w:div w:id="1534879309">
      <w:bodyDiv w:val="1"/>
      <w:marLeft w:val="0"/>
      <w:marRight w:val="0"/>
      <w:marTop w:val="0"/>
      <w:marBottom w:val="0"/>
      <w:divBdr>
        <w:top w:val="none" w:sz="0" w:space="0" w:color="auto"/>
        <w:left w:val="none" w:sz="0" w:space="0" w:color="auto"/>
        <w:bottom w:val="none" w:sz="0" w:space="0" w:color="auto"/>
        <w:right w:val="none" w:sz="0" w:space="0" w:color="auto"/>
      </w:divBdr>
    </w:div>
    <w:div w:id="154910282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15021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5854365">
      <w:bodyDiv w:val="1"/>
      <w:marLeft w:val="0"/>
      <w:marRight w:val="0"/>
      <w:marTop w:val="0"/>
      <w:marBottom w:val="0"/>
      <w:divBdr>
        <w:top w:val="none" w:sz="0" w:space="0" w:color="auto"/>
        <w:left w:val="none" w:sz="0" w:space="0" w:color="auto"/>
        <w:bottom w:val="none" w:sz="0" w:space="0" w:color="auto"/>
        <w:right w:val="none" w:sz="0" w:space="0" w:color="auto"/>
      </w:divBdr>
    </w:div>
    <w:div w:id="1792938422">
      <w:bodyDiv w:val="1"/>
      <w:marLeft w:val="0"/>
      <w:marRight w:val="0"/>
      <w:marTop w:val="0"/>
      <w:marBottom w:val="0"/>
      <w:divBdr>
        <w:top w:val="none" w:sz="0" w:space="0" w:color="auto"/>
        <w:left w:val="none" w:sz="0" w:space="0" w:color="auto"/>
        <w:bottom w:val="none" w:sz="0" w:space="0" w:color="auto"/>
        <w:right w:val="none" w:sz="0" w:space="0" w:color="auto"/>
      </w:divBdr>
    </w:div>
    <w:div w:id="181783770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28173">
      <w:bodyDiv w:val="1"/>
      <w:marLeft w:val="0"/>
      <w:marRight w:val="0"/>
      <w:marTop w:val="0"/>
      <w:marBottom w:val="0"/>
      <w:divBdr>
        <w:top w:val="none" w:sz="0" w:space="0" w:color="auto"/>
        <w:left w:val="none" w:sz="0" w:space="0" w:color="auto"/>
        <w:bottom w:val="none" w:sz="0" w:space="0" w:color="auto"/>
        <w:right w:val="none" w:sz="0" w:space="0" w:color="auto"/>
      </w:divBdr>
    </w:div>
    <w:div w:id="1910533591">
      <w:bodyDiv w:val="1"/>
      <w:marLeft w:val="0"/>
      <w:marRight w:val="0"/>
      <w:marTop w:val="0"/>
      <w:marBottom w:val="0"/>
      <w:divBdr>
        <w:top w:val="none" w:sz="0" w:space="0" w:color="auto"/>
        <w:left w:val="none" w:sz="0" w:space="0" w:color="auto"/>
        <w:bottom w:val="none" w:sz="0" w:space="0" w:color="auto"/>
        <w:right w:val="none" w:sz="0" w:space="0" w:color="auto"/>
      </w:divBdr>
    </w:div>
    <w:div w:id="1926725047">
      <w:bodyDiv w:val="1"/>
      <w:marLeft w:val="0"/>
      <w:marRight w:val="0"/>
      <w:marTop w:val="0"/>
      <w:marBottom w:val="0"/>
      <w:divBdr>
        <w:top w:val="none" w:sz="0" w:space="0" w:color="auto"/>
        <w:left w:val="none" w:sz="0" w:space="0" w:color="auto"/>
        <w:bottom w:val="none" w:sz="0" w:space="0" w:color="auto"/>
        <w:right w:val="none" w:sz="0" w:space="0" w:color="auto"/>
      </w:divBdr>
    </w:div>
    <w:div w:id="1926987315">
      <w:bodyDiv w:val="1"/>
      <w:marLeft w:val="0"/>
      <w:marRight w:val="0"/>
      <w:marTop w:val="0"/>
      <w:marBottom w:val="0"/>
      <w:divBdr>
        <w:top w:val="none" w:sz="0" w:space="0" w:color="auto"/>
        <w:left w:val="none" w:sz="0" w:space="0" w:color="auto"/>
        <w:bottom w:val="none" w:sz="0" w:space="0" w:color="auto"/>
        <w:right w:val="none" w:sz="0" w:space="0" w:color="auto"/>
      </w:divBdr>
    </w:div>
    <w:div w:id="1975865820">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9358323">
      <w:bodyDiv w:val="1"/>
      <w:marLeft w:val="0"/>
      <w:marRight w:val="0"/>
      <w:marTop w:val="0"/>
      <w:marBottom w:val="0"/>
      <w:divBdr>
        <w:top w:val="none" w:sz="0" w:space="0" w:color="auto"/>
        <w:left w:val="none" w:sz="0" w:space="0" w:color="auto"/>
        <w:bottom w:val="none" w:sz="0" w:space="0" w:color="auto"/>
        <w:right w:val="none" w:sz="0" w:space="0" w:color="auto"/>
      </w:divBdr>
    </w:div>
    <w:div w:id="214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echemma_okechukwu@uniport.edu.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roechemma_okechukwu@uniport.edu.ng" TargetMode="External"/><Relationship Id="rId4" Type="http://schemas.openxmlformats.org/officeDocument/2006/relationships/settings" Target="settings.xml"/><Relationship Id="rId9" Type="http://schemas.openxmlformats.org/officeDocument/2006/relationships/hyperlink" Target="mailto:francis.akalazu@uniport.edu.n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63750/nkztte44%2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3750/bjbtxz38%20"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Bri23</b:Tag>
    <b:SourceType>InternetSite</b:SourceType>
    <b:Guid>{F284D9A3-2397-4644-A065-C3394023492D}</b:Guid>
    <b:Title>Rugby League World Cup</b:Title>
    <b:Year>2023</b:Year>
    <b:Author>
      <b:Author>
        <b:NameList>
          <b:Person>
            <b:Last>Britannica</b:Last>
          </b:Person>
        </b:NameList>
      </b:Author>
    </b:Author>
    <b:InternetSiteTitle>Britannica</b:InternetSiteTitle>
    <b:Month>October</b:Month>
    <b:Day>17</b:Day>
    <b:URL>https://www.britannica.com/sports/Rugby-League-World-Cup</b:URL>
    <b:RefOrder>1</b:RefOrder>
  </b:Source>
  <b:Source>
    <b:Tag>Wal21</b:Tag>
    <b:SourceType>InternetSite</b:SourceType>
    <b:Guid>{A294BE37-2BE7-4606-B12C-F18DB22768DD}</b:Guid>
    <b:Author>
      <b:Author>
        <b:NameList>
          <b:Person>
            <b:Last>Walter</b:Last>
            <b:First>Brad</b:First>
          </b:Person>
        </b:NameList>
      </b:Author>
    </b:Author>
    <b:Title>Explainer: What broadcast deal means for the game</b:Title>
    <b:InternetSiteTitle>National Rugby League</b:InternetSiteTitle>
    <b:Year>2021</b:Year>
    <b:Month>December</b:Month>
    <b:Day>21</b:Day>
    <b:URL>https://www.nrl.com/news/2021/12/21/explainer-what-broadcast-deal-means-for-the-game/</b:URL>
    <b:RefOrder>2</b:RefOrder>
  </b:Source>
  <b:Source>
    <b:Tag>Rug23</b:Tag>
    <b:SourceType>InternetSite</b:SourceType>
    <b:Guid>{4F4EC8DC-DBB2-4F5D-BAB1-9A28D6AE3966}</b:Guid>
    <b:Author>
      <b:Author>
        <b:NameList>
          <b:Person>
            <b:Last>Project</b:Last>
            <b:First>Rugby</b:First>
            <b:Middle>League</b:Middle>
          </b:Person>
        </b:NameList>
      </b:Author>
    </b:Author>
    <b:Title>State of Origin</b:Title>
    <b:InternetSiteTitle>Rugby League Project </b:InternetSiteTitle>
    <b:Year>2023 </b:Year>
    <b:Month>November</b:Month>
    <b:Day>6</b:Day>
    <b:URL>https://www.rugbyleagueproject.org/competitions/state-of-origin/players.html</b:URL>
    <b:RefOrder>4</b:RefOrder>
  </b:Source>
  <b:Source>
    <b:Tag>Lea21</b:Tag>
    <b:SourceType>InternetSite</b:SourceType>
    <b:Guid>{11878918-D7D2-476A-975F-CB898D42F7A4}</b:Guid>
    <b:Author>
      <b:Author>
        <b:NameList>
          <b:Person>
            <b:Last>League</b:Last>
            <b:First>Australian</b:First>
            <b:Middle>Secondary Schools Rugby</b:Middle>
          </b:Person>
        </b:NameList>
      </b:Author>
    </b:Author>
    <b:Title>Australian Schoolboys Representative sides since 1972 up to 2021</b:Title>
    <b:InternetSiteTitle>Australian Secondary Schools Rugby League</b:InternetSiteTitle>
    <b:Year>2021</b:Year>
    <b:Month>December</b:Month>
    <b:URL>https://assrl.files.wordpress.com/2022/06/australian-schoolboy-teams-1972-2021.pdf</b:URL>
    <b:RefOrder>5</b:RefOrder>
  </b:Source>
  <b:Source>
    <b:Tag>Cat45</b:Tag>
    <b:SourceType>JournalArticle</b:SourceType>
    <b:Guid>{EE33ABD9-7681-4CA8-9F6D-B7F78478F280}</b:Guid>
    <b:Title>The Description of Personality: Principles and Findings in a Factor Analysis</b:Title>
    <b:Year>1945</b:Year>
    <b:Month>January</b:Month>
    <b:Author>
      <b:Author>
        <b:NameList>
          <b:Person>
            <b:Last>Cattell</b:Last>
            <b:First>Raymond</b:First>
            <b:Middle>B</b:Middle>
          </b:Person>
        </b:NameList>
      </b:Author>
    </b:Author>
    <b:JournalName>The American Journal of Psychology</b:JournalName>
    <b:Pages>69-90</b:Pages>
    <b:Publisher>University of Illinois Press</b:Publisher>
    <b:Volume>58</b:Volume>
    <b:Issue>1</b:Issue>
    <b:RefOrder>3</b:RefOrder>
  </b:Source>
  <b:Source>
    <b:Tag>Cat57</b:Tag>
    <b:SourceType>JournalArticle</b:SourceType>
    <b:Guid>{07C8195A-6D82-4C6C-BD2A-1148AFA80D79}</b:Guid>
    <b:Author>
      <b:Author>
        <b:NameList>
          <b:Person>
            <b:Last>Cattell</b:Last>
            <b:First>Raymond</b:First>
            <b:Middle>B</b:Middle>
          </b:Person>
        </b:NameList>
      </b:Author>
    </b:Author>
    <b:Title>A Universal Index for Psychological Factors</b:Title>
    <b:JournalName>Psychologia</b:JournalName>
    <b:Year>1957</b:Year>
    <b:Pages>74-85</b:Pages>
    <b:RefOrder>6</b:RefOrder>
  </b:Source>
</b:Sources>
</file>

<file path=customXml/itemProps1.xml><?xml version="1.0" encoding="utf-8"?>
<ds:datastoreItem xmlns:ds="http://schemas.openxmlformats.org/officeDocument/2006/customXml" ds:itemID="{D20A633F-4202-4298-B1EE-A00C503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1</Pages>
  <Words>2847</Words>
  <Characters>16233</Characters>
  <Application>Microsoft Office Word</Application>
  <DocSecurity>0</DocSecurity>
  <Lines>135</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gjses.org</vt:lpstr>
      <vt:lpstr>Indonesian Journal of Electrical Engineering and Computer Science</vt:lpstr>
    </vt:vector>
  </TitlesOfParts>
  <Company>Global Journal of Sport and Exercise Science (GJSES)</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gjses.org</dc:title>
  <dc:creator>Dr. ALI AL-ZAKHOLI</dc:creator>
  <cp:keywords>applied computing &amp; computer; electrical (power); electronics engineering; instrumentation &amp; control; telecommunication &amp; information technology;</cp:keywords>
  <dc:description>IJEECS Template and Guide of Authors</dc:description>
  <cp:lastModifiedBy>ALI AL-ZAKHOLI</cp:lastModifiedBy>
  <cp:revision>109</cp:revision>
  <cp:lastPrinted>2026-05-29T15:38:00Z</cp:lastPrinted>
  <dcterms:created xsi:type="dcterms:W3CDTF">2024-07-28T14:40:00Z</dcterms:created>
  <dcterms:modified xsi:type="dcterms:W3CDTF">2026-05-29T19:46:00Z</dcterms:modified>
  <cp:category/>
</cp:coreProperties>
</file>