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DBFCED" w14:textId="06212FEE" w:rsidR="00904784" w:rsidRPr="006C2842" w:rsidRDefault="00F31893" w:rsidP="00F31893">
      <w:pPr>
        <w:pStyle w:val="Title"/>
        <w:tabs>
          <w:tab w:val="left" w:pos="7932"/>
          <w:tab w:val="right" w:pos="8913"/>
        </w:tabs>
        <w:spacing w:line="276" w:lineRule="auto"/>
        <w:jc w:val="left"/>
        <w:rPr>
          <w:rFonts w:asciiTheme="majorBidi" w:hAnsiTheme="majorBidi" w:cstheme="majorBidi"/>
          <w:sz w:val="24"/>
          <w:lang w:val="en-US" w:bidi="ar-IQ"/>
        </w:rPr>
      </w:pPr>
      <w:bookmarkStart w:id="0" w:name="_Hlk78354194"/>
      <w:r>
        <w:rPr>
          <w:rFonts w:asciiTheme="majorBidi" w:hAnsiTheme="majorBidi" w:cstheme="majorBidi"/>
          <w:sz w:val="24"/>
          <w:lang w:val="en-US" w:bidi="ar-IQ"/>
        </w:rPr>
        <w:tab/>
      </w:r>
      <w:r>
        <w:rPr>
          <w:rFonts w:asciiTheme="majorBidi" w:hAnsiTheme="majorBidi" w:cstheme="majorBidi"/>
          <w:sz w:val="24"/>
          <w:lang w:val="en-US" w:bidi="ar-IQ"/>
        </w:rPr>
        <w:tab/>
      </w:r>
      <w:r w:rsidR="006C2842">
        <w:rPr>
          <w:rFonts w:asciiTheme="majorBidi" w:hAnsiTheme="majorBidi" w:cstheme="majorBidi"/>
          <w:noProof/>
          <w:sz w:val="24"/>
          <w:lang w:val="en-US" w:bidi="ar-IQ"/>
        </w:rPr>
        <mc:AlternateContent>
          <mc:Choice Requires="wps">
            <w:drawing>
              <wp:anchor distT="0" distB="0" distL="114300" distR="114300" simplePos="0" relativeHeight="251659264" behindDoc="1" locked="0" layoutInCell="1" allowOverlap="1" wp14:anchorId="24D681E7" wp14:editId="7E79F2DC">
                <wp:simplePos x="0" y="0"/>
                <wp:positionH relativeFrom="page">
                  <wp:posOffset>922020</wp:posOffset>
                </wp:positionH>
                <wp:positionV relativeFrom="paragraph">
                  <wp:posOffset>162560</wp:posOffset>
                </wp:positionV>
                <wp:extent cx="5875020" cy="243840"/>
                <wp:effectExtent l="38100" t="38100" r="106680" b="118110"/>
                <wp:wrapNone/>
                <wp:docPr id="1961395969" name="Rectangle 6"/>
                <wp:cNvGraphicFramePr/>
                <a:graphic xmlns:a="http://schemas.openxmlformats.org/drawingml/2006/main">
                  <a:graphicData uri="http://schemas.microsoft.com/office/word/2010/wordprocessingShape">
                    <wps:wsp>
                      <wps:cNvSpPr/>
                      <wps:spPr>
                        <a:xfrm>
                          <a:off x="0" y="0"/>
                          <a:ext cx="5875020" cy="243840"/>
                        </a:xfrm>
                        <a:prstGeom prst="rect">
                          <a:avLst/>
                        </a:prstGeom>
                        <a:solidFill>
                          <a:schemeClr val="bg1"/>
                        </a:solidFill>
                        <a:ln w="12700">
                          <a:solidFill>
                            <a:schemeClr val="bg1">
                              <a:lumMod val="85000"/>
                            </a:schemeClr>
                          </a:solidFill>
                        </a:ln>
                        <a:effectLst>
                          <a:outerShdw blurRad="50800" dist="38100" dir="2700000" algn="tl" rotWithShape="0">
                            <a:prstClr val="black">
                              <a:alpha val="40000"/>
                            </a:prstClr>
                          </a:outerShdw>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3817F0" id="Rectangle 6" o:spid="_x0000_s1026" style="position:absolute;margin-left:72.6pt;margin-top:12.8pt;width:462.6pt;height:19.2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" fillcolor="white [3212]" strokecolor="#d8d8d8 [2732]" strokeweight="1pt">
                <v:shadow on="t" color="black" opacity="26214f" origin="-.5,-.5" offset=".74836mm,.74836mm"/>
                <w10:wrap anchorx="page"/>
              </v:rect>
            </w:pict>
          </mc:Fallback>
        </mc:AlternateContent>
      </w:r>
    </w:p>
    <w:p w14:paraId="3BF41C14" w14:textId="02E4A667" w:rsidR="00C220BF" w:rsidRPr="008E211C" w:rsidRDefault="008E211C" w:rsidP="008A585A">
      <w:pPr>
        <w:pStyle w:val="Title"/>
        <w:spacing w:line="276" w:lineRule="auto"/>
        <w:jc w:val="left"/>
        <w:rPr>
          <w:rFonts w:asciiTheme="majorBidi" w:hAnsiTheme="majorBidi" w:cstheme="majorBidi"/>
          <w:color w:val="00B050"/>
          <w:sz w:val="20"/>
          <w:szCs w:val="20"/>
          <w:lang w:val="en-US" w:bidi="ar-IQ"/>
        </w:rPr>
      </w:pPr>
      <w:r w:rsidRPr="008E211C">
        <w:rPr>
          <w:rFonts w:asciiTheme="majorBidi" w:hAnsiTheme="majorBidi" w:cstheme="majorBidi"/>
          <w:color w:val="00B050"/>
          <w:sz w:val="20"/>
          <w:szCs w:val="20"/>
          <w:lang w:val="en-US" w:bidi="ar-IQ"/>
        </w:rPr>
        <w:t xml:space="preserve">Received on: </w:t>
      </w:r>
      <w:r w:rsidR="003B55CA">
        <w:rPr>
          <w:rFonts w:asciiTheme="majorBidi" w:hAnsiTheme="majorBidi" w:cstheme="majorBidi"/>
          <w:color w:val="00B050"/>
          <w:sz w:val="20"/>
          <w:szCs w:val="20"/>
          <w:lang w:val="en-US" w:bidi="ar-IQ"/>
        </w:rPr>
        <w:t>03</w:t>
      </w:r>
      <w:r w:rsidRPr="008E211C">
        <w:rPr>
          <w:rFonts w:asciiTheme="majorBidi" w:hAnsiTheme="majorBidi" w:cstheme="majorBidi"/>
          <w:color w:val="00B050"/>
          <w:sz w:val="20"/>
          <w:szCs w:val="20"/>
          <w:lang w:val="en-US" w:bidi="ar-IQ"/>
        </w:rPr>
        <w:t xml:space="preserve"> </w:t>
      </w:r>
      <w:r w:rsidR="003B55CA">
        <w:rPr>
          <w:rFonts w:asciiTheme="majorBidi" w:hAnsiTheme="majorBidi" w:cstheme="majorBidi"/>
          <w:color w:val="00B050"/>
          <w:sz w:val="20"/>
          <w:szCs w:val="20"/>
          <w:lang w:val="en-US" w:bidi="ar-IQ"/>
        </w:rPr>
        <w:t>February</w:t>
      </w:r>
      <w:r w:rsidRPr="008E211C">
        <w:rPr>
          <w:rFonts w:asciiTheme="majorBidi" w:hAnsiTheme="majorBidi" w:cstheme="majorBidi"/>
          <w:color w:val="00B050"/>
          <w:sz w:val="20"/>
          <w:szCs w:val="20"/>
          <w:lang w:val="en-US" w:bidi="ar-IQ"/>
        </w:rPr>
        <w:t xml:space="preserve"> 202</w:t>
      </w:r>
      <w:r w:rsidR="003B55CA">
        <w:rPr>
          <w:rFonts w:asciiTheme="majorBidi" w:hAnsiTheme="majorBidi" w:cstheme="majorBidi"/>
          <w:color w:val="00B050"/>
          <w:sz w:val="20"/>
          <w:szCs w:val="20"/>
          <w:lang w:val="en-US" w:bidi="ar-IQ"/>
        </w:rPr>
        <w:t>6</w:t>
      </w:r>
      <w:r w:rsidRPr="008E211C">
        <w:rPr>
          <w:rFonts w:asciiTheme="majorBidi" w:hAnsiTheme="majorBidi" w:cstheme="majorBidi"/>
          <w:color w:val="00B050"/>
          <w:sz w:val="20"/>
          <w:szCs w:val="20"/>
          <w:lang w:val="en-US" w:bidi="ar-IQ"/>
        </w:rPr>
        <w:t xml:space="preserve"> </w:t>
      </w:r>
      <w:r>
        <w:rPr>
          <w:rFonts w:asciiTheme="majorBidi" w:hAnsiTheme="majorBidi" w:cstheme="majorBidi"/>
          <w:color w:val="00B050"/>
          <w:sz w:val="20"/>
          <w:szCs w:val="20"/>
          <w:lang w:val="en-GB" w:bidi="ar-IQ"/>
        </w:rPr>
        <w:t xml:space="preserve"> </w:t>
      </w:r>
      <w:r w:rsidR="00B93BF4">
        <w:rPr>
          <w:rFonts w:asciiTheme="majorBidi" w:hAnsiTheme="majorBidi" w:cstheme="majorBidi"/>
          <w:color w:val="00B050"/>
          <w:sz w:val="20"/>
          <w:szCs w:val="20"/>
          <w:lang w:val="en-GB" w:bidi="ar-IQ"/>
        </w:rPr>
        <w:t xml:space="preserve">   </w:t>
      </w:r>
      <w:r w:rsidRPr="008E211C">
        <w:rPr>
          <w:rFonts w:asciiTheme="majorBidi" w:hAnsiTheme="majorBidi" w:cstheme="majorBidi"/>
          <w:color w:val="EE0000"/>
          <w:sz w:val="20"/>
          <w:szCs w:val="20"/>
          <w:lang w:val="en-US" w:bidi="ar-IQ"/>
        </w:rPr>
        <w:t>|</w:t>
      </w:r>
      <w:r w:rsidR="00B93BF4">
        <w:rPr>
          <w:rFonts w:asciiTheme="majorBidi" w:hAnsiTheme="majorBidi" w:cstheme="majorBidi"/>
          <w:color w:val="EE0000"/>
          <w:sz w:val="20"/>
          <w:szCs w:val="20"/>
          <w:lang w:val="en-US" w:bidi="ar-IQ"/>
        </w:rPr>
        <w:t xml:space="preserve">   </w:t>
      </w:r>
      <w:r>
        <w:rPr>
          <w:rFonts w:asciiTheme="majorBidi" w:hAnsiTheme="majorBidi" w:cstheme="majorBidi"/>
          <w:color w:val="00B050"/>
          <w:sz w:val="20"/>
          <w:szCs w:val="20"/>
          <w:lang w:val="en-US" w:bidi="ar-IQ"/>
        </w:rPr>
        <w:t xml:space="preserve">  </w:t>
      </w:r>
      <w:r w:rsidRPr="008E211C">
        <w:rPr>
          <w:rFonts w:asciiTheme="majorBidi" w:hAnsiTheme="majorBidi" w:cstheme="majorBidi"/>
          <w:color w:val="00B050"/>
          <w:sz w:val="20"/>
          <w:szCs w:val="20"/>
          <w:lang w:val="en-US" w:bidi="ar-IQ"/>
        </w:rPr>
        <w:t xml:space="preserve"> Accepted on: </w:t>
      </w:r>
      <w:r w:rsidR="00C82E0F">
        <w:rPr>
          <w:rFonts w:asciiTheme="majorBidi" w:hAnsiTheme="majorBidi" w:cstheme="majorBidi"/>
          <w:color w:val="00B050"/>
          <w:sz w:val="20"/>
          <w:szCs w:val="20"/>
          <w:lang w:val="en-US" w:bidi="ar-IQ"/>
        </w:rPr>
        <w:t>27</w:t>
      </w:r>
      <w:r w:rsidRPr="008E211C">
        <w:rPr>
          <w:rFonts w:asciiTheme="majorBidi" w:hAnsiTheme="majorBidi" w:cstheme="majorBidi"/>
          <w:color w:val="00B050"/>
          <w:sz w:val="20"/>
          <w:szCs w:val="20"/>
          <w:lang w:val="en-US" w:bidi="ar-IQ"/>
        </w:rPr>
        <w:t xml:space="preserve"> </w:t>
      </w:r>
      <w:r w:rsidR="00C82E0F">
        <w:rPr>
          <w:rFonts w:asciiTheme="majorBidi" w:hAnsiTheme="majorBidi" w:cstheme="majorBidi"/>
          <w:color w:val="00B050"/>
          <w:sz w:val="20"/>
          <w:szCs w:val="20"/>
          <w:lang w:val="en-US" w:bidi="ar-IQ"/>
        </w:rPr>
        <w:t>February</w:t>
      </w:r>
      <w:r w:rsidRPr="008E211C">
        <w:rPr>
          <w:rFonts w:asciiTheme="majorBidi" w:hAnsiTheme="majorBidi" w:cstheme="majorBidi"/>
          <w:color w:val="00B050"/>
          <w:sz w:val="20"/>
          <w:szCs w:val="20"/>
          <w:lang w:val="en-US" w:bidi="ar-IQ"/>
        </w:rPr>
        <w:t xml:space="preserve"> 202</w:t>
      </w:r>
      <w:r w:rsidR="00B93BF4">
        <w:rPr>
          <w:rFonts w:asciiTheme="majorBidi" w:hAnsiTheme="majorBidi" w:cstheme="majorBidi"/>
          <w:color w:val="00B050"/>
          <w:sz w:val="20"/>
          <w:szCs w:val="20"/>
          <w:lang w:val="en-US" w:bidi="ar-IQ"/>
        </w:rPr>
        <w:t>6</w:t>
      </w:r>
      <w:r w:rsidRPr="008E211C">
        <w:rPr>
          <w:rFonts w:asciiTheme="majorBidi" w:hAnsiTheme="majorBidi" w:cstheme="majorBidi"/>
          <w:color w:val="00B050"/>
          <w:sz w:val="20"/>
          <w:szCs w:val="20"/>
          <w:lang w:val="en-US" w:bidi="ar-IQ"/>
        </w:rPr>
        <w:t xml:space="preserve"> </w:t>
      </w:r>
      <w:r>
        <w:rPr>
          <w:rFonts w:asciiTheme="majorBidi" w:hAnsiTheme="majorBidi" w:cstheme="majorBidi"/>
          <w:color w:val="00B050"/>
          <w:sz w:val="20"/>
          <w:szCs w:val="20"/>
          <w:lang w:val="en-US" w:bidi="ar-IQ"/>
        </w:rPr>
        <w:t xml:space="preserve"> </w:t>
      </w:r>
      <w:r w:rsidR="00B93BF4">
        <w:rPr>
          <w:rFonts w:asciiTheme="majorBidi" w:hAnsiTheme="majorBidi" w:cstheme="majorBidi"/>
          <w:color w:val="00B050"/>
          <w:sz w:val="20"/>
          <w:szCs w:val="20"/>
          <w:lang w:val="en-US" w:bidi="ar-IQ"/>
        </w:rPr>
        <w:t xml:space="preserve">  </w:t>
      </w:r>
      <w:r w:rsidRPr="008E211C">
        <w:rPr>
          <w:rFonts w:asciiTheme="majorBidi" w:hAnsiTheme="majorBidi" w:cstheme="majorBidi"/>
          <w:color w:val="EE0000"/>
          <w:sz w:val="20"/>
          <w:szCs w:val="20"/>
          <w:lang w:val="en-US" w:bidi="ar-IQ"/>
        </w:rPr>
        <w:t>|</w:t>
      </w:r>
      <w:r w:rsidR="00B93BF4">
        <w:rPr>
          <w:rFonts w:asciiTheme="majorBidi" w:hAnsiTheme="majorBidi" w:cstheme="majorBidi"/>
          <w:color w:val="EE0000"/>
          <w:sz w:val="20"/>
          <w:szCs w:val="20"/>
          <w:lang w:val="en-US" w:bidi="ar-IQ"/>
        </w:rPr>
        <w:t xml:space="preserve"> </w:t>
      </w:r>
      <w:r>
        <w:rPr>
          <w:rFonts w:asciiTheme="majorBidi" w:hAnsiTheme="majorBidi" w:cstheme="majorBidi"/>
          <w:color w:val="00B050"/>
          <w:sz w:val="20"/>
          <w:szCs w:val="20"/>
          <w:lang w:val="en-US" w:bidi="ar-IQ"/>
        </w:rPr>
        <w:t xml:space="preserve"> </w:t>
      </w:r>
      <w:r w:rsidRPr="008E211C">
        <w:rPr>
          <w:rFonts w:asciiTheme="majorBidi" w:hAnsiTheme="majorBidi" w:cstheme="majorBidi"/>
          <w:color w:val="00B050"/>
          <w:sz w:val="20"/>
          <w:szCs w:val="20"/>
          <w:lang w:val="en-US" w:bidi="ar-IQ"/>
        </w:rPr>
        <w:t xml:space="preserve"> Published on: 31 </w:t>
      </w:r>
      <w:r w:rsidR="00B93BF4">
        <w:rPr>
          <w:rFonts w:asciiTheme="majorBidi" w:hAnsiTheme="majorBidi" w:cstheme="majorBidi"/>
          <w:color w:val="00B050"/>
          <w:sz w:val="20"/>
          <w:szCs w:val="20"/>
          <w:lang w:val="en-US" w:bidi="ar-IQ"/>
        </w:rPr>
        <w:t>March</w:t>
      </w:r>
      <w:r w:rsidRPr="008E211C">
        <w:rPr>
          <w:rFonts w:asciiTheme="majorBidi" w:hAnsiTheme="majorBidi" w:cstheme="majorBidi"/>
          <w:color w:val="00B050"/>
          <w:sz w:val="20"/>
          <w:szCs w:val="20"/>
          <w:lang w:val="en-US" w:bidi="ar-IQ"/>
        </w:rPr>
        <w:t xml:space="preserve"> 202</w:t>
      </w:r>
      <w:r w:rsidR="00B93BF4">
        <w:rPr>
          <w:rFonts w:asciiTheme="majorBidi" w:hAnsiTheme="majorBidi" w:cstheme="majorBidi"/>
          <w:color w:val="00B050"/>
          <w:sz w:val="20"/>
          <w:szCs w:val="20"/>
          <w:lang w:val="en-US" w:bidi="ar-IQ"/>
        </w:rPr>
        <w:t>6</w:t>
      </w:r>
    </w:p>
    <w:p w14:paraId="0567BFBA" w14:textId="33729FAC" w:rsidR="00297AC9" w:rsidRDefault="00297AC9" w:rsidP="005C407E">
      <w:pPr>
        <w:pStyle w:val="Title"/>
        <w:spacing w:line="276" w:lineRule="auto"/>
        <w:rPr>
          <w:rFonts w:asciiTheme="majorBidi" w:hAnsiTheme="majorBidi" w:cstheme="majorBidi"/>
          <w:sz w:val="24"/>
          <w:lang w:val="en-US"/>
        </w:rPr>
      </w:pPr>
    </w:p>
    <w:p w14:paraId="79F1EC98" w14:textId="2C8443D5" w:rsidR="004D78C6" w:rsidRDefault="000F2C3F" w:rsidP="004D78C6">
      <w:pPr>
        <w:pStyle w:val="Title"/>
        <w:tabs>
          <w:tab w:val="left" w:pos="5556"/>
        </w:tabs>
        <w:spacing w:line="276" w:lineRule="auto"/>
        <w:jc w:val="left"/>
        <w:rPr>
          <w:rFonts w:ascii="Garamond" w:hAnsi="Garamond" w:cstheme="majorBidi"/>
          <w:iCs/>
          <w:sz w:val="32"/>
          <w:szCs w:val="32"/>
          <w:lang w:val="en-US"/>
        </w:rPr>
      </w:pPr>
      <w:r>
        <w:rPr>
          <w:rFonts w:ascii="Garamond" w:hAnsi="Garamond" w:cstheme="majorBidi"/>
          <w:iCs/>
          <w:sz w:val="32"/>
          <w:szCs w:val="32"/>
          <w:lang w:val="en-US"/>
        </w:rPr>
        <w:tab/>
      </w:r>
    </w:p>
    <w:p w14:paraId="7F9DB695" w14:textId="77777777" w:rsidR="003B55CA" w:rsidRPr="003B55CA" w:rsidRDefault="003B55CA" w:rsidP="003B55CA">
      <w:pPr>
        <w:pStyle w:val="Title"/>
        <w:spacing w:line="276" w:lineRule="auto"/>
        <w:rPr>
          <w:rFonts w:ascii="Garamond" w:hAnsi="Garamond" w:cstheme="majorBidi"/>
          <w:iCs/>
          <w:sz w:val="32"/>
          <w:szCs w:val="32"/>
          <w:lang w:val="en-GB"/>
        </w:rPr>
      </w:pPr>
      <w:r w:rsidRPr="003B55CA">
        <w:rPr>
          <w:rFonts w:ascii="Garamond" w:hAnsi="Garamond" w:cstheme="majorBidi"/>
          <w:iCs/>
          <w:sz w:val="32"/>
          <w:szCs w:val="32"/>
          <w:lang w:val="en-GB"/>
        </w:rPr>
        <w:t>Emotional Intelligence Perspective in Sport: Bibliometric Analysis of Psychological Journals Indexed in Scopus (2013-2025)</w:t>
      </w:r>
    </w:p>
    <w:p w14:paraId="74EB3545" w14:textId="77777777" w:rsidR="00BA00B7" w:rsidRDefault="00BA00B7" w:rsidP="00BA00B7">
      <w:pPr>
        <w:pStyle w:val="Title"/>
        <w:spacing w:line="276" w:lineRule="auto"/>
        <w:jc w:val="left"/>
      </w:pPr>
      <w:bookmarkStart w:id="1" w:name="_Hlk80000582"/>
      <w:bookmarkEnd w:id="0"/>
    </w:p>
    <w:p w14:paraId="0B1E55F5" w14:textId="40EB996B" w:rsidR="00A15650" w:rsidRPr="00DB5CFD" w:rsidRDefault="00A15650" w:rsidP="00A15650">
      <w:pPr>
        <w:pStyle w:val="Title"/>
        <w:spacing w:line="276" w:lineRule="auto"/>
        <w:rPr>
          <w:rFonts w:asciiTheme="majorBidi" w:hAnsiTheme="majorBidi" w:cstheme="majorBidi"/>
          <w:sz w:val="24"/>
          <w:vertAlign w:val="superscript"/>
          <w:rtl/>
          <w:lang w:bidi="ar-IQ"/>
        </w:rPr>
      </w:pPr>
      <w:r w:rsidRPr="00A15650">
        <w:rPr>
          <w:rFonts w:asciiTheme="majorBidi" w:hAnsiTheme="majorBidi" w:cstheme="majorBidi"/>
          <w:sz w:val="24"/>
          <w:lang w:val="en-US"/>
        </w:rPr>
        <w:t>Mariam</w:t>
      </w:r>
      <w:r>
        <w:rPr>
          <w:rFonts w:asciiTheme="majorBidi" w:hAnsiTheme="majorBidi" w:cstheme="majorBidi"/>
          <w:sz w:val="24"/>
          <w:lang w:val="en-US"/>
        </w:rPr>
        <w:t>,</w:t>
      </w:r>
      <w:r w:rsidRPr="00A15650">
        <w:rPr>
          <w:rFonts w:asciiTheme="majorBidi" w:hAnsiTheme="majorBidi" w:cstheme="majorBidi"/>
          <w:sz w:val="24"/>
          <w:lang w:val="en-US"/>
        </w:rPr>
        <w:t xml:space="preserve"> Ruiz</w:t>
      </w:r>
      <w:r w:rsidR="00550C5F">
        <w:rPr>
          <w:rFonts w:asciiTheme="majorBidi" w:hAnsiTheme="majorBidi" w:cstheme="majorBidi"/>
          <w:sz w:val="24"/>
          <w:lang w:val="en-US"/>
        </w:rPr>
        <w:t xml:space="preserve"> </w:t>
      </w:r>
      <w:r w:rsidR="00550C5F">
        <w:rPr>
          <w:rFonts w:asciiTheme="majorBidi" w:hAnsiTheme="majorBidi" w:cstheme="majorBidi"/>
          <w:noProof/>
          <w:sz w:val="24"/>
        </w:rPr>
        <w:drawing>
          <wp:inline distT="0" distB="0" distL="0" distR="0" wp14:anchorId="355C1D64" wp14:editId="50167C49">
            <wp:extent cx="155448" cy="155448"/>
            <wp:effectExtent l="0" t="0" r="0" b="0"/>
            <wp:docPr id="1365227337" name="Graphic 8">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5227337" name="Graphic 8">
                      <a:hlinkClick r:id="rId8"/>
                    </pic:cNvPr>
                    <pic:cNvPicPr/>
                  </pic:nvPicPr>
                  <pic:blipFill>
                    <a:blip r:embed="rId9">
                      <a:extLst>
                        <a:ext uri="{96DAC541-7B7A-43D3-8B79-37D633B846F1}">
                          <asvg:svgBlip xmlns:asvg="http://schemas.microsoft.com/office/drawing/2016/SVG/main" r:embed="rId10"/>
                        </a:ext>
                      </a:extLst>
                    </a:blip>
                    <a:stretch>
                      <a:fillRect/>
                    </a:stretch>
                  </pic:blipFill>
                  <pic:spPr>
                    <a:xfrm>
                      <a:off x="0" y="0"/>
                      <a:ext cx="155448" cy="155448"/>
                    </a:xfrm>
                    <a:prstGeom prst="rect">
                      <a:avLst/>
                    </a:prstGeom>
                  </pic:spPr>
                </pic:pic>
              </a:graphicData>
            </a:graphic>
          </wp:inline>
        </w:drawing>
      </w:r>
      <w:r w:rsidR="0040363F">
        <w:rPr>
          <w:rFonts w:asciiTheme="majorBidi" w:hAnsiTheme="majorBidi" w:cstheme="majorBidi"/>
          <w:sz w:val="24"/>
          <w:lang w:val="en-US"/>
        </w:rPr>
        <w:t xml:space="preserve"> </w:t>
      </w:r>
      <w:proofErr w:type="gramStart"/>
      <w:r w:rsidR="008F08A2">
        <w:rPr>
          <w:rFonts w:asciiTheme="majorBidi" w:hAnsiTheme="majorBidi" w:cstheme="majorBidi"/>
          <w:sz w:val="24"/>
          <w:vertAlign w:val="superscript"/>
          <w:lang w:val="en-US"/>
        </w:rPr>
        <w:t>1</w:t>
      </w:r>
      <w:r w:rsidR="00550C5F">
        <w:rPr>
          <w:rFonts w:asciiTheme="majorBidi" w:hAnsiTheme="majorBidi" w:cstheme="majorBidi"/>
          <w:sz w:val="24"/>
          <w:vertAlign w:val="superscript"/>
          <w:lang w:val="en-US"/>
        </w:rPr>
        <w:t xml:space="preserve"> </w:t>
      </w:r>
      <w:r>
        <w:rPr>
          <w:rFonts w:asciiTheme="majorBidi" w:hAnsiTheme="majorBidi" w:cstheme="majorBidi"/>
          <w:sz w:val="24"/>
          <w:lang w:val="en-US"/>
        </w:rPr>
        <w:t>,</w:t>
      </w:r>
      <w:proofErr w:type="gramEnd"/>
      <w:r>
        <w:rPr>
          <w:rFonts w:asciiTheme="majorBidi" w:hAnsiTheme="majorBidi" w:cstheme="majorBidi"/>
          <w:sz w:val="24"/>
          <w:lang w:val="en-US"/>
        </w:rPr>
        <w:t xml:space="preserve"> </w:t>
      </w:r>
      <w:r w:rsidRPr="00A15650">
        <w:rPr>
          <w:rFonts w:asciiTheme="majorBidi" w:hAnsiTheme="majorBidi" w:cstheme="majorBidi"/>
          <w:sz w:val="24"/>
          <w:lang w:val="en-US"/>
        </w:rPr>
        <w:t>Pablo Sánchez</w:t>
      </w:r>
      <w:r>
        <w:rPr>
          <w:rFonts w:asciiTheme="majorBidi" w:hAnsiTheme="majorBidi" w:cstheme="majorBidi"/>
          <w:sz w:val="24"/>
          <w:lang w:val="en-US"/>
        </w:rPr>
        <w:t xml:space="preserve"> </w:t>
      </w:r>
      <w:r>
        <w:rPr>
          <w:rFonts w:asciiTheme="majorBidi" w:hAnsiTheme="majorBidi" w:cstheme="majorBidi"/>
          <w:sz w:val="24"/>
          <w:vertAlign w:val="superscript"/>
          <w:lang w:val="en-US"/>
        </w:rPr>
        <w:t>2</w:t>
      </w:r>
    </w:p>
    <w:bookmarkEnd w:id="1"/>
    <w:p w14:paraId="237C5308" w14:textId="77777777" w:rsidR="00F06C79" w:rsidRDefault="00F06C79" w:rsidP="005C407E">
      <w:pPr>
        <w:spacing w:line="276" w:lineRule="auto"/>
        <w:rPr>
          <w:rFonts w:asciiTheme="majorBidi" w:hAnsiTheme="majorBidi" w:cstheme="majorBidi"/>
          <w:sz w:val="24"/>
          <w:szCs w:val="24"/>
        </w:rPr>
      </w:pPr>
    </w:p>
    <w:p w14:paraId="3153FE4E" w14:textId="5AD92CB9" w:rsidR="00551FA8" w:rsidRDefault="00F06C79" w:rsidP="00551FA8">
      <w:pPr>
        <w:spacing w:line="276" w:lineRule="auto"/>
        <w:jc w:val="both"/>
        <w:rPr>
          <w:lang w:val="en-GB"/>
        </w:rPr>
      </w:pPr>
      <w:r w:rsidRPr="00F06C79">
        <w:rPr>
          <w:rFonts w:asciiTheme="majorBidi" w:hAnsiTheme="majorBidi" w:cstheme="majorBidi"/>
          <w:sz w:val="24"/>
          <w:szCs w:val="24"/>
          <w:vertAlign w:val="superscript"/>
        </w:rPr>
        <w:t>1</w:t>
      </w:r>
      <w:r w:rsidR="00CE5C24">
        <w:rPr>
          <w:rFonts w:asciiTheme="majorBidi" w:hAnsiTheme="majorBidi" w:cstheme="majorBidi"/>
          <w:sz w:val="24"/>
          <w:szCs w:val="24"/>
          <w:vertAlign w:val="superscript"/>
        </w:rPr>
        <w:t xml:space="preserve"> </w:t>
      </w:r>
      <w:r w:rsidR="00A15650" w:rsidRPr="00A15650">
        <w:t>University of Costa Rica</w:t>
      </w:r>
      <w:r w:rsidR="00A15650">
        <w:rPr>
          <w:rFonts w:hint="cs"/>
          <w:rtl/>
        </w:rPr>
        <w:t xml:space="preserve"> </w:t>
      </w:r>
      <w:hyperlink r:id="rId11" w:history="1">
        <w:r w:rsidR="00A15650" w:rsidRPr="004B4466">
          <w:rPr>
            <w:rStyle w:val="Hyperlink"/>
          </w:rPr>
          <w:t>elenasotelaruiz17@gmail.com</w:t>
        </w:r>
      </w:hyperlink>
      <w:r w:rsidR="00A15650">
        <w:rPr>
          <w:rFonts w:hint="cs"/>
          <w:rtl/>
        </w:rPr>
        <w:t xml:space="preserve"> </w:t>
      </w:r>
      <w:r w:rsidR="00551FA8">
        <w:rPr>
          <w:lang w:val="en-GB"/>
        </w:rPr>
        <w:t xml:space="preserve"> </w:t>
      </w:r>
    </w:p>
    <w:p w14:paraId="6C8443CF" w14:textId="6EC4ECE2" w:rsidR="009E578C" w:rsidRPr="009E578C" w:rsidRDefault="00551FA8" w:rsidP="00A15650">
      <w:pPr>
        <w:spacing w:line="276" w:lineRule="auto"/>
        <w:jc w:val="both"/>
        <w:rPr>
          <w:lang w:val="en-GB"/>
        </w:rPr>
      </w:pPr>
      <w:r>
        <w:rPr>
          <w:rFonts w:asciiTheme="majorBidi" w:hAnsiTheme="majorBidi" w:cstheme="majorBidi"/>
          <w:sz w:val="24"/>
          <w:szCs w:val="24"/>
          <w:vertAlign w:val="superscript"/>
        </w:rPr>
        <w:t xml:space="preserve">2 </w:t>
      </w:r>
      <w:r w:rsidR="00A15650" w:rsidRPr="00A15650">
        <w:t>University of Costa Rica</w:t>
      </w:r>
      <w:r>
        <w:rPr>
          <w:lang w:val="en-GB"/>
        </w:rPr>
        <w:t xml:space="preserve"> </w:t>
      </w:r>
    </w:p>
    <w:tbl>
      <w:tblPr>
        <w:tblStyle w:val="TableGridLight"/>
        <w:tblW w:w="9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9113"/>
      </w:tblGrid>
      <w:tr w:rsidR="00CD304C" w:rsidRPr="00DA40B6" w14:paraId="513CAD48" w14:textId="77777777" w:rsidTr="00B22FFF">
        <w:trPr>
          <w:trHeight w:val="287"/>
        </w:trPr>
        <w:tc>
          <w:tcPr>
            <w:tcW w:w="9113" w:type="dxa"/>
            <w:tcBorders>
              <w:bottom w:val="double" w:sz="4" w:space="0" w:color="EE0000"/>
            </w:tcBorders>
          </w:tcPr>
          <w:p w14:paraId="7B74F735" w14:textId="70B0C8BB" w:rsidR="00CD304C" w:rsidRPr="005F6936" w:rsidRDefault="00CD304C" w:rsidP="00103106">
            <w:pPr>
              <w:spacing w:before="120" w:line="276" w:lineRule="auto"/>
              <w:rPr>
                <w:rFonts w:asciiTheme="majorBidi" w:hAnsiTheme="majorBidi" w:cstheme="majorBidi"/>
                <w:b/>
                <w:bCs/>
                <w:i/>
                <w:color w:val="000000"/>
              </w:rPr>
            </w:pPr>
            <w:r w:rsidRPr="005F6936">
              <w:rPr>
                <w:rFonts w:asciiTheme="majorBidi" w:hAnsiTheme="majorBidi" w:cstheme="majorBidi"/>
                <w:b/>
                <w:bCs/>
                <w:i/>
                <w:color w:val="000000"/>
                <w:sz w:val="24"/>
                <w:szCs w:val="24"/>
              </w:rPr>
              <w:t>ABSTRACT</w:t>
            </w:r>
          </w:p>
        </w:tc>
      </w:tr>
      <w:tr w:rsidR="00317D5C" w:rsidRPr="00DA40B6" w14:paraId="66C69584" w14:textId="77777777" w:rsidTr="00B22FFF">
        <w:trPr>
          <w:trHeight w:val="921"/>
        </w:trPr>
        <w:tc>
          <w:tcPr>
            <w:tcW w:w="9113" w:type="dxa"/>
            <w:tcBorders>
              <w:top w:val="double" w:sz="4" w:space="0" w:color="EE0000"/>
              <w:bottom w:val="single" w:sz="4" w:space="0" w:color="EE0000"/>
            </w:tcBorders>
            <w:shd w:val="clear" w:color="auto" w:fill="F2F2F2" w:themeFill="background1" w:themeFillShade="F2"/>
          </w:tcPr>
          <w:p w14:paraId="61AC414B" w14:textId="77777777" w:rsidR="00A15650" w:rsidRDefault="00A15650" w:rsidP="00A15650">
            <w:pPr>
              <w:jc w:val="both"/>
              <w:rPr>
                <w:sz w:val="24"/>
                <w:szCs w:val="24"/>
              </w:rPr>
            </w:pPr>
            <w:r>
              <w:rPr>
                <w:sz w:val="24"/>
                <w:szCs w:val="24"/>
              </w:rPr>
              <w:t xml:space="preserve">Emotional intelligence (EI) is a key factor in sports, facilitating emotional self-regulation, resilience, and decision-making. Although international research on this topic has grown, contributions from Latin America and Costa Rica remain scarce. This study analyzed scientific production on EI in sports through a bibliometric approach applied to psychology journals indexed in Scopus from 2013 to 2025. A mixed-methods design with a quantitative and sequential focus was used. The sample included 112 articles selected from an initial corpus of 862. Data were analyzed with </w:t>
            </w:r>
            <w:proofErr w:type="spellStart"/>
            <w:r>
              <w:rPr>
                <w:sz w:val="24"/>
                <w:szCs w:val="24"/>
              </w:rPr>
              <w:t>Biblioshiny</w:t>
            </w:r>
            <w:proofErr w:type="spellEnd"/>
            <w:r>
              <w:rPr>
                <w:sz w:val="24"/>
                <w:szCs w:val="24"/>
              </w:rPr>
              <w:t xml:space="preserve"> in R Studio, considering productivity, collaboration, visibility, and impact indicators, complemented by a qualitative review of the 20 most-cited papers. Findings showed a 15.9% decrease in annual production, while the average citations per document remained stable at 17.5. Spain led in publication output, followed by the United Kingdom and Canada, with international collaboration prevailing in Europe and North America. The most common research lines addressed trait EI, self-compassion, and emotional regulation. Overall, research on emotional intelligence in sports has yet to consolidate but shows growing visibility and progress. These results highlight the need to strengthen Latin American scientific production and promote EI application in training and athletic development.</w:t>
            </w:r>
          </w:p>
          <w:p w14:paraId="647B3C56" w14:textId="3C3B3155" w:rsidR="00317D5C" w:rsidRPr="00A15650" w:rsidRDefault="00F10EDB" w:rsidP="00A15650">
            <w:pPr>
              <w:spacing w:before="240" w:after="240"/>
              <w:jc w:val="both"/>
              <w:rPr>
                <w:sz w:val="24"/>
                <w:szCs w:val="24"/>
              </w:rPr>
            </w:pPr>
            <w:r w:rsidRPr="00F26AEE">
              <w:rPr>
                <w:b/>
                <w:bCs/>
                <w:sz w:val="24"/>
                <w:szCs w:val="24"/>
                <w:lang w:val="en-GB"/>
              </w:rPr>
              <w:t>Keywords</w:t>
            </w:r>
            <w:r w:rsidRPr="00F26AEE">
              <w:rPr>
                <w:sz w:val="24"/>
                <w:szCs w:val="24"/>
                <w:lang w:val="en-GB"/>
              </w:rPr>
              <w:t xml:space="preserve">: </w:t>
            </w:r>
            <w:r w:rsidR="00A15650">
              <w:rPr>
                <w:sz w:val="24"/>
                <w:szCs w:val="24"/>
              </w:rPr>
              <w:t>emotional intelligence, sport, bibliometrics, Scopus, theoretical models.</w:t>
            </w:r>
          </w:p>
        </w:tc>
      </w:tr>
      <w:tr w:rsidR="007F286F" w:rsidRPr="00DA40B6" w14:paraId="294A13ED" w14:textId="77777777" w:rsidTr="00B22FFF">
        <w:trPr>
          <w:trHeight w:val="103"/>
        </w:trPr>
        <w:tc>
          <w:tcPr>
            <w:tcW w:w="9113" w:type="dxa"/>
            <w:tcBorders>
              <w:top w:val="single" w:sz="4" w:space="0" w:color="EE0000"/>
              <w:bottom w:val="single" w:sz="4" w:space="0" w:color="EE0000"/>
            </w:tcBorders>
          </w:tcPr>
          <w:p w14:paraId="524120E4" w14:textId="77777777" w:rsidR="005F72B7" w:rsidRPr="00046478" w:rsidRDefault="007F286F" w:rsidP="00103106">
            <w:pPr>
              <w:spacing w:line="276" w:lineRule="auto"/>
              <w:rPr>
                <w:rFonts w:asciiTheme="majorBidi" w:hAnsiTheme="majorBidi" w:cstheme="majorBidi"/>
                <w:b/>
                <w:i/>
                <w:sz w:val="24"/>
                <w:szCs w:val="24"/>
              </w:rPr>
            </w:pPr>
            <w:r w:rsidRPr="00046478">
              <w:rPr>
                <w:rFonts w:asciiTheme="majorBidi" w:hAnsiTheme="majorBidi" w:cstheme="majorBidi"/>
                <w:b/>
                <w:i/>
                <w:sz w:val="24"/>
                <w:szCs w:val="24"/>
              </w:rPr>
              <w:t>Corresponding Author</w:t>
            </w:r>
            <w:r w:rsidR="005F72B7" w:rsidRPr="00046478">
              <w:rPr>
                <w:rFonts w:asciiTheme="majorBidi" w:hAnsiTheme="majorBidi" w:cstheme="majorBidi"/>
                <w:b/>
                <w:i/>
                <w:sz w:val="24"/>
                <w:szCs w:val="24"/>
              </w:rPr>
              <w:t>:</w:t>
            </w:r>
          </w:p>
          <w:p w14:paraId="49195371" w14:textId="742DA64A" w:rsidR="008F08A2" w:rsidRPr="006948CD" w:rsidRDefault="008A1D98" w:rsidP="009E578C">
            <w:pPr>
              <w:spacing w:line="276" w:lineRule="auto"/>
              <w:rPr>
                <w:b/>
                <w:bCs/>
                <w:color w:val="000000" w:themeColor="text1"/>
                <w:sz w:val="24"/>
                <w:szCs w:val="24"/>
              </w:rPr>
            </w:pPr>
            <w:r>
              <w:rPr>
                <w:b/>
                <w:bCs/>
                <w:color w:val="000000" w:themeColor="text1"/>
                <w:sz w:val="24"/>
                <w:szCs w:val="24"/>
              </w:rPr>
              <w:t>(</w:t>
            </w:r>
            <w:r w:rsidR="00550C5F" w:rsidRPr="00550C5F">
              <w:rPr>
                <w:rFonts w:asciiTheme="majorBidi" w:hAnsiTheme="majorBidi" w:cstheme="majorBidi"/>
                <w:b/>
                <w:bCs/>
                <w:sz w:val="24"/>
              </w:rPr>
              <w:t>Mariam, Ruiz</w:t>
            </w:r>
            <w:r>
              <w:rPr>
                <w:b/>
                <w:bCs/>
                <w:color w:val="000000" w:themeColor="text1"/>
                <w:sz w:val="24"/>
                <w:szCs w:val="24"/>
              </w:rPr>
              <w:t>)</w:t>
            </w:r>
            <w:r w:rsidR="008F08A2" w:rsidRPr="006948CD">
              <w:rPr>
                <w:b/>
                <w:bCs/>
                <w:color w:val="000000" w:themeColor="text1"/>
                <w:sz w:val="24"/>
                <w:szCs w:val="24"/>
              </w:rPr>
              <w:t xml:space="preserve"> </w:t>
            </w:r>
          </w:p>
          <w:p w14:paraId="7BDDFB2A" w14:textId="6790E462" w:rsidR="009E578C" w:rsidRPr="009E578C" w:rsidRDefault="006B7FDF" w:rsidP="009E578C">
            <w:pPr>
              <w:pStyle w:val="ListParagraph"/>
              <w:numPr>
                <w:ilvl w:val="0"/>
                <w:numId w:val="5"/>
              </w:numPr>
              <w:spacing w:after="0"/>
              <w:rPr>
                <w:rFonts w:asciiTheme="majorBidi" w:hAnsiTheme="majorBidi" w:cstheme="majorBidi"/>
                <w:sz w:val="24"/>
                <w:szCs w:val="24"/>
              </w:rPr>
            </w:pPr>
            <w:r w:rsidRPr="002D5918">
              <w:rPr>
                <w:rFonts w:asciiTheme="majorBidi" w:hAnsiTheme="majorBidi" w:cstheme="majorBidi"/>
                <w:sz w:val="24"/>
                <w:szCs w:val="24"/>
              </w:rPr>
              <w:t>Affiliation</w:t>
            </w:r>
            <w:r>
              <w:rPr>
                <w:rFonts w:asciiTheme="majorBidi" w:hAnsiTheme="majorBidi" w:cstheme="majorBidi"/>
                <w:sz w:val="24"/>
                <w:szCs w:val="24"/>
              </w:rPr>
              <w:t>:</w:t>
            </w:r>
            <w:r w:rsidRPr="009E578C">
              <w:rPr>
                <w:rFonts w:asciiTheme="majorBidi" w:hAnsiTheme="majorBidi" w:cstheme="majorBidi"/>
                <w:sz w:val="24"/>
                <w:szCs w:val="24"/>
                <w:lang w:val="en-US"/>
              </w:rPr>
              <w:t xml:space="preserve"> </w:t>
            </w:r>
            <w:r w:rsidR="00550C5F" w:rsidRPr="00550C5F">
              <w:rPr>
                <w:rFonts w:asciiTheme="majorBidi" w:hAnsiTheme="majorBidi" w:cstheme="majorBidi"/>
                <w:sz w:val="24"/>
                <w:szCs w:val="24"/>
              </w:rPr>
              <w:t>University of Costa Rica</w:t>
            </w:r>
          </w:p>
          <w:p w14:paraId="3C411EDF" w14:textId="0789C396" w:rsidR="00FA0B7C" w:rsidRPr="00550C5F" w:rsidRDefault="002469F4" w:rsidP="00550C5F">
            <w:pPr>
              <w:pStyle w:val="ListParagraph"/>
              <w:numPr>
                <w:ilvl w:val="0"/>
                <w:numId w:val="5"/>
              </w:numPr>
              <w:spacing w:after="0"/>
              <w:rPr>
                <w:rFonts w:asciiTheme="majorBidi" w:hAnsiTheme="majorBidi" w:cstheme="majorBidi"/>
                <w:sz w:val="24"/>
                <w:szCs w:val="24"/>
              </w:rPr>
            </w:pPr>
            <w:r>
              <w:rPr>
                <w:rFonts w:asciiTheme="majorBidi" w:hAnsiTheme="majorBidi" w:cstheme="majorBidi"/>
                <w:sz w:val="24"/>
                <w:szCs w:val="24"/>
              </w:rPr>
              <w:t xml:space="preserve">Email: </w:t>
            </w:r>
            <w:hyperlink r:id="rId12" w:history="1">
              <w:r w:rsidR="00550C5F" w:rsidRPr="00550C5F">
                <w:rPr>
                  <w:rStyle w:val="Hyperlink"/>
                  <w:rFonts w:asciiTheme="majorBidi" w:hAnsiTheme="majorBidi" w:cstheme="majorBidi"/>
                  <w:sz w:val="24"/>
                  <w:szCs w:val="24"/>
                </w:rPr>
                <w:t>elenasotelaruiz17@gmail.com</w:t>
              </w:r>
            </w:hyperlink>
            <w:r w:rsidR="00550C5F">
              <w:rPr>
                <w:rFonts w:hint="cs"/>
                <w:rtl/>
              </w:rPr>
              <w:t xml:space="preserve"> </w:t>
            </w:r>
            <w:r w:rsidR="00550C5F">
              <w:t xml:space="preserve">  </w:t>
            </w:r>
            <w:r w:rsidR="00F26AEE" w:rsidRPr="008E0735">
              <w:rPr>
                <w:rFonts w:asciiTheme="majorBidi" w:hAnsiTheme="majorBidi" w:cstheme="majorBidi"/>
                <w:sz w:val="24"/>
                <w:szCs w:val="24"/>
              </w:rPr>
              <w:t>‬</w:t>
            </w:r>
            <w:r w:rsidR="00F26AEE" w:rsidRPr="008E0735">
              <w:rPr>
                <w:rFonts w:asciiTheme="majorBidi" w:hAnsiTheme="majorBidi" w:cstheme="majorBidi"/>
                <w:sz w:val="24"/>
                <w:szCs w:val="24"/>
              </w:rPr>
              <w:t>‬</w:t>
            </w:r>
            <w:r w:rsidR="00F26AEE" w:rsidRPr="008E0735">
              <w:rPr>
                <w:rFonts w:asciiTheme="majorBidi" w:hAnsiTheme="majorBidi" w:cstheme="majorBidi"/>
                <w:sz w:val="24"/>
                <w:szCs w:val="24"/>
              </w:rPr>
              <w:t>‬</w:t>
            </w:r>
            <w:r w:rsidR="00046478">
              <w:t xml:space="preserve"> </w:t>
            </w:r>
            <w:r w:rsidR="00F26AEE">
              <w:t xml:space="preserve"> </w:t>
            </w:r>
          </w:p>
        </w:tc>
      </w:tr>
      <w:tr w:rsidR="005F72B7" w:rsidRPr="00DA40B6" w14:paraId="78D18CB4" w14:textId="77777777" w:rsidTr="00B22FFF">
        <w:trPr>
          <w:trHeight w:val="374"/>
        </w:trPr>
        <w:tc>
          <w:tcPr>
            <w:tcW w:w="9113" w:type="dxa"/>
            <w:tcBorders>
              <w:top w:val="single" w:sz="4" w:space="0" w:color="EE0000"/>
            </w:tcBorders>
          </w:tcPr>
          <w:p w14:paraId="1A6A3DCC" w14:textId="77777777" w:rsidR="00103106" w:rsidRPr="00B22FFF" w:rsidRDefault="00103106" w:rsidP="00103106">
            <w:pPr>
              <w:spacing w:before="120" w:line="276" w:lineRule="auto"/>
              <w:rPr>
                <w:rFonts w:asciiTheme="majorBidi" w:hAnsiTheme="majorBidi" w:cstheme="majorBidi"/>
                <w:b/>
                <w:i/>
                <w:sz w:val="2"/>
                <w:szCs w:val="2"/>
              </w:rPr>
            </w:pPr>
          </w:p>
        </w:tc>
      </w:tr>
    </w:tbl>
    <w:p w14:paraId="48698D6E" w14:textId="0E9919F7" w:rsidR="00442351" w:rsidRPr="00442351" w:rsidRDefault="00442351" w:rsidP="008C3165">
      <w:pPr>
        <w:spacing w:line="276" w:lineRule="auto"/>
        <w:jc w:val="both"/>
        <w:rPr>
          <w:rFonts w:asciiTheme="majorBidi" w:hAnsiTheme="majorBidi" w:cstheme="majorBidi"/>
          <w:b/>
          <w:bCs/>
          <w:i/>
          <w:iCs/>
          <w:sz w:val="28"/>
          <w:szCs w:val="28"/>
        </w:rPr>
      </w:pPr>
      <w:bookmarkStart w:id="2" w:name="_TOC_250010"/>
      <w:bookmarkStart w:id="3" w:name="_TOC_250008"/>
      <w:bookmarkEnd w:id="2"/>
      <w:bookmarkEnd w:id="3"/>
      <w:r w:rsidRPr="00442351">
        <w:rPr>
          <w:rFonts w:asciiTheme="majorBidi" w:hAnsiTheme="majorBidi" w:cstheme="majorBidi"/>
          <w:b/>
          <w:bCs/>
          <w:i/>
          <w:iCs/>
          <w:sz w:val="28"/>
          <w:szCs w:val="28"/>
        </w:rPr>
        <w:t>1. Introduction</w:t>
      </w:r>
    </w:p>
    <w:p w14:paraId="2A211782" w14:textId="77777777" w:rsidR="00550C5F" w:rsidRPr="00550C5F" w:rsidRDefault="00550C5F" w:rsidP="00550C5F">
      <w:pPr>
        <w:spacing w:after="240" w:line="276" w:lineRule="auto"/>
        <w:ind w:firstLine="720"/>
        <w:jc w:val="both"/>
        <w:rPr>
          <w:rFonts w:asciiTheme="majorBidi" w:hAnsiTheme="majorBidi" w:cstheme="majorBidi"/>
          <w:sz w:val="28"/>
          <w:szCs w:val="28"/>
        </w:rPr>
      </w:pPr>
      <w:r w:rsidRPr="00550C5F">
        <w:rPr>
          <w:rFonts w:asciiTheme="majorBidi" w:hAnsiTheme="majorBidi" w:cstheme="majorBidi"/>
          <w:sz w:val="28"/>
          <w:szCs w:val="28"/>
        </w:rPr>
        <w:t xml:space="preserve">Emotional intelligence (EI) has become an essential component for understanding the affective processes that influence athletes’ performance and well-being. Within the sports context—characterized by physical, </w:t>
      </w:r>
      <w:r w:rsidRPr="00550C5F">
        <w:rPr>
          <w:rFonts w:asciiTheme="majorBidi" w:hAnsiTheme="majorBidi" w:cstheme="majorBidi"/>
          <w:sz w:val="28"/>
          <w:szCs w:val="28"/>
        </w:rPr>
        <w:lastRenderedPageBreak/>
        <w:t xml:space="preserve">psychological, and emotional demands—EI supports emotional regulation, resilience, and decision-making, contributing to more effective competitive performance (Galvis, 2022; López et al., 2021). Its relevance has stimulated the development of research aimed at explaining how emotional abilities influence motivation, adaptation, and coping with the specific demands of sport (Martínez &amp; </w:t>
      </w:r>
      <w:proofErr w:type="spellStart"/>
      <w:r w:rsidRPr="00550C5F">
        <w:rPr>
          <w:rFonts w:asciiTheme="majorBidi" w:hAnsiTheme="majorBidi" w:cstheme="majorBidi"/>
          <w:sz w:val="28"/>
          <w:szCs w:val="28"/>
        </w:rPr>
        <w:t>Fayos</w:t>
      </w:r>
      <w:proofErr w:type="spellEnd"/>
      <w:r w:rsidRPr="00550C5F">
        <w:rPr>
          <w:rFonts w:asciiTheme="majorBidi" w:hAnsiTheme="majorBidi" w:cstheme="majorBidi"/>
          <w:sz w:val="28"/>
          <w:szCs w:val="28"/>
        </w:rPr>
        <w:t>, 2013; Baier et al., 2020). These findings help to enhance performance, regulate competitive stress, and promote the psychological well-being of athletes across different levels of practice.</w:t>
      </w:r>
    </w:p>
    <w:p w14:paraId="528FA593" w14:textId="77777777" w:rsidR="00550C5F" w:rsidRPr="00550C5F" w:rsidRDefault="00550C5F" w:rsidP="00550C5F">
      <w:pPr>
        <w:spacing w:after="240" w:line="276" w:lineRule="auto"/>
        <w:ind w:firstLine="720"/>
        <w:jc w:val="both"/>
        <w:rPr>
          <w:rFonts w:asciiTheme="majorBidi" w:hAnsiTheme="majorBidi" w:cstheme="majorBidi"/>
          <w:sz w:val="28"/>
          <w:szCs w:val="28"/>
        </w:rPr>
      </w:pPr>
      <w:r w:rsidRPr="00550C5F">
        <w:rPr>
          <w:rFonts w:asciiTheme="majorBidi" w:hAnsiTheme="majorBidi" w:cstheme="majorBidi"/>
          <w:sz w:val="28"/>
          <w:szCs w:val="28"/>
        </w:rPr>
        <w:t xml:space="preserve">Scientific production on this topic has shown sustained growth internationally. Bibliometric studies conducted in Spain, the United States, France, Chile, and other countries reveal a growing interest in emotions in sport, resilience, and motivation as central axes of analysis (Lindahl et al., 2015; Cece et al., 2019; </w:t>
      </w:r>
      <w:proofErr w:type="spellStart"/>
      <w:r w:rsidRPr="00550C5F">
        <w:rPr>
          <w:rFonts w:asciiTheme="majorBidi" w:hAnsiTheme="majorBidi" w:cstheme="majorBidi"/>
          <w:sz w:val="28"/>
          <w:szCs w:val="28"/>
        </w:rPr>
        <w:t>Ubago</w:t>
      </w:r>
      <w:proofErr w:type="spellEnd"/>
      <w:r w:rsidRPr="00550C5F">
        <w:rPr>
          <w:rFonts w:asciiTheme="majorBidi" w:hAnsiTheme="majorBidi" w:cstheme="majorBidi"/>
          <w:sz w:val="28"/>
          <w:szCs w:val="28"/>
        </w:rPr>
        <w:t xml:space="preserve"> et al., 2019; Baier et al., 2020). Systematic and descriptive studies have also documented differences in EI according to gender, age, sport modality, and experience, confirming its influence on emotional regulation and athletic performance (Rodríguez et al., 2021; Mon et al., 2023). Nevertheless, several authors agree that this field remains in expansion and requires studies that update current trends, identify theoretical gaps, and strengthen methodological foundations (Martínez &amp; </w:t>
      </w:r>
      <w:proofErr w:type="spellStart"/>
      <w:r w:rsidRPr="00550C5F">
        <w:rPr>
          <w:rFonts w:asciiTheme="majorBidi" w:hAnsiTheme="majorBidi" w:cstheme="majorBidi"/>
          <w:sz w:val="28"/>
          <w:szCs w:val="28"/>
        </w:rPr>
        <w:t>Fayos</w:t>
      </w:r>
      <w:proofErr w:type="spellEnd"/>
      <w:r w:rsidRPr="00550C5F">
        <w:rPr>
          <w:rFonts w:asciiTheme="majorBidi" w:hAnsiTheme="majorBidi" w:cstheme="majorBidi"/>
          <w:sz w:val="28"/>
          <w:szCs w:val="28"/>
        </w:rPr>
        <w:t xml:space="preserve">, 2013; </w:t>
      </w:r>
      <w:proofErr w:type="spellStart"/>
      <w:r w:rsidRPr="00550C5F">
        <w:rPr>
          <w:rFonts w:asciiTheme="majorBidi" w:hAnsiTheme="majorBidi" w:cstheme="majorBidi"/>
          <w:sz w:val="28"/>
          <w:szCs w:val="28"/>
        </w:rPr>
        <w:t>Rochín</w:t>
      </w:r>
      <w:proofErr w:type="spellEnd"/>
      <w:r w:rsidRPr="00550C5F">
        <w:rPr>
          <w:rFonts w:asciiTheme="majorBidi" w:hAnsiTheme="majorBidi" w:cstheme="majorBidi"/>
          <w:sz w:val="28"/>
          <w:szCs w:val="28"/>
        </w:rPr>
        <w:t xml:space="preserve"> &amp; </w:t>
      </w:r>
      <w:proofErr w:type="spellStart"/>
      <w:r w:rsidRPr="00550C5F">
        <w:rPr>
          <w:rFonts w:asciiTheme="majorBidi" w:hAnsiTheme="majorBidi" w:cstheme="majorBidi"/>
          <w:sz w:val="28"/>
          <w:szCs w:val="28"/>
        </w:rPr>
        <w:t>Berrueto</w:t>
      </w:r>
      <w:proofErr w:type="spellEnd"/>
      <w:r w:rsidRPr="00550C5F">
        <w:rPr>
          <w:rFonts w:asciiTheme="majorBidi" w:hAnsiTheme="majorBidi" w:cstheme="majorBidi"/>
          <w:sz w:val="28"/>
          <w:szCs w:val="28"/>
        </w:rPr>
        <w:t>, 2022; Albano et al., 2023).</w:t>
      </w:r>
    </w:p>
    <w:p w14:paraId="6BCFDFF3" w14:textId="77777777" w:rsidR="00550C5F" w:rsidRPr="00550C5F" w:rsidRDefault="00550C5F" w:rsidP="00550C5F">
      <w:pPr>
        <w:spacing w:after="240" w:line="276" w:lineRule="auto"/>
        <w:ind w:firstLine="720"/>
        <w:jc w:val="both"/>
        <w:rPr>
          <w:rFonts w:asciiTheme="majorBidi" w:hAnsiTheme="majorBidi" w:cstheme="majorBidi"/>
          <w:sz w:val="28"/>
          <w:szCs w:val="28"/>
        </w:rPr>
      </w:pPr>
      <w:r w:rsidRPr="00550C5F">
        <w:rPr>
          <w:rFonts w:asciiTheme="majorBidi" w:hAnsiTheme="majorBidi" w:cstheme="majorBidi"/>
          <w:sz w:val="28"/>
          <w:szCs w:val="28"/>
        </w:rPr>
        <w:t>In Latin America, research remains limited, with specific contributions from countries such as Mexico, Colombia, Ecuador, and Brazil (Miranda &amp; Cantú, 2022; Galvis, 2022; Jacho, 2023; Lemos et al., 2023). In Costa Rica, studies are scarce and of restricted scope, with only two publications examining the relationship between EI and sport (Arraya &amp; Salazar, 2001; Sáenz et al., 2022). This situation underscores the need to evaluate the development of recent scientific production and to identify predominant theoretical perspectives that can guide future lines of research, as well as to promote studies that integrate rigorous methodologies and diverse contexts.</w:t>
      </w:r>
    </w:p>
    <w:p w14:paraId="20CF6E88" w14:textId="77777777" w:rsidR="00550C5F" w:rsidRPr="00550C5F" w:rsidRDefault="00550C5F" w:rsidP="00550C5F">
      <w:pPr>
        <w:spacing w:after="240" w:line="276" w:lineRule="auto"/>
        <w:ind w:firstLine="720"/>
        <w:jc w:val="both"/>
        <w:rPr>
          <w:rFonts w:asciiTheme="majorBidi" w:hAnsiTheme="majorBidi" w:cstheme="majorBidi"/>
          <w:sz w:val="28"/>
          <w:szCs w:val="28"/>
        </w:rPr>
      </w:pPr>
      <w:r w:rsidRPr="00550C5F">
        <w:rPr>
          <w:rFonts w:asciiTheme="majorBidi" w:hAnsiTheme="majorBidi" w:cstheme="majorBidi"/>
          <w:sz w:val="28"/>
          <w:szCs w:val="28"/>
        </w:rPr>
        <w:t>Given this panorama, bibliometric analysis emerges as a suitable methodological tool for characterizing the evolution, productivity, collaboration, and impact of studies on EI in sports. This approach enables the identification of thematic patterns, leading authors and institutions, and the main theoretical perspectives adopted in the specialized literature (Aguirre &amp; Muñoz, 2023).</w:t>
      </w:r>
    </w:p>
    <w:p w14:paraId="50D0179E" w14:textId="77777777" w:rsidR="00550C5F" w:rsidRPr="00550C5F" w:rsidRDefault="00550C5F" w:rsidP="00550C5F">
      <w:pPr>
        <w:spacing w:after="240" w:line="276" w:lineRule="auto"/>
        <w:ind w:firstLine="720"/>
        <w:jc w:val="both"/>
        <w:rPr>
          <w:rFonts w:asciiTheme="majorBidi" w:hAnsiTheme="majorBidi" w:cstheme="majorBidi"/>
          <w:sz w:val="28"/>
          <w:szCs w:val="28"/>
        </w:rPr>
      </w:pPr>
      <w:r w:rsidRPr="00550C5F">
        <w:rPr>
          <w:rFonts w:asciiTheme="majorBidi" w:hAnsiTheme="majorBidi" w:cstheme="majorBidi"/>
          <w:sz w:val="28"/>
          <w:szCs w:val="28"/>
        </w:rPr>
        <w:lastRenderedPageBreak/>
        <w:t>The present study differs from previous works by covering an updated period (2013–2025) and focusing exclusively on psychology journals indexed in Scopus, ensuring the quality and visibility of the sources. Furthermore, it combines a quantitative analysis of bibliometric indicators with a qualitative review of the most-cited articles, providing a comprehensive overview of the trends and theoretical models in the study of emotional intelligence applied to sports.</w:t>
      </w:r>
    </w:p>
    <w:p w14:paraId="5A26FBC9" w14:textId="77777777" w:rsidR="00550C5F" w:rsidRPr="00550C5F" w:rsidRDefault="00550C5F" w:rsidP="00550C5F">
      <w:pPr>
        <w:spacing w:after="240" w:line="276" w:lineRule="auto"/>
        <w:ind w:firstLine="720"/>
        <w:jc w:val="both"/>
        <w:rPr>
          <w:rFonts w:asciiTheme="majorBidi" w:hAnsiTheme="majorBidi" w:cstheme="majorBidi"/>
          <w:sz w:val="28"/>
          <w:szCs w:val="28"/>
        </w:rPr>
      </w:pPr>
      <w:r w:rsidRPr="00550C5F">
        <w:rPr>
          <w:rFonts w:asciiTheme="majorBidi" w:hAnsiTheme="majorBidi" w:cstheme="majorBidi"/>
          <w:sz w:val="28"/>
          <w:szCs w:val="28"/>
        </w:rPr>
        <w:t>Accordingly, the objective of this research is to analyze the perspective of emotional intelligence in sports within the scientific production published in psychology journals indexed in the Scopus database between 2013 and 2025. Specifically, the study aims to identify the relevant articles, characterize their bibliometric indicators, and determine theoretical models underpinning research in the field. In addition, the work is supported by a theoretical framework that integrates contributions from sport psychology, definitions of physical activity and sport, and the main models of emotional intelligence, in order to substantiate the bibliometric analysis and provide a stronger understanding of the field.</w:t>
      </w:r>
    </w:p>
    <w:p w14:paraId="249643BC" w14:textId="77777777" w:rsidR="00550C5F" w:rsidRPr="00550C5F" w:rsidRDefault="00550C5F" w:rsidP="00550C5F">
      <w:pPr>
        <w:spacing w:after="240" w:line="276" w:lineRule="auto"/>
        <w:ind w:firstLine="720"/>
        <w:jc w:val="both"/>
        <w:rPr>
          <w:rFonts w:asciiTheme="majorBidi" w:hAnsiTheme="majorBidi" w:cstheme="majorBidi"/>
          <w:sz w:val="28"/>
          <w:szCs w:val="28"/>
        </w:rPr>
      </w:pPr>
      <w:r w:rsidRPr="00550C5F">
        <w:rPr>
          <w:rFonts w:asciiTheme="majorBidi" w:hAnsiTheme="majorBidi" w:cstheme="majorBidi"/>
          <w:sz w:val="28"/>
          <w:szCs w:val="28"/>
        </w:rPr>
        <w:t xml:space="preserve">It is important to note that artificial intelligence tools such as Perplexity and </w:t>
      </w:r>
      <w:proofErr w:type="spellStart"/>
      <w:r w:rsidRPr="00550C5F">
        <w:rPr>
          <w:rFonts w:asciiTheme="majorBidi" w:hAnsiTheme="majorBidi" w:cstheme="majorBidi"/>
          <w:sz w:val="28"/>
          <w:szCs w:val="28"/>
        </w:rPr>
        <w:t>Chatgpt</w:t>
      </w:r>
      <w:proofErr w:type="spellEnd"/>
      <w:r w:rsidRPr="00550C5F">
        <w:rPr>
          <w:rFonts w:asciiTheme="majorBidi" w:hAnsiTheme="majorBidi" w:cstheme="majorBidi"/>
          <w:sz w:val="28"/>
          <w:szCs w:val="28"/>
        </w:rPr>
        <w:t xml:space="preserve"> were used in the preparation of this final graduation project. These tools were used to optimize the writing and coherence of the text and to review the causal relationship between the theoretical models found and the emerging themes identified in the thematic evolution. However, all the data contained in this work are the creation and property of the author, who attests to the originality and veracity of the content presented here. </w:t>
      </w:r>
    </w:p>
    <w:p w14:paraId="33B1447C" w14:textId="77777777" w:rsidR="00550C5F" w:rsidRPr="00550C5F" w:rsidRDefault="00550C5F" w:rsidP="00550C5F">
      <w:pPr>
        <w:pStyle w:val="ListParagraph"/>
        <w:numPr>
          <w:ilvl w:val="0"/>
          <w:numId w:val="15"/>
        </w:numPr>
        <w:pBdr>
          <w:top w:val="nil"/>
          <w:left w:val="nil"/>
          <w:bottom w:val="nil"/>
          <w:right w:val="nil"/>
          <w:between w:val="nil"/>
        </w:pBdr>
        <w:shd w:val="clear" w:color="auto" w:fill="FFFFFF"/>
        <w:rPr>
          <w:rFonts w:asciiTheme="majorBidi" w:hAnsiTheme="majorBidi" w:cstheme="majorBidi"/>
          <w:b/>
          <w:bCs/>
          <w:i/>
          <w:iCs/>
          <w:sz w:val="28"/>
          <w:szCs w:val="28"/>
        </w:rPr>
      </w:pPr>
      <w:bookmarkStart w:id="4" w:name="_heading=h.2bn6wsx" w:colFirst="0" w:colLast="0"/>
      <w:bookmarkEnd w:id="4"/>
      <w:r w:rsidRPr="00550C5F">
        <w:rPr>
          <w:rFonts w:asciiTheme="majorBidi" w:hAnsiTheme="majorBidi" w:cstheme="majorBidi"/>
          <w:b/>
          <w:bCs/>
          <w:i/>
          <w:iCs/>
          <w:sz w:val="28"/>
          <w:szCs w:val="28"/>
        </w:rPr>
        <w:t>Theoretical Framework</w:t>
      </w:r>
    </w:p>
    <w:p w14:paraId="329D23F0" w14:textId="77777777" w:rsidR="00550C5F" w:rsidRPr="00550C5F" w:rsidRDefault="00550C5F" w:rsidP="00550C5F">
      <w:pPr>
        <w:pStyle w:val="ListParagraph"/>
        <w:numPr>
          <w:ilvl w:val="0"/>
          <w:numId w:val="15"/>
        </w:numPr>
        <w:pBdr>
          <w:top w:val="nil"/>
          <w:left w:val="nil"/>
          <w:bottom w:val="nil"/>
          <w:right w:val="nil"/>
          <w:between w:val="nil"/>
        </w:pBdr>
        <w:shd w:val="clear" w:color="auto" w:fill="FFFFFF"/>
        <w:spacing w:after="0"/>
        <w:jc w:val="both"/>
        <w:rPr>
          <w:rFonts w:asciiTheme="majorBidi" w:hAnsiTheme="majorBidi" w:cstheme="majorBidi"/>
          <w:b/>
          <w:bCs/>
          <w:i/>
          <w:iCs/>
          <w:sz w:val="28"/>
          <w:szCs w:val="28"/>
        </w:rPr>
      </w:pPr>
      <w:r w:rsidRPr="00550C5F">
        <w:rPr>
          <w:rFonts w:asciiTheme="majorBidi" w:hAnsiTheme="majorBidi" w:cstheme="majorBidi"/>
          <w:b/>
          <w:bCs/>
          <w:i/>
          <w:iCs/>
          <w:sz w:val="28"/>
          <w:szCs w:val="28"/>
        </w:rPr>
        <w:t>Sport Psychology</w:t>
      </w:r>
    </w:p>
    <w:p w14:paraId="51786E53" w14:textId="77777777" w:rsidR="00550C5F" w:rsidRPr="00550C5F" w:rsidRDefault="00550C5F" w:rsidP="00550C5F">
      <w:pPr>
        <w:pBdr>
          <w:top w:val="nil"/>
          <w:left w:val="nil"/>
          <w:bottom w:val="nil"/>
          <w:right w:val="nil"/>
          <w:between w:val="nil"/>
        </w:pBdr>
        <w:shd w:val="clear" w:color="auto" w:fill="FFFFFF"/>
        <w:spacing w:after="240" w:line="276" w:lineRule="auto"/>
        <w:ind w:firstLine="720"/>
        <w:jc w:val="both"/>
        <w:rPr>
          <w:rFonts w:asciiTheme="majorBidi" w:hAnsiTheme="majorBidi" w:cstheme="majorBidi"/>
          <w:sz w:val="28"/>
          <w:szCs w:val="28"/>
        </w:rPr>
      </w:pPr>
      <w:r w:rsidRPr="00550C5F">
        <w:rPr>
          <w:rFonts w:asciiTheme="majorBidi" w:hAnsiTheme="majorBidi" w:cstheme="majorBidi"/>
          <w:sz w:val="28"/>
          <w:szCs w:val="28"/>
        </w:rPr>
        <w:t xml:space="preserve">Sport Psychology (SP), formally established in 1965 during the First World Congress of Sport Psychology in Rome, applies psychological principles to the sports context to optimize participants’ behavior, performance, and well-being (Williams, 1991; Cox, 2007; Weinberg &amp; Gould, 2010). From an </w:t>
      </w:r>
      <w:proofErr w:type="spellStart"/>
      <w:r w:rsidRPr="00550C5F">
        <w:rPr>
          <w:rFonts w:asciiTheme="majorBidi" w:hAnsiTheme="majorBidi" w:cstheme="majorBidi"/>
          <w:sz w:val="28"/>
          <w:szCs w:val="28"/>
        </w:rPr>
        <w:t>interbehavioral</w:t>
      </w:r>
      <w:proofErr w:type="spellEnd"/>
      <w:r w:rsidRPr="00550C5F">
        <w:rPr>
          <w:rFonts w:asciiTheme="majorBidi" w:hAnsiTheme="majorBidi" w:cstheme="majorBidi"/>
          <w:sz w:val="28"/>
          <w:szCs w:val="28"/>
        </w:rPr>
        <w:t xml:space="preserve"> perspective, it examines variables such as stress, fear, and anxiety, providing tools to enhance competitive performance and emotional balance (Maravi et al., 2021; Briones, 2016).</w:t>
      </w:r>
    </w:p>
    <w:p w14:paraId="142D5294" w14:textId="77777777" w:rsidR="00550C5F" w:rsidRPr="00550C5F" w:rsidRDefault="00550C5F" w:rsidP="00550C5F">
      <w:pPr>
        <w:pBdr>
          <w:top w:val="nil"/>
          <w:left w:val="nil"/>
          <w:bottom w:val="nil"/>
          <w:right w:val="nil"/>
          <w:between w:val="nil"/>
        </w:pBdr>
        <w:shd w:val="clear" w:color="auto" w:fill="FFFFFF"/>
        <w:spacing w:after="240" w:line="276" w:lineRule="auto"/>
        <w:ind w:firstLine="720"/>
        <w:jc w:val="both"/>
        <w:rPr>
          <w:rFonts w:asciiTheme="majorBidi" w:hAnsiTheme="majorBidi" w:cstheme="majorBidi"/>
          <w:sz w:val="28"/>
          <w:szCs w:val="28"/>
        </w:rPr>
      </w:pPr>
      <w:r w:rsidRPr="00550C5F">
        <w:rPr>
          <w:rFonts w:asciiTheme="majorBidi" w:hAnsiTheme="majorBidi" w:cstheme="majorBidi"/>
          <w:sz w:val="28"/>
          <w:szCs w:val="28"/>
        </w:rPr>
        <w:t xml:space="preserve">Its interdisciplinary nature integrates medicine, physiology, kinesiology, and training theory, providing comprehensive support to athletes, coaches, and </w:t>
      </w:r>
      <w:r w:rsidRPr="00550C5F">
        <w:rPr>
          <w:rFonts w:asciiTheme="majorBidi" w:hAnsiTheme="majorBidi" w:cstheme="majorBidi"/>
          <w:sz w:val="28"/>
          <w:szCs w:val="28"/>
        </w:rPr>
        <w:lastRenderedPageBreak/>
        <w:t>organizations (Martínez &amp; Pérez, 2018), and is implemented in educational centers, clubs, and community settings (García &amp; Chirivella, 2020). In Costa Rica, its visibility has increased since 2012 with the inclusion of psychologists in national sports teams (Bonilla, 2019). In this study, SP is understood as a field oriented toward understanding the psychological factors that influence participation and athletic performance.</w:t>
      </w:r>
    </w:p>
    <w:p w14:paraId="29C5A4E0" w14:textId="77777777" w:rsidR="00550C5F" w:rsidRPr="00550C5F" w:rsidRDefault="00550C5F" w:rsidP="00550C5F">
      <w:pPr>
        <w:pStyle w:val="ListParagraph"/>
        <w:numPr>
          <w:ilvl w:val="0"/>
          <w:numId w:val="16"/>
        </w:numPr>
        <w:pBdr>
          <w:top w:val="nil"/>
          <w:left w:val="nil"/>
          <w:bottom w:val="nil"/>
          <w:right w:val="nil"/>
          <w:between w:val="nil"/>
        </w:pBdr>
        <w:shd w:val="clear" w:color="auto" w:fill="FFFFFF"/>
        <w:spacing w:after="0"/>
        <w:jc w:val="both"/>
        <w:rPr>
          <w:rFonts w:asciiTheme="majorBidi" w:hAnsiTheme="majorBidi" w:cstheme="majorBidi"/>
          <w:b/>
          <w:bCs/>
          <w:i/>
          <w:iCs/>
          <w:sz w:val="28"/>
          <w:szCs w:val="28"/>
        </w:rPr>
      </w:pPr>
      <w:r w:rsidRPr="00550C5F">
        <w:rPr>
          <w:rFonts w:asciiTheme="majorBidi" w:hAnsiTheme="majorBidi" w:cstheme="majorBidi"/>
          <w:b/>
          <w:bCs/>
          <w:i/>
          <w:iCs/>
          <w:sz w:val="28"/>
          <w:szCs w:val="28"/>
        </w:rPr>
        <w:t>Sport and Physical Activity</w:t>
      </w:r>
    </w:p>
    <w:p w14:paraId="1E52E631" w14:textId="77777777" w:rsidR="00550C5F" w:rsidRPr="00550C5F" w:rsidRDefault="00550C5F" w:rsidP="00550C5F">
      <w:pPr>
        <w:pBdr>
          <w:top w:val="nil"/>
          <w:left w:val="nil"/>
          <w:bottom w:val="nil"/>
          <w:right w:val="nil"/>
          <w:between w:val="nil"/>
        </w:pBdr>
        <w:shd w:val="clear" w:color="auto" w:fill="FFFFFF"/>
        <w:spacing w:after="240" w:line="276" w:lineRule="auto"/>
        <w:ind w:firstLine="720"/>
        <w:jc w:val="both"/>
        <w:rPr>
          <w:rFonts w:asciiTheme="majorBidi" w:hAnsiTheme="majorBidi" w:cstheme="majorBidi"/>
          <w:sz w:val="28"/>
          <w:szCs w:val="28"/>
        </w:rPr>
      </w:pPr>
      <w:r w:rsidRPr="00550C5F">
        <w:rPr>
          <w:rFonts w:asciiTheme="majorBidi" w:hAnsiTheme="majorBidi" w:cstheme="majorBidi"/>
          <w:sz w:val="28"/>
          <w:szCs w:val="28"/>
        </w:rPr>
        <w:t>Sport is defined as a voluntary, organized, and performance-oriented practice governed by institutionalized rules (</w:t>
      </w:r>
      <w:proofErr w:type="spellStart"/>
      <w:r w:rsidRPr="00550C5F">
        <w:rPr>
          <w:rFonts w:asciiTheme="majorBidi" w:hAnsiTheme="majorBidi" w:cstheme="majorBidi"/>
          <w:sz w:val="28"/>
          <w:szCs w:val="28"/>
        </w:rPr>
        <w:t>Cagigal</w:t>
      </w:r>
      <w:proofErr w:type="spellEnd"/>
      <w:r w:rsidRPr="00550C5F">
        <w:rPr>
          <w:rFonts w:asciiTheme="majorBidi" w:hAnsiTheme="majorBidi" w:cstheme="majorBidi"/>
          <w:sz w:val="28"/>
          <w:szCs w:val="28"/>
        </w:rPr>
        <w:t xml:space="preserve">, 1979; Gómez, 2003; Garriga et al., 2018; Desiderio et al., 2021), while physical activity encompasses any bodily movement that generates energy expenditure in recreational, competitive, or occupational contexts (WHO, 2020; Hernández &amp; </w:t>
      </w:r>
      <w:proofErr w:type="spellStart"/>
      <w:r w:rsidRPr="00550C5F">
        <w:rPr>
          <w:rFonts w:asciiTheme="majorBidi" w:hAnsiTheme="majorBidi" w:cstheme="majorBidi"/>
          <w:sz w:val="28"/>
          <w:szCs w:val="28"/>
        </w:rPr>
        <w:t>Recoder</w:t>
      </w:r>
      <w:proofErr w:type="spellEnd"/>
      <w:r w:rsidRPr="00550C5F">
        <w:rPr>
          <w:rFonts w:asciiTheme="majorBidi" w:hAnsiTheme="majorBidi" w:cstheme="majorBidi"/>
          <w:sz w:val="28"/>
          <w:szCs w:val="28"/>
        </w:rPr>
        <w:t>, 2018). The European Charter of Sport and the World Health Organization (2021) emphasize their contribution to physical, psychological, and social well-being. This distinction underscores the need for specific psychological competencies in competitive sports, where emotional intelligence serves as a key resource for both performance and well-being (Galvis, 2022).</w:t>
      </w:r>
    </w:p>
    <w:p w14:paraId="6D559DD8" w14:textId="77777777" w:rsidR="00550C5F" w:rsidRPr="00550C5F" w:rsidRDefault="00550C5F" w:rsidP="00550C5F">
      <w:pPr>
        <w:pStyle w:val="ListParagraph"/>
        <w:numPr>
          <w:ilvl w:val="0"/>
          <w:numId w:val="16"/>
        </w:numPr>
        <w:pBdr>
          <w:top w:val="nil"/>
          <w:left w:val="nil"/>
          <w:bottom w:val="nil"/>
          <w:right w:val="nil"/>
          <w:between w:val="nil"/>
        </w:pBdr>
        <w:shd w:val="clear" w:color="auto" w:fill="FFFFFF"/>
        <w:spacing w:after="0"/>
        <w:jc w:val="both"/>
        <w:rPr>
          <w:rFonts w:asciiTheme="majorBidi" w:hAnsiTheme="majorBidi" w:cstheme="majorBidi"/>
          <w:b/>
          <w:bCs/>
          <w:i/>
          <w:iCs/>
          <w:sz w:val="28"/>
          <w:szCs w:val="28"/>
        </w:rPr>
      </w:pPr>
      <w:r w:rsidRPr="00550C5F">
        <w:rPr>
          <w:rFonts w:asciiTheme="majorBidi" w:hAnsiTheme="majorBidi" w:cstheme="majorBidi"/>
          <w:b/>
          <w:bCs/>
          <w:i/>
          <w:iCs/>
          <w:sz w:val="28"/>
          <w:szCs w:val="28"/>
        </w:rPr>
        <w:t>Emotional Intelligence (EI)</w:t>
      </w:r>
    </w:p>
    <w:p w14:paraId="08956294" w14:textId="77777777" w:rsidR="00550C5F" w:rsidRPr="00550C5F" w:rsidRDefault="00550C5F" w:rsidP="00550C5F">
      <w:pPr>
        <w:pBdr>
          <w:top w:val="nil"/>
          <w:left w:val="nil"/>
          <w:bottom w:val="nil"/>
          <w:right w:val="nil"/>
          <w:between w:val="nil"/>
        </w:pBdr>
        <w:shd w:val="clear" w:color="auto" w:fill="FFFFFF"/>
        <w:spacing w:after="240" w:line="276" w:lineRule="auto"/>
        <w:ind w:firstLine="720"/>
        <w:jc w:val="both"/>
        <w:rPr>
          <w:rFonts w:asciiTheme="majorBidi" w:hAnsiTheme="majorBidi" w:cstheme="majorBidi"/>
          <w:sz w:val="28"/>
          <w:szCs w:val="28"/>
        </w:rPr>
      </w:pPr>
      <w:r w:rsidRPr="00550C5F">
        <w:rPr>
          <w:rFonts w:asciiTheme="majorBidi" w:hAnsiTheme="majorBidi" w:cstheme="majorBidi"/>
          <w:sz w:val="28"/>
          <w:szCs w:val="28"/>
        </w:rPr>
        <w:t>Emotional intelligence (EI) emerged as a response to the limitations of intelligence quotient (IQ) in explaining the adaptive competencies of human behavior (Thorndike, 1920; Salovey &amp; Mayer, 1990; Bar-On, 1997; Gardner, 2011). Research in this area has evolved around three major theoretical models:</w:t>
      </w:r>
    </w:p>
    <w:p w14:paraId="4B4FAE3A" w14:textId="42D99853" w:rsidR="00550C5F" w:rsidRPr="00550C5F" w:rsidRDefault="00550C5F" w:rsidP="00550C5F">
      <w:pPr>
        <w:keepNext/>
        <w:keepLines/>
        <w:pBdr>
          <w:top w:val="nil"/>
          <w:left w:val="nil"/>
          <w:bottom w:val="nil"/>
          <w:right w:val="nil"/>
          <w:between w:val="nil"/>
        </w:pBdr>
        <w:spacing w:line="276" w:lineRule="auto"/>
        <w:jc w:val="center"/>
        <w:rPr>
          <w:rFonts w:asciiTheme="majorBidi" w:hAnsiTheme="majorBidi" w:cstheme="majorBidi"/>
          <w:b/>
          <w:bCs/>
          <w:sz w:val="24"/>
          <w:szCs w:val="24"/>
        </w:rPr>
      </w:pPr>
      <w:bookmarkStart w:id="5" w:name="_heading=h.x3as68ldx2yi" w:colFirst="0" w:colLast="0"/>
      <w:bookmarkEnd w:id="5"/>
      <w:r w:rsidRPr="00550C5F">
        <w:rPr>
          <w:rFonts w:asciiTheme="majorBidi" w:hAnsiTheme="majorBidi" w:cstheme="majorBidi"/>
          <w:b/>
          <w:bCs/>
          <w:sz w:val="24"/>
          <w:szCs w:val="24"/>
        </w:rPr>
        <w:lastRenderedPageBreak/>
        <w:t>Table 1</w:t>
      </w:r>
      <w:bookmarkStart w:id="6" w:name="_heading=h.1qbf4hmp1iay" w:colFirst="0" w:colLast="0"/>
      <w:bookmarkEnd w:id="6"/>
      <w:r w:rsidRPr="00550C5F">
        <w:rPr>
          <w:rFonts w:asciiTheme="majorBidi" w:hAnsiTheme="majorBidi" w:cstheme="majorBidi"/>
          <w:b/>
          <w:bCs/>
          <w:sz w:val="24"/>
          <w:szCs w:val="24"/>
        </w:rPr>
        <w:t xml:space="preserve"> </w:t>
      </w:r>
      <w:r w:rsidRPr="00550C5F">
        <w:rPr>
          <w:rFonts w:asciiTheme="majorBidi" w:hAnsiTheme="majorBidi" w:cstheme="majorBidi"/>
          <w:i/>
          <w:iCs/>
          <w:sz w:val="24"/>
          <w:szCs w:val="24"/>
        </w:rPr>
        <w:t>EI models main characteristics</w:t>
      </w:r>
    </w:p>
    <w:tbl>
      <w:tblPr>
        <w:tblStyle w:val="ListTable1Light"/>
        <w:tblW w:w="9065" w:type="dxa"/>
        <w:tblLayout w:type="fixed"/>
        <w:tblLook w:val="0400" w:firstRow="0" w:lastRow="0" w:firstColumn="0" w:lastColumn="0" w:noHBand="0" w:noVBand="1"/>
      </w:tblPr>
      <w:tblGrid>
        <w:gridCol w:w="1288"/>
        <w:gridCol w:w="4286"/>
        <w:gridCol w:w="3491"/>
      </w:tblGrid>
      <w:tr w:rsidR="00550C5F" w:rsidRPr="00550C5F" w14:paraId="69E52085" w14:textId="77777777" w:rsidTr="00550C5F">
        <w:trPr>
          <w:cnfStyle w:val="000000100000" w:firstRow="0" w:lastRow="0" w:firstColumn="0" w:lastColumn="0" w:oddVBand="0" w:evenVBand="0" w:oddHBand="1" w:evenHBand="0" w:firstRowFirstColumn="0" w:firstRowLastColumn="0" w:lastRowFirstColumn="0" w:lastRowLastColumn="0"/>
        </w:trPr>
        <w:tc>
          <w:tcPr>
            <w:tcW w:w="1288" w:type="dxa"/>
            <w:vAlign w:val="center"/>
          </w:tcPr>
          <w:p w14:paraId="4ADBBE10" w14:textId="77777777" w:rsidR="00550C5F" w:rsidRPr="00550C5F" w:rsidRDefault="00550C5F" w:rsidP="00550C5F">
            <w:pPr>
              <w:keepNext/>
              <w:keepLines/>
              <w:pBdr>
                <w:top w:val="nil"/>
                <w:left w:val="nil"/>
                <w:bottom w:val="nil"/>
                <w:right w:val="nil"/>
                <w:between w:val="nil"/>
              </w:pBdr>
              <w:spacing w:line="276" w:lineRule="auto"/>
              <w:jc w:val="center"/>
              <w:rPr>
                <w:rFonts w:asciiTheme="majorBidi" w:hAnsiTheme="majorBidi" w:cstheme="majorBidi"/>
                <w:b/>
                <w:bCs/>
                <w:sz w:val="24"/>
                <w:szCs w:val="24"/>
              </w:rPr>
            </w:pPr>
            <w:r w:rsidRPr="00550C5F">
              <w:rPr>
                <w:rFonts w:asciiTheme="majorBidi" w:hAnsiTheme="majorBidi" w:cstheme="majorBidi"/>
                <w:b/>
                <w:bCs/>
                <w:sz w:val="24"/>
                <w:szCs w:val="24"/>
              </w:rPr>
              <w:t>Author</w:t>
            </w:r>
          </w:p>
        </w:tc>
        <w:tc>
          <w:tcPr>
            <w:tcW w:w="4286" w:type="dxa"/>
            <w:vAlign w:val="center"/>
          </w:tcPr>
          <w:p w14:paraId="6B17413A" w14:textId="77777777" w:rsidR="00550C5F" w:rsidRPr="00550C5F" w:rsidRDefault="00550C5F" w:rsidP="00550C5F">
            <w:pPr>
              <w:keepNext/>
              <w:keepLines/>
              <w:pBdr>
                <w:top w:val="nil"/>
                <w:left w:val="nil"/>
                <w:bottom w:val="nil"/>
                <w:right w:val="nil"/>
                <w:between w:val="nil"/>
              </w:pBdr>
              <w:spacing w:line="276" w:lineRule="auto"/>
              <w:jc w:val="center"/>
              <w:rPr>
                <w:rFonts w:asciiTheme="majorBidi" w:hAnsiTheme="majorBidi" w:cstheme="majorBidi"/>
                <w:b/>
                <w:bCs/>
                <w:sz w:val="24"/>
                <w:szCs w:val="24"/>
              </w:rPr>
            </w:pPr>
            <w:r w:rsidRPr="00550C5F">
              <w:rPr>
                <w:rFonts w:asciiTheme="majorBidi" w:hAnsiTheme="majorBidi" w:cstheme="majorBidi"/>
                <w:b/>
                <w:bCs/>
                <w:sz w:val="24"/>
                <w:szCs w:val="24"/>
              </w:rPr>
              <w:t>Definition</w:t>
            </w:r>
          </w:p>
        </w:tc>
        <w:tc>
          <w:tcPr>
            <w:tcW w:w="3491" w:type="dxa"/>
            <w:vAlign w:val="center"/>
          </w:tcPr>
          <w:p w14:paraId="762E50F8" w14:textId="77777777" w:rsidR="00550C5F" w:rsidRPr="00550C5F" w:rsidRDefault="00550C5F" w:rsidP="00550C5F">
            <w:pPr>
              <w:keepNext/>
              <w:keepLines/>
              <w:pBdr>
                <w:top w:val="nil"/>
                <w:left w:val="nil"/>
                <w:bottom w:val="nil"/>
                <w:right w:val="nil"/>
                <w:between w:val="nil"/>
              </w:pBdr>
              <w:spacing w:line="276" w:lineRule="auto"/>
              <w:jc w:val="center"/>
              <w:rPr>
                <w:rFonts w:asciiTheme="majorBidi" w:hAnsiTheme="majorBidi" w:cstheme="majorBidi"/>
                <w:b/>
                <w:bCs/>
                <w:sz w:val="24"/>
                <w:szCs w:val="24"/>
              </w:rPr>
            </w:pPr>
            <w:r w:rsidRPr="00550C5F">
              <w:rPr>
                <w:rFonts w:asciiTheme="majorBidi" w:hAnsiTheme="majorBidi" w:cstheme="majorBidi"/>
                <w:b/>
                <w:bCs/>
                <w:sz w:val="24"/>
                <w:szCs w:val="24"/>
              </w:rPr>
              <w:t>Main Characteristics</w:t>
            </w:r>
          </w:p>
        </w:tc>
      </w:tr>
      <w:tr w:rsidR="00550C5F" w:rsidRPr="00550C5F" w14:paraId="79986403" w14:textId="77777777" w:rsidTr="00550C5F">
        <w:tc>
          <w:tcPr>
            <w:tcW w:w="1288" w:type="dxa"/>
            <w:vAlign w:val="center"/>
          </w:tcPr>
          <w:p w14:paraId="161D73D9" w14:textId="77777777" w:rsidR="00550C5F" w:rsidRPr="00550C5F" w:rsidRDefault="00550C5F" w:rsidP="00550C5F">
            <w:pPr>
              <w:keepNext/>
              <w:keepLines/>
              <w:pBdr>
                <w:top w:val="nil"/>
                <w:left w:val="nil"/>
                <w:bottom w:val="nil"/>
                <w:right w:val="nil"/>
                <w:between w:val="nil"/>
              </w:pBdr>
              <w:spacing w:line="276" w:lineRule="auto"/>
              <w:jc w:val="center"/>
              <w:rPr>
                <w:rFonts w:asciiTheme="majorBidi" w:hAnsiTheme="majorBidi" w:cstheme="majorBidi"/>
                <w:sz w:val="24"/>
                <w:szCs w:val="24"/>
              </w:rPr>
            </w:pPr>
            <w:r w:rsidRPr="00550C5F">
              <w:rPr>
                <w:rFonts w:asciiTheme="majorBidi" w:hAnsiTheme="majorBidi" w:cstheme="majorBidi"/>
                <w:b/>
                <w:bCs/>
                <w:sz w:val="24"/>
                <w:szCs w:val="24"/>
              </w:rPr>
              <w:t>Salovey &amp; Mayer (1990)</w:t>
            </w:r>
          </w:p>
        </w:tc>
        <w:tc>
          <w:tcPr>
            <w:tcW w:w="4286" w:type="dxa"/>
            <w:vAlign w:val="center"/>
          </w:tcPr>
          <w:p w14:paraId="02F20408" w14:textId="77777777" w:rsidR="00550C5F" w:rsidRPr="00550C5F" w:rsidRDefault="00550C5F" w:rsidP="00550C5F">
            <w:pPr>
              <w:keepNext/>
              <w:keepLines/>
              <w:pBdr>
                <w:top w:val="nil"/>
                <w:left w:val="nil"/>
                <w:bottom w:val="nil"/>
                <w:right w:val="nil"/>
                <w:between w:val="nil"/>
              </w:pBdr>
              <w:spacing w:line="276" w:lineRule="auto"/>
              <w:jc w:val="center"/>
              <w:rPr>
                <w:rFonts w:asciiTheme="majorBidi" w:hAnsiTheme="majorBidi" w:cstheme="majorBidi"/>
                <w:sz w:val="24"/>
                <w:szCs w:val="24"/>
              </w:rPr>
            </w:pPr>
            <w:r w:rsidRPr="00550C5F">
              <w:rPr>
                <w:rFonts w:asciiTheme="majorBidi" w:hAnsiTheme="majorBidi" w:cstheme="majorBidi"/>
                <w:sz w:val="24"/>
                <w:szCs w:val="24"/>
              </w:rPr>
              <w:t>EI is conceptualized as a process encompassing four branches: perception, reasoning, understanding, and emotional regulation (Infantes, 2019).</w:t>
            </w:r>
          </w:p>
        </w:tc>
        <w:tc>
          <w:tcPr>
            <w:tcW w:w="3491" w:type="dxa"/>
            <w:vAlign w:val="center"/>
          </w:tcPr>
          <w:p w14:paraId="1991633A" w14:textId="77777777" w:rsidR="00550C5F" w:rsidRPr="00550C5F" w:rsidRDefault="00550C5F" w:rsidP="00550C5F">
            <w:pPr>
              <w:keepNext/>
              <w:keepLines/>
              <w:pBdr>
                <w:top w:val="nil"/>
                <w:left w:val="nil"/>
                <w:bottom w:val="nil"/>
                <w:right w:val="nil"/>
                <w:between w:val="nil"/>
              </w:pBdr>
              <w:spacing w:line="276" w:lineRule="auto"/>
              <w:jc w:val="center"/>
              <w:rPr>
                <w:rFonts w:asciiTheme="majorBidi" w:hAnsiTheme="majorBidi" w:cstheme="majorBidi"/>
                <w:sz w:val="24"/>
                <w:szCs w:val="24"/>
              </w:rPr>
            </w:pPr>
            <w:r w:rsidRPr="00550C5F">
              <w:rPr>
                <w:rFonts w:asciiTheme="majorBidi" w:hAnsiTheme="majorBidi" w:cstheme="majorBidi"/>
                <w:sz w:val="24"/>
                <w:szCs w:val="24"/>
              </w:rPr>
              <w:t>A cognitive ability model focusing on trainable human development skills (</w:t>
            </w:r>
            <w:proofErr w:type="spellStart"/>
            <w:r w:rsidRPr="00550C5F">
              <w:rPr>
                <w:rFonts w:asciiTheme="majorBidi" w:hAnsiTheme="majorBidi" w:cstheme="majorBidi"/>
                <w:sz w:val="24"/>
                <w:szCs w:val="24"/>
              </w:rPr>
              <w:t>Khotbi</w:t>
            </w:r>
            <w:proofErr w:type="spellEnd"/>
            <w:r w:rsidRPr="00550C5F">
              <w:rPr>
                <w:rFonts w:asciiTheme="majorBidi" w:hAnsiTheme="majorBidi" w:cstheme="majorBidi"/>
                <w:sz w:val="24"/>
                <w:szCs w:val="24"/>
              </w:rPr>
              <w:t xml:space="preserve"> &amp; </w:t>
            </w:r>
            <w:proofErr w:type="spellStart"/>
            <w:r w:rsidRPr="00550C5F">
              <w:rPr>
                <w:rFonts w:asciiTheme="majorBidi" w:hAnsiTheme="majorBidi" w:cstheme="majorBidi"/>
                <w:sz w:val="24"/>
                <w:szCs w:val="24"/>
              </w:rPr>
              <w:t>Brir</w:t>
            </w:r>
            <w:proofErr w:type="spellEnd"/>
            <w:r w:rsidRPr="00550C5F">
              <w:rPr>
                <w:rFonts w:asciiTheme="majorBidi" w:hAnsiTheme="majorBidi" w:cstheme="majorBidi"/>
                <w:sz w:val="24"/>
                <w:szCs w:val="24"/>
              </w:rPr>
              <w:t>, 2023).</w:t>
            </w:r>
          </w:p>
        </w:tc>
      </w:tr>
      <w:tr w:rsidR="00550C5F" w:rsidRPr="00550C5F" w14:paraId="481C72B9" w14:textId="77777777" w:rsidTr="00550C5F">
        <w:trPr>
          <w:cnfStyle w:val="000000100000" w:firstRow="0" w:lastRow="0" w:firstColumn="0" w:lastColumn="0" w:oddVBand="0" w:evenVBand="0" w:oddHBand="1" w:evenHBand="0" w:firstRowFirstColumn="0" w:firstRowLastColumn="0" w:lastRowFirstColumn="0" w:lastRowLastColumn="0"/>
        </w:trPr>
        <w:tc>
          <w:tcPr>
            <w:tcW w:w="1288" w:type="dxa"/>
            <w:vAlign w:val="center"/>
          </w:tcPr>
          <w:p w14:paraId="6641C3EB" w14:textId="77777777" w:rsidR="00550C5F" w:rsidRPr="00550C5F" w:rsidRDefault="00550C5F" w:rsidP="00550C5F">
            <w:pPr>
              <w:keepNext/>
              <w:keepLines/>
              <w:pBdr>
                <w:top w:val="nil"/>
                <w:left w:val="nil"/>
                <w:bottom w:val="nil"/>
                <w:right w:val="nil"/>
                <w:between w:val="nil"/>
              </w:pBdr>
              <w:spacing w:line="276" w:lineRule="auto"/>
              <w:jc w:val="center"/>
              <w:rPr>
                <w:rFonts w:asciiTheme="majorBidi" w:hAnsiTheme="majorBidi" w:cstheme="majorBidi"/>
                <w:sz w:val="24"/>
                <w:szCs w:val="24"/>
              </w:rPr>
            </w:pPr>
            <w:r w:rsidRPr="00550C5F">
              <w:rPr>
                <w:rFonts w:asciiTheme="majorBidi" w:hAnsiTheme="majorBidi" w:cstheme="majorBidi"/>
                <w:b/>
                <w:bCs/>
                <w:sz w:val="24"/>
                <w:szCs w:val="24"/>
              </w:rPr>
              <w:t>Goleman (1995)</w:t>
            </w:r>
          </w:p>
        </w:tc>
        <w:tc>
          <w:tcPr>
            <w:tcW w:w="4286" w:type="dxa"/>
            <w:vAlign w:val="center"/>
          </w:tcPr>
          <w:p w14:paraId="0405FFE4" w14:textId="77777777" w:rsidR="00550C5F" w:rsidRPr="00550C5F" w:rsidRDefault="00550C5F" w:rsidP="00550C5F">
            <w:pPr>
              <w:keepNext/>
              <w:keepLines/>
              <w:pBdr>
                <w:top w:val="nil"/>
                <w:left w:val="nil"/>
                <w:bottom w:val="nil"/>
                <w:right w:val="nil"/>
                <w:between w:val="nil"/>
              </w:pBdr>
              <w:spacing w:line="276" w:lineRule="auto"/>
              <w:jc w:val="center"/>
              <w:rPr>
                <w:rFonts w:asciiTheme="majorBidi" w:hAnsiTheme="majorBidi" w:cstheme="majorBidi"/>
                <w:sz w:val="24"/>
                <w:szCs w:val="24"/>
              </w:rPr>
            </w:pPr>
            <w:r w:rsidRPr="00550C5F">
              <w:rPr>
                <w:rFonts w:asciiTheme="majorBidi" w:hAnsiTheme="majorBidi" w:cstheme="majorBidi"/>
                <w:sz w:val="24"/>
                <w:szCs w:val="24"/>
              </w:rPr>
              <w:t>Defines EI as a capacity comprising five components: self-awareness, self-regulation, self-motivation, empathy, and social skills (Infante, 2019).</w:t>
            </w:r>
          </w:p>
        </w:tc>
        <w:tc>
          <w:tcPr>
            <w:tcW w:w="3491" w:type="dxa"/>
            <w:vAlign w:val="center"/>
          </w:tcPr>
          <w:p w14:paraId="7536886B" w14:textId="77777777" w:rsidR="00550C5F" w:rsidRPr="00550C5F" w:rsidRDefault="00550C5F" w:rsidP="00550C5F">
            <w:pPr>
              <w:keepNext/>
              <w:keepLines/>
              <w:pBdr>
                <w:top w:val="nil"/>
                <w:left w:val="nil"/>
                <w:bottom w:val="nil"/>
                <w:right w:val="nil"/>
                <w:between w:val="nil"/>
              </w:pBdr>
              <w:spacing w:line="276" w:lineRule="auto"/>
              <w:jc w:val="center"/>
              <w:rPr>
                <w:rFonts w:asciiTheme="majorBidi" w:hAnsiTheme="majorBidi" w:cstheme="majorBidi"/>
                <w:sz w:val="24"/>
                <w:szCs w:val="24"/>
              </w:rPr>
            </w:pPr>
            <w:r w:rsidRPr="00550C5F">
              <w:rPr>
                <w:rFonts w:asciiTheme="majorBidi" w:hAnsiTheme="majorBidi" w:cstheme="majorBidi"/>
                <w:sz w:val="24"/>
                <w:szCs w:val="24"/>
              </w:rPr>
              <w:t>A mixed model integrating emotional, social, and personality-related competencies (Infantes, 2019).</w:t>
            </w:r>
          </w:p>
        </w:tc>
      </w:tr>
      <w:tr w:rsidR="00550C5F" w:rsidRPr="00550C5F" w14:paraId="7A0A1687" w14:textId="77777777" w:rsidTr="00550C5F">
        <w:tc>
          <w:tcPr>
            <w:tcW w:w="1288" w:type="dxa"/>
            <w:vAlign w:val="center"/>
          </w:tcPr>
          <w:p w14:paraId="0669F4CF" w14:textId="77777777" w:rsidR="00550C5F" w:rsidRPr="00550C5F" w:rsidRDefault="00550C5F" w:rsidP="00550C5F">
            <w:pPr>
              <w:keepNext/>
              <w:keepLines/>
              <w:pBdr>
                <w:top w:val="nil"/>
                <w:left w:val="nil"/>
                <w:bottom w:val="nil"/>
                <w:right w:val="nil"/>
                <w:between w:val="nil"/>
              </w:pBdr>
              <w:spacing w:line="276" w:lineRule="auto"/>
              <w:jc w:val="center"/>
              <w:rPr>
                <w:rFonts w:asciiTheme="majorBidi" w:hAnsiTheme="majorBidi" w:cstheme="majorBidi"/>
                <w:sz w:val="24"/>
                <w:szCs w:val="24"/>
              </w:rPr>
            </w:pPr>
            <w:r w:rsidRPr="00550C5F">
              <w:rPr>
                <w:rFonts w:asciiTheme="majorBidi" w:hAnsiTheme="majorBidi" w:cstheme="majorBidi"/>
                <w:b/>
                <w:bCs/>
                <w:sz w:val="24"/>
                <w:szCs w:val="24"/>
              </w:rPr>
              <w:t>Bar-On (1997)</w:t>
            </w:r>
          </w:p>
        </w:tc>
        <w:tc>
          <w:tcPr>
            <w:tcW w:w="4286" w:type="dxa"/>
            <w:vAlign w:val="center"/>
          </w:tcPr>
          <w:p w14:paraId="29E15542" w14:textId="77777777" w:rsidR="00550C5F" w:rsidRPr="00550C5F" w:rsidRDefault="00550C5F" w:rsidP="00550C5F">
            <w:pPr>
              <w:keepNext/>
              <w:keepLines/>
              <w:pBdr>
                <w:top w:val="nil"/>
                <w:left w:val="nil"/>
                <w:bottom w:val="nil"/>
                <w:right w:val="nil"/>
                <w:between w:val="nil"/>
              </w:pBdr>
              <w:spacing w:line="276" w:lineRule="auto"/>
              <w:jc w:val="center"/>
              <w:rPr>
                <w:rFonts w:asciiTheme="majorBidi" w:hAnsiTheme="majorBidi" w:cstheme="majorBidi"/>
                <w:sz w:val="24"/>
                <w:szCs w:val="24"/>
              </w:rPr>
            </w:pPr>
            <w:r w:rsidRPr="00550C5F">
              <w:rPr>
                <w:rFonts w:asciiTheme="majorBidi" w:hAnsiTheme="majorBidi" w:cstheme="majorBidi"/>
                <w:sz w:val="24"/>
                <w:szCs w:val="24"/>
              </w:rPr>
              <w:t>Explains EI through three dimensions: intrapersonal, interpersonal, and adaptability (Infantes, 2019).</w:t>
            </w:r>
          </w:p>
        </w:tc>
        <w:tc>
          <w:tcPr>
            <w:tcW w:w="3491" w:type="dxa"/>
            <w:vAlign w:val="center"/>
          </w:tcPr>
          <w:p w14:paraId="44909753" w14:textId="77777777" w:rsidR="00550C5F" w:rsidRPr="00550C5F" w:rsidRDefault="00550C5F" w:rsidP="00550C5F">
            <w:pPr>
              <w:keepNext/>
              <w:keepLines/>
              <w:pBdr>
                <w:top w:val="nil"/>
                <w:left w:val="nil"/>
                <w:bottom w:val="nil"/>
                <w:right w:val="nil"/>
                <w:between w:val="nil"/>
              </w:pBdr>
              <w:spacing w:line="276" w:lineRule="auto"/>
              <w:jc w:val="center"/>
              <w:rPr>
                <w:rFonts w:asciiTheme="majorBidi" w:hAnsiTheme="majorBidi" w:cstheme="majorBidi"/>
                <w:sz w:val="24"/>
                <w:szCs w:val="24"/>
              </w:rPr>
            </w:pPr>
            <w:r w:rsidRPr="00550C5F">
              <w:rPr>
                <w:rFonts w:asciiTheme="majorBidi" w:hAnsiTheme="majorBidi" w:cstheme="majorBidi"/>
                <w:sz w:val="24"/>
                <w:szCs w:val="24"/>
              </w:rPr>
              <w:t>A mixed theoretical perspective combining emotional skills and social competencies (Brito et al., 2019).</w:t>
            </w:r>
          </w:p>
        </w:tc>
      </w:tr>
    </w:tbl>
    <w:p w14:paraId="700F2EE7" w14:textId="77777777" w:rsidR="00550C5F" w:rsidRPr="00550C5F" w:rsidRDefault="00550C5F" w:rsidP="00550C5F">
      <w:pPr>
        <w:keepNext/>
        <w:keepLines/>
        <w:pBdr>
          <w:top w:val="nil"/>
          <w:left w:val="nil"/>
          <w:bottom w:val="nil"/>
          <w:right w:val="nil"/>
          <w:between w:val="nil"/>
        </w:pBdr>
        <w:spacing w:line="276" w:lineRule="auto"/>
        <w:rPr>
          <w:rFonts w:asciiTheme="majorBidi" w:hAnsiTheme="majorBidi" w:cstheme="majorBidi"/>
          <w:sz w:val="28"/>
          <w:szCs w:val="28"/>
        </w:rPr>
      </w:pPr>
    </w:p>
    <w:p w14:paraId="1187497C" w14:textId="77777777" w:rsidR="00550C5F" w:rsidRPr="00550C5F" w:rsidRDefault="00550C5F" w:rsidP="00550C5F">
      <w:pPr>
        <w:shd w:val="clear" w:color="auto" w:fill="FFFFFF"/>
        <w:spacing w:after="240" w:line="276" w:lineRule="auto"/>
        <w:ind w:firstLine="720"/>
        <w:jc w:val="both"/>
        <w:rPr>
          <w:rFonts w:asciiTheme="majorBidi" w:hAnsiTheme="majorBidi" w:cstheme="majorBidi"/>
          <w:sz w:val="28"/>
          <w:szCs w:val="28"/>
        </w:rPr>
      </w:pPr>
      <w:r w:rsidRPr="00550C5F">
        <w:rPr>
          <w:rFonts w:asciiTheme="majorBidi" w:hAnsiTheme="majorBidi" w:cstheme="majorBidi"/>
          <w:sz w:val="28"/>
          <w:szCs w:val="28"/>
        </w:rPr>
        <w:t>These approaches demonstrate the multidimensional nature of EI and its applicability in high-performance contexts. The present study adopts the ability-based model of Salovey and Mayer due to its methodological relevance and its capacity to measure fundamental processes of emotional perception and regulation—critical elements in the sports domain (</w:t>
      </w:r>
      <w:proofErr w:type="spellStart"/>
      <w:r w:rsidRPr="00550C5F">
        <w:rPr>
          <w:rFonts w:asciiTheme="majorBidi" w:hAnsiTheme="majorBidi" w:cstheme="majorBidi"/>
          <w:sz w:val="28"/>
          <w:szCs w:val="28"/>
        </w:rPr>
        <w:t>Khotbi</w:t>
      </w:r>
      <w:proofErr w:type="spellEnd"/>
      <w:r w:rsidRPr="00550C5F">
        <w:rPr>
          <w:rFonts w:asciiTheme="majorBidi" w:hAnsiTheme="majorBidi" w:cstheme="majorBidi"/>
          <w:sz w:val="28"/>
          <w:szCs w:val="28"/>
        </w:rPr>
        <w:t xml:space="preserve"> &amp; </w:t>
      </w:r>
      <w:proofErr w:type="spellStart"/>
      <w:r w:rsidRPr="00550C5F">
        <w:rPr>
          <w:rFonts w:asciiTheme="majorBidi" w:hAnsiTheme="majorBidi" w:cstheme="majorBidi"/>
          <w:sz w:val="28"/>
          <w:szCs w:val="28"/>
        </w:rPr>
        <w:t>Brir</w:t>
      </w:r>
      <w:proofErr w:type="spellEnd"/>
      <w:r w:rsidRPr="00550C5F">
        <w:rPr>
          <w:rFonts w:asciiTheme="majorBidi" w:hAnsiTheme="majorBidi" w:cstheme="majorBidi"/>
          <w:sz w:val="28"/>
          <w:szCs w:val="28"/>
        </w:rPr>
        <w:t>, 2023).</w:t>
      </w:r>
    </w:p>
    <w:p w14:paraId="0E1ACD60" w14:textId="77777777" w:rsidR="00550C5F" w:rsidRPr="00550C5F" w:rsidRDefault="00550C5F" w:rsidP="00550C5F">
      <w:pPr>
        <w:pStyle w:val="ListParagraph"/>
        <w:keepNext/>
        <w:keepLines/>
        <w:numPr>
          <w:ilvl w:val="0"/>
          <w:numId w:val="16"/>
        </w:numPr>
        <w:pBdr>
          <w:top w:val="nil"/>
          <w:left w:val="nil"/>
          <w:bottom w:val="nil"/>
          <w:right w:val="nil"/>
          <w:between w:val="nil"/>
        </w:pBdr>
        <w:spacing w:after="0"/>
        <w:rPr>
          <w:rFonts w:asciiTheme="majorBidi" w:hAnsiTheme="majorBidi" w:cstheme="majorBidi"/>
          <w:b/>
          <w:bCs/>
          <w:i/>
          <w:iCs/>
          <w:color w:val="000000"/>
          <w:sz w:val="28"/>
          <w:szCs w:val="28"/>
        </w:rPr>
      </w:pPr>
      <w:bookmarkStart w:id="7" w:name="_heading=h.49x2ik5" w:colFirst="0" w:colLast="0"/>
      <w:bookmarkEnd w:id="7"/>
      <w:proofErr w:type="spellStart"/>
      <w:r w:rsidRPr="00550C5F">
        <w:rPr>
          <w:rFonts w:asciiTheme="majorBidi" w:hAnsiTheme="majorBidi" w:cstheme="majorBidi"/>
          <w:b/>
          <w:bCs/>
          <w:i/>
          <w:iCs/>
          <w:color w:val="000000"/>
          <w:sz w:val="28"/>
          <w:szCs w:val="28"/>
        </w:rPr>
        <w:t>Scientometrics</w:t>
      </w:r>
      <w:proofErr w:type="spellEnd"/>
      <w:r w:rsidRPr="00550C5F">
        <w:rPr>
          <w:rFonts w:asciiTheme="majorBidi" w:hAnsiTheme="majorBidi" w:cstheme="majorBidi"/>
          <w:b/>
          <w:bCs/>
          <w:i/>
          <w:iCs/>
          <w:color w:val="000000"/>
          <w:sz w:val="28"/>
          <w:szCs w:val="28"/>
        </w:rPr>
        <w:t xml:space="preserve"> and Bibliometrics</w:t>
      </w:r>
    </w:p>
    <w:p w14:paraId="35459F9C" w14:textId="77777777" w:rsidR="00550C5F" w:rsidRPr="00550C5F" w:rsidRDefault="00550C5F" w:rsidP="00550C5F">
      <w:pPr>
        <w:shd w:val="clear" w:color="auto" w:fill="FFFFFF"/>
        <w:spacing w:after="240" w:line="276" w:lineRule="auto"/>
        <w:ind w:firstLine="720"/>
        <w:jc w:val="both"/>
        <w:rPr>
          <w:rFonts w:asciiTheme="majorBidi" w:hAnsiTheme="majorBidi" w:cstheme="majorBidi"/>
          <w:sz w:val="28"/>
          <w:szCs w:val="28"/>
        </w:rPr>
      </w:pPr>
      <w:r w:rsidRPr="00550C5F">
        <w:rPr>
          <w:rFonts w:asciiTheme="majorBidi" w:hAnsiTheme="majorBidi" w:cstheme="majorBidi"/>
          <w:sz w:val="28"/>
          <w:szCs w:val="28"/>
        </w:rPr>
        <w:t>Scientific production reflects accumulated knowledge and contributes to social and academic progress (</w:t>
      </w:r>
      <w:proofErr w:type="spellStart"/>
      <w:r w:rsidRPr="00550C5F">
        <w:rPr>
          <w:rFonts w:asciiTheme="majorBidi" w:hAnsiTheme="majorBidi" w:cstheme="majorBidi"/>
          <w:sz w:val="28"/>
          <w:szCs w:val="28"/>
        </w:rPr>
        <w:t>Piñera</w:t>
      </w:r>
      <w:proofErr w:type="spellEnd"/>
      <w:r w:rsidRPr="00550C5F">
        <w:rPr>
          <w:rFonts w:asciiTheme="majorBidi" w:hAnsiTheme="majorBidi" w:cstheme="majorBidi"/>
          <w:sz w:val="28"/>
          <w:szCs w:val="28"/>
        </w:rPr>
        <w:t xml:space="preserve"> &amp; Saborit, 2023). </w:t>
      </w:r>
      <w:proofErr w:type="spellStart"/>
      <w:r w:rsidRPr="00550C5F">
        <w:rPr>
          <w:rFonts w:asciiTheme="majorBidi" w:hAnsiTheme="majorBidi" w:cstheme="majorBidi"/>
          <w:sz w:val="28"/>
          <w:szCs w:val="28"/>
        </w:rPr>
        <w:t>Scientometrics</w:t>
      </w:r>
      <w:proofErr w:type="spellEnd"/>
      <w:r w:rsidRPr="00550C5F">
        <w:rPr>
          <w:rFonts w:asciiTheme="majorBidi" w:hAnsiTheme="majorBidi" w:cstheme="majorBidi"/>
          <w:sz w:val="28"/>
          <w:szCs w:val="28"/>
        </w:rPr>
        <w:t xml:space="preserve"> and bibliometrics employ statistical methods to evaluate the productivity, impact, collaboration, and evolution of scientific disciplines (Aguirre &amp; Muñoz, 2023). Bibliometric analysis identifies publication patterns at the micro (journal), </w:t>
      </w:r>
      <w:proofErr w:type="spellStart"/>
      <w:r w:rsidRPr="00550C5F">
        <w:rPr>
          <w:rFonts w:asciiTheme="majorBidi" w:hAnsiTheme="majorBidi" w:cstheme="majorBidi"/>
          <w:sz w:val="28"/>
          <w:szCs w:val="28"/>
        </w:rPr>
        <w:t>meso</w:t>
      </w:r>
      <w:proofErr w:type="spellEnd"/>
      <w:r w:rsidRPr="00550C5F">
        <w:rPr>
          <w:rFonts w:asciiTheme="majorBidi" w:hAnsiTheme="majorBidi" w:cstheme="majorBidi"/>
          <w:sz w:val="28"/>
          <w:szCs w:val="28"/>
        </w:rPr>
        <w:t xml:space="preserve"> (institution), and macro (country) levels (Salinas &amp; García, 2022).</w:t>
      </w:r>
    </w:p>
    <w:p w14:paraId="4B09054E" w14:textId="77777777" w:rsidR="00550C5F" w:rsidRPr="00550C5F" w:rsidRDefault="00550C5F" w:rsidP="00550C5F">
      <w:pPr>
        <w:shd w:val="clear" w:color="auto" w:fill="FFFFFF"/>
        <w:spacing w:after="240" w:line="276" w:lineRule="auto"/>
        <w:ind w:firstLine="720"/>
        <w:jc w:val="both"/>
        <w:rPr>
          <w:rFonts w:asciiTheme="majorBidi" w:hAnsiTheme="majorBidi" w:cstheme="majorBidi"/>
          <w:sz w:val="28"/>
          <w:szCs w:val="28"/>
        </w:rPr>
      </w:pPr>
      <w:r w:rsidRPr="00550C5F">
        <w:rPr>
          <w:rFonts w:asciiTheme="majorBidi" w:hAnsiTheme="majorBidi" w:cstheme="majorBidi"/>
          <w:sz w:val="28"/>
          <w:szCs w:val="28"/>
        </w:rPr>
        <w:t>The main indicators include productivity, visibility, and impact (e.g., citations, impact factor, H-index), as well as scientific collaboration, allowing for the characterization of trends, leading authors and institutions, and emerging research areas. In this study, these indicators are used to describe the structure, content, and evolution of articles on EI and sports published between 2013 and 2025, providing an updated overview of the field.</w:t>
      </w:r>
    </w:p>
    <w:p w14:paraId="341D4ED0" w14:textId="482A75FF" w:rsidR="00550C5F" w:rsidRPr="00550C5F" w:rsidRDefault="00550C5F" w:rsidP="00550C5F">
      <w:pPr>
        <w:keepNext/>
        <w:keepLines/>
        <w:pBdr>
          <w:top w:val="nil"/>
          <w:left w:val="nil"/>
          <w:bottom w:val="nil"/>
          <w:right w:val="nil"/>
          <w:between w:val="nil"/>
        </w:pBdr>
        <w:spacing w:line="276" w:lineRule="auto"/>
        <w:rPr>
          <w:rFonts w:asciiTheme="majorBidi" w:hAnsiTheme="majorBidi" w:cstheme="majorBidi"/>
          <w:b/>
          <w:bCs/>
          <w:i/>
          <w:iCs/>
          <w:color w:val="000000"/>
          <w:sz w:val="28"/>
          <w:szCs w:val="28"/>
        </w:rPr>
      </w:pPr>
      <w:bookmarkStart w:id="8" w:name="_heading=h.ihv636" w:colFirst="0" w:colLast="0"/>
      <w:bookmarkEnd w:id="8"/>
      <w:r w:rsidRPr="00550C5F">
        <w:rPr>
          <w:rFonts w:asciiTheme="majorBidi" w:hAnsiTheme="majorBidi" w:cstheme="majorBidi"/>
          <w:b/>
          <w:bCs/>
          <w:i/>
          <w:iCs/>
          <w:color w:val="000000"/>
          <w:sz w:val="28"/>
          <w:szCs w:val="28"/>
        </w:rPr>
        <w:t>2. Methodology</w:t>
      </w:r>
    </w:p>
    <w:p w14:paraId="6365545B" w14:textId="77777777" w:rsidR="00550C5F" w:rsidRPr="00550C5F" w:rsidRDefault="00550C5F" w:rsidP="00550C5F">
      <w:pPr>
        <w:pStyle w:val="ListParagraph"/>
        <w:keepNext/>
        <w:keepLines/>
        <w:numPr>
          <w:ilvl w:val="0"/>
          <w:numId w:val="16"/>
        </w:numPr>
        <w:pBdr>
          <w:top w:val="nil"/>
          <w:left w:val="nil"/>
          <w:bottom w:val="nil"/>
          <w:right w:val="nil"/>
          <w:between w:val="nil"/>
        </w:pBdr>
        <w:spacing w:after="0"/>
        <w:rPr>
          <w:rFonts w:asciiTheme="majorBidi" w:hAnsiTheme="majorBidi" w:cstheme="majorBidi"/>
          <w:b/>
          <w:bCs/>
          <w:i/>
          <w:iCs/>
          <w:color w:val="000000"/>
          <w:sz w:val="28"/>
          <w:szCs w:val="28"/>
        </w:rPr>
      </w:pPr>
      <w:bookmarkStart w:id="9" w:name="_heading=h.32hioqz" w:colFirst="0" w:colLast="0"/>
      <w:bookmarkEnd w:id="9"/>
      <w:r w:rsidRPr="00550C5F">
        <w:rPr>
          <w:rFonts w:asciiTheme="majorBidi" w:hAnsiTheme="majorBidi" w:cstheme="majorBidi"/>
          <w:b/>
          <w:bCs/>
          <w:i/>
          <w:iCs/>
          <w:sz w:val="28"/>
          <w:szCs w:val="28"/>
        </w:rPr>
        <w:t>Design</w:t>
      </w:r>
    </w:p>
    <w:p w14:paraId="41621C3F" w14:textId="77777777" w:rsidR="00550C5F" w:rsidRPr="00550C5F" w:rsidRDefault="00550C5F" w:rsidP="00550C5F">
      <w:pPr>
        <w:pBdr>
          <w:top w:val="nil"/>
          <w:left w:val="nil"/>
          <w:bottom w:val="nil"/>
          <w:right w:val="nil"/>
          <w:between w:val="nil"/>
        </w:pBdr>
        <w:shd w:val="clear" w:color="auto" w:fill="FFFFFF"/>
        <w:spacing w:after="240" w:line="276" w:lineRule="auto"/>
        <w:ind w:firstLine="720"/>
        <w:jc w:val="both"/>
        <w:rPr>
          <w:rFonts w:asciiTheme="majorBidi" w:hAnsiTheme="majorBidi" w:cstheme="majorBidi"/>
          <w:sz w:val="28"/>
          <w:szCs w:val="28"/>
        </w:rPr>
      </w:pPr>
      <w:r w:rsidRPr="00550C5F">
        <w:rPr>
          <w:rFonts w:asciiTheme="majorBidi" w:hAnsiTheme="majorBidi" w:cstheme="majorBidi"/>
          <w:sz w:val="28"/>
          <w:szCs w:val="28"/>
        </w:rPr>
        <w:t xml:space="preserve">A mixed-methods study with a predominantly quantitative, sequential design was conducted. As noted by Hernández and Mendoza (2020), this </w:t>
      </w:r>
      <w:r w:rsidRPr="00550C5F">
        <w:rPr>
          <w:rFonts w:asciiTheme="majorBidi" w:hAnsiTheme="majorBidi" w:cstheme="majorBidi"/>
          <w:sz w:val="28"/>
          <w:szCs w:val="28"/>
        </w:rPr>
        <w:lastRenderedPageBreak/>
        <w:t>approach integrates quantitative and qualitative analyses to achieve a broader understanding of the phenomenon. In the first stage, bibliometric indicators of the articles—productivity, trends, collaboration, visibility, and impact—were evaluated. Subsequently, the twenty most-cited documents were reviewed to identify predominant theoretical perspectives.</w:t>
      </w:r>
    </w:p>
    <w:p w14:paraId="6BE27A05" w14:textId="77777777" w:rsidR="00550C5F" w:rsidRPr="00550C5F" w:rsidRDefault="00550C5F" w:rsidP="00550C5F">
      <w:pPr>
        <w:pStyle w:val="ListParagraph"/>
        <w:numPr>
          <w:ilvl w:val="0"/>
          <w:numId w:val="16"/>
        </w:numPr>
        <w:pBdr>
          <w:top w:val="nil"/>
          <w:left w:val="nil"/>
          <w:bottom w:val="nil"/>
          <w:right w:val="nil"/>
          <w:between w:val="nil"/>
        </w:pBdr>
        <w:shd w:val="clear" w:color="auto" w:fill="FFFFFF"/>
        <w:spacing w:after="0"/>
        <w:jc w:val="both"/>
        <w:rPr>
          <w:rFonts w:asciiTheme="majorBidi" w:hAnsiTheme="majorBidi" w:cstheme="majorBidi"/>
          <w:b/>
          <w:bCs/>
          <w:i/>
          <w:iCs/>
          <w:sz w:val="28"/>
          <w:szCs w:val="28"/>
        </w:rPr>
      </w:pPr>
      <w:r w:rsidRPr="00550C5F">
        <w:rPr>
          <w:rFonts w:asciiTheme="majorBidi" w:hAnsiTheme="majorBidi" w:cstheme="majorBidi"/>
          <w:b/>
          <w:bCs/>
          <w:i/>
          <w:iCs/>
          <w:sz w:val="28"/>
          <w:szCs w:val="28"/>
        </w:rPr>
        <w:t>Sample</w:t>
      </w:r>
    </w:p>
    <w:p w14:paraId="6A70098D" w14:textId="77777777" w:rsidR="00550C5F" w:rsidRPr="00550C5F" w:rsidRDefault="00550C5F" w:rsidP="00550C5F">
      <w:pPr>
        <w:pBdr>
          <w:top w:val="nil"/>
          <w:left w:val="nil"/>
          <w:bottom w:val="nil"/>
          <w:right w:val="nil"/>
          <w:between w:val="nil"/>
        </w:pBdr>
        <w:shd w:val="clear" w:color="auto" w:fill="FFFFFF"/>
        <w:spacing w:after="240" w:line="276" w:lineRule="auto"/>
        <w:ind w:firstLine="720"/>
        <w:jc w:val="both"/>
        <w:rPr>
          <w:rFonts w:asciiTheme="majorBidi" w:hAnsiTheme="majorBidi" w:cstheme="majorBidi"/>
          <w:sz w:val="28"/>
          <w:szCs w:val="28"/>
        </w:rPr>
      </w:pPr>
      <w:r w:rsidRPr="00550C5F">
        <w:rPr>
          <w:rFonts w:asciiTheme="majorBidi" w:hAnsiTheme="majorBidi" w:cstheme="majorBidi"/>
          <w:sz w:val="28"/>
          <w:szCs w:val="28"/>
        </w:rPr>
        <w:t>The unit of analysis comprised of scientific articles published in psychology journals indexed in Scopus. A purposive sample of 112 documents was selected based on the following inclusion criteria: a clear focus on emotional intelligence and sport; publication between 2013 and 2025; and no restrictions on language or country of origin. For the theoretical review, the twenty most-cited articles within the identified corpus were selected.</w:t>
      </w:r>
    </w:p>
    <w:p w14:paraId="672B4A40" w14:textId="77777777" w:rsidR="00550C5F" w:rsidRPr="00550C5F" w:rsidRDefault="00550C5F" w:rsidP="00550C5F">
      <w:pPr>
        <w:pStyle w:val="ListParagraph"/>
        <w:numPr>
          <w:ilvl w:val="0"/>
          <w:numId w:val="16"/>
        </w:numPr>
        <w:pBdr>
          <w:top w:val="nil"/>
          <w:left w:val="nil"/>
          <w:bottom w:val="nil"/>
          <w:right w:val="nil"/>
          <w:between w:val="nil"/>
        </w:pBdr>
        <w:shd w:val="clear" w:color="auto" w:fill="FFFFFF"/>
        <w:spacing w:after="0"/>
        <w:jc w:val="both"/>
        <w:rPr>
          <w:rFonts w:asciiTheme="majorBidi" w:hAnsiTheme="majorBidi" w:cstheme="majorBidi"/>
          <w:b/>
          <w:bCs/>
          <w:i/>
          <w:iCs/>
          <w:sz w:val="28"/>
          <w:szCs w:val="28"/>
        </w:rPr>
      </w:pPr>
      <w:r w:rsidRPr="00550C5F">
        <w:rPr>
          <w:rFonts w:asciiTheme="majorBidi" w:hAnsiTheme="majorBidi" w:cstheme="majorBidi"/>
          <w:b/>
          <w:bCs/>
          <w:i/>
          <w:iCs/>
          <w:sz w:val="28"/>
          <w:szCs w:val="28"/>
        </w:rPr>
        <w:t>Instruments</w:t>
      </w:r>
    </w:p>
    <w:p w14:paraId="02CC65E6" w14:textId="77777777" w:rsidR="00550C5F" w:rsidRPr="00550C5F" w:rsidRDefault="00550C5F" w:rsidP="00550C5F">
      <w:pPr>
        <w:pBdr>
          <w:top w:val="nil"/>
          <w:left w:val="nil"/>
          <w:bottom w:val="nil"/>
          <w:right w:val="nil"/>
          <w:between w:val="nil"/>
        </w:pBdr>
        <w:shd w:val="clear" w:color="auto" w:fill="FFFFFF"/>
        <w:spacing w:after="240" w:line="276" w:lineRule="auto"/>
        <w:ind w:firstLine="720"/>
        <w:jc w:val="both"/>
        <w:rPr>
          <w:rFonts w:asciiTheme="majorBidi" w:hAnsiTheme="majorBidi" w:cstheme="majorBidi"/>
          <w:sz w:val="28"/>
          <w:szCs w:val="28"/>
        </w:rPr>
      </w:pPr>
      <w:r w:rsidRPr="00550C5F">
        <w:rPr>
          <w:rFonts w:asciiTheme="majorBidi" w:hAnsiTheme="majorBidi" w:cstheme="majorBidi"/>
          <w:sz w:val="28"/>
          <w:szCs w:val="28"/>
        </w:rPr>
        <w:t>Three main tools were used: Scopus as the primary source, due to its international and multidisciplinary coverage and its provision of impact metrics such as the h-index, SJR, and SNIP (</w:t>
      </w:r>
      <w:proofErr w:type="spellStart"/>
      <w:r w:rsidRPr="00550C5F">
        <w:rPr>
          <w:rFonts w:asciiTheme="majorBidi" w:hAnsiTheme="majorBidi" w:cstheme="majorBidi"/>
          <w:sz w:val="28"/>
          <w:szCs w:val="28"/>
        </w:rPr>
        <w:t>Llurba</w:t>
      </w:r>
      <w:proofErr w:type="spellEnd"/>
      <w:r w:rsidRPr="00550C5F">
        <w:rPr>
          <w:rFonts w:asciiTheme="majorBidi" w:hAnsiTheme="majorBidi" w:cstheme="majorBidi"/>
          <w:sz w:val="28"/>
          <w:szCs w:val="28"/>
        </w:rPr>
        <w:t xml:space="preserve">, 2020; Scopus, 2023); Microsoft Excel for data cleaning and organization (Bravo-Lara, 2021; Pérez-Araya, 2023); and </w:t>
      </w:r>
      <w:proofErr w:type="spellStart"/>
      <w:r w:rsidRPr="00550C5F">
        <w:rPr>
          <w:rFonts w:asciiTheme="majorBidi" w:hAnsiTheme="majorBidi" w:cstheme="majorBidi"/>
          <w:sz w:val="28"/>
          <w:szCs w:val="28"/>
        </w:rPr>
        <w:t>Biblioshiny</w:t>
      </w:r>
      <w:proofErr w:type="spellEnd"/>
      <w:r w:rsidRPr="00550C5F">
        <w:rPr>
          <w:rFonts w:asciiTheme="majorBidi" w:hAnsiTheme="majorBidi" w:cstheme="majorBidi"/>
          <w:sz w:val="28"/>
          <w:szCs w:val="28"/>
        </w:rPr>
        <w:t xml:space="preserve"> for </w:t>
      </w:r>
      <w:proofErr w:type="spellStart"/>
      <w:r w:rsidRPr="00550C5F">
        <w:rPr>
          <w:rFonts w:asciiTheme="majorBidi" w:hAnsiTheme="majorBidi" w:cstheme="majorBidi"/>
          <w:sz w:val="28"/>
          <w:szCs w:val="28"/>
        </w:rPr>
        <w:t>Bibliometrix</w:t>
      </w:r>
      <w:proofErr w:type="spellEnd"/>
      <w:r w:rsidRPr="00550C5F">
        <w:rPr>
          <w:rFonts w:asciiTheme="majorBidi" w:hAnsiTheme="majorBidi" w:cstheme="majorBidi"/>
          <w:sz w:val="28"/>
          <w:szCs w:val="28"/>
        </w:rPr>
        <w:t xml:space="preserve"> in R Studio for the bibliometric analysis, which enabled mapping of scientific production and visualization of networks and trends (Muñoz et al., 2020).</w:t>
      </w:r>
    </w:p>
    <w:p w14:paraId="766DEA90" w14:textId="77777777" w:rsidR="00550C5F" w:rsidRPr="00550C5F" w:rsidRDefault="00550C5F" w:rsidP="00550C5F">
      <w:pPr>
        <w:pStyle w:val="ListParagraph"/>
        <w:numPr>
          <w:ilvl w:val="0"/>
          <w:numId w:val="16"/>
        </w:numPr>
        <w:pBdr>
          <w:top w:val="nil"/>
          <w:left w:val="nil"/>
          <w:bottom w:val="nil"/>
          <w:right w:val="nil"/>
          <w:between w:val="nil"/>
        </w:pBdr>
        <w:shd w:val="clear" w:color="auto" w:fill="FFFFFF"/>
        <w:spacing w:after="0"/>
        <w:jc w:val="both"/>
        <w:rPr>
          <w:rFonts w:asciiTheme="majorBidi" w:hAnsiTheme="majorBidi" w:cstheme="majorBidi"/>
          <w:b/>
          <w:bCs/>
          <w:i/>
          <w:iCs/>
          <w:sz w:val="28"/>
          <w:szCs w:val="28"/>
        </w:rPr>
      </w:pPr>
      <w:r w:rsidRPr="00550C5F">
        <w:rPr>
          <w:rFonts w:asciiTheme="majorBidi" w:hAnsiTheme="majorBidi" w:cstheme="majorBidi"/>
          <w:b/>
          <w:bCs/>
          <w:i/>
          <w:iCs/>
          <w:sz w:val="28"/>
          <w:szCs w:val="28"/>
        </w:rPr>
        <w:t>Procedure</w:t>
      </w:r>
    </w:p>
    <w:p w14:paraId="71CC977D" w14:textId="77777777" w:rsidR="00550C5F" w:rsidRDefault="00550C5F" w:rsidP="00550C5F">
      <w:pPr>
        <w:pBdr>
          <w:top w:val="nil"/>
          <w:left w:val="nil"/>
          <w:bottom w:val="nil"/>
          <w:right w:val="nil"/>
          <w:between w:val="nil"/>
        </w:pBdr>
        <w:shd w:val="clear" w:color="auto" w:fill="FFFFFF"/>
        <w:spacing w:line="276" w:lineRule="auto"/>
        <w:ind w:firstLine="720"/>
        <w:jc w:val="both"/>
        <w:rPr>
          <w:rFonts w:asciiTheme="majorBidi" w:hAnsiTheme="majorBidi" w:cstheme="majorBidi"/>
          <w:sz w:val="28"/>
          <w:szCs w:val="28"/>
        </w:rPr>
      </w:pPr>
      <w:r w:rsidRPr="00550C5F">
        <w:rPr>
          <w:rFonts w:asciiTheme="majorBidi" w:hAnsiTheme="majorBidi" w:cstheme="majorBidi"/>
          <w:sz w:val="28"/>
          <w:szCs w:val="28"/>
        </w:rPr>
        <w:t xml:space="preserve">The search was conducted in Scopus using the keywords “emotional intelligence and sport,” “sports psychology,” and “emotions in sport,” with filters applied for publication date and document type. Initial screening and cleaning were performed in Microsoft Excel to organize records and verify their relevance. The data were then exported in </w:t>
      </w:r>
      <w:proofErr w:type="spellStart"/>
      <w:r w:rsidRPr="00550C5F">
        <w:rPr>
          <w:rFonts w:asciiTheme="majorBidi" w:hAnsiTheme="majorBidi" w:cstheme="majorBidi"/>
          <w:sz w:val="28"/>
          <w:szCs w:val="28"/>
        </w:rPr>
        <w:t>BibTeX</w:t>
      </w:r>
      <w:proofErr w:type="spellEnd"/>
      <w:r w:rsidRPr="00550C5F">
        <w:rPr>
          <w:rFonts w:asciiTheme="majorBidi" w:hAnsiTheme="majorBidi" w:cstheme="majorBidi"/>
          <w:sz w:val="28"/>
          <w:szCs w:val="28"/>
        </w:rPr>
        <w:t xml:space="preserve"> format and processed via the </w:t>
      </w:r>
      <w:proofErr w:type="spellStart"/>
      <w:r w:rsidRPr="00550C5F">
        <w:rPr>
          <w:rFonts w:asciiTheme="majorBidi" w:hAnsiTheme="majorBidi" w:cstheme="majorBidi"/>
          <w:sz w:val="28"/>
          <w:szCs w:val="28"/>
        </w:rPr>
        <w:t>Biblioshiny</w:t>
      </w:r>
      <w:proofErr w:type="spellEnd"/>
      <w:r w:rsidRPr="00550C5F">
        <w:rPr>
          <w:rFonts w:asciiTheme="majorBidi" w:hAnsiTheme="majorBidi" w:cstheme="majorBidi"/>
          <w:sz w:val="28"/>
          <w:szCs w:val="28"/>
        </w:rPr>
        <w:t xml:space="preserve"> interface of the </w:t>
      </w:r>
      <w:proofErr w:type="spellStart"/>
      <w:r w:rsidRPr="00550C5F">
        <w:rPr>
          <w:rFonts w:asciiTheme="majorBidi" w:hAnsiTheme="majorBidi" w:cstheme="majorBidi"/>
          <w:sz w:val="28"/>
          <w:szCs w:val="28"/>
        </w:rPr>
        <w:t>Bibliometrix</w:t>
      </w:r>
      <w:proofErr w:type="spellEnd"/>
      <w:r w:rsidRPr="00550C5F">
        <w:rPr>
          <w:rFonts w:asciiTheme="majorBidi" w:hAnsiTheme="majorBidi" w:cstheme="majorBidi"/>
          <w:sz w:val="28"/>
          <w:szCs w:val="28"/>
        </w:rPr>
        <w:t xml:space="preserve"> package in R Studio (</w:t>
      </w:r>
      <w:r w:rsidRPr="00550C5F">
        <w:rPr>
          <w:rFonts w:asciiTheme="majorBidi" w:hAnsiTheme="majorBidi" w:cstheme="majorBidi"/>
          <w:sz w:val="28"/>
          <w:szCs w:val="28"/>
          <w:highlight w:val="white"/>
        </w:rPr>
        <w:t>Aria &amp; Cuccurullo, 2017)</w:t>
      </w:r>
      <w:r w:rsidRPr="00550C5F">
        <w:rPr>
          <w:rFonts w:asciiTheme="majorBidi" w:hAnsiTheme="majorBidi" w:cstheme="majorBidi"/>
          <w:sz w:val="28"/>
          <w:szCs w:val="28"/>
        </w:rPr>
        <w:t>. About, the twenty most-cited articles were systematized in Microsoft Excel to identify the predominant theoretical perspective in the field. Finally, artificial intelligence tools such as Perplexity and ChatGPT were used to optimize the wording of the text and review the relationship between theoretical models and emerging topics found in the reviewed articles.</w:t>
      </w:r>
    </w:p>
    <w:p w14:paraId="759B53E0" w14:textId="77777777" w:rsidR="00773134" w:rsidRDefault="00773134" w:rsidP="00550C5F">
      <w:pPr>
        <w:pBdr>
          <w:top w:val="nil"/>
          <w:left w:val="nil"/>
          <w:bottom w:val="nil"/>
          <w:right w:val="nil"/>
          <w:between w:val="nil"/>
        </w:pBdr>
        <w:shd w:val="clear" w:color="auto" w:fill="FFFFFF"/>
        <w:spacing w:line="276" w:lineRule="auto"/>
        <w:ind w:firstLine="720"/>
        <w:jc w:val="both"/>
        <w:rPr>
          <w:rFonts w:asciiTheme="majorBidi" w:hAnsiTheme="majorBidi" w:cstheme="majorBidi"/>
          <w:sz w:val="28"/>
          <w:szCs w:val="28"/>
        </w:rPr>
      </w:pPr>
    </w:p>
    <w:p w14:paraId="51901CF6" w14:textId="77777777" w:rsidR="00773134" w:rsidRPr="00550C5F" w:rsidRDefault="00773134" w:rsidP="00550C5F">
      <w:pPr>
        <w:pBdr>
          <w:top w:val="nil"/>
          <w:left w:val="nil"/>
          <w:bottom w:val="nil"/>
          <w:right w:val="nil"/>
          <w:between w:val="nil"/>
        </w:pBdr>
        <w:shd w:val="clear" w:color="auto" w:fill="FFFFFF"/>
        <w:spacing w:line="276" w:lineRule="auto"/>
        <w:ind w:firstLine="720"/>
        <w:jc w:val="both"/>
        <w:rPr>
          <w:rFonts w:asciiTheme="majorBidi" w:hAnsiTheme="majorBidi" w:cstheme="majorBidi"/>
          <w:sz w:val="28"/>
          <w:szCs w:val="28"/>
        </w:rPr>
      </w:pPr>
    </w:p>
    <w:p w14:paraId="50DC8D05" w14:textId="686F9EFB" w:rsidR="00550C5F" w:rsidRPr="00773134" w:rsidRDefault="00550C5F" w:rsidP="00773134">
      <w:pPr>
        <w:pStyle w:val="ListParagraph"/>
        <w:numPr>
          <w:ilvl w:val="0"/>
          <w:numId w:val="16"/>
        </w:numPr>
        <w:pBdr>
          <w:top w:val="nil"/>
          <w:left w:val="nil"/>
          <w:bottom w:val="nil"/>
          <w:right w:val="nil"/>
          <w:between w:val="nil"/>
        </w:pBdr>
        <w:shd w:val="clear" w:color="auto" w:fill="FFFFFF"/>
        <w:spacing w:before="200" w:after="0"/>
        <w:jc w:val="both"/>
        <w:rPr>
          <w:rFonts w:asciiTheme="majorBidi" w:hAnsiTheme="majorBidi" w:cstheme="majorBidi"/>
          <w:b/>
          <w:bCs/>
          <w:i/>
          <w:iCs/>
          <w:sz w:val="28"/>
          <w:szCs w:val="28"/>
        </w:rPr>
      </w:pPr>
      <w:r w:rsidRPr="00773134">
        <w:rPr>
          <w:rFonts w:asciiTheme="majorBidi" w:hAnsiTheme="majorBidi" w:cstheme="majorBidi"/>
          <w:b/>
          <w:bCs/>
          <w:i/>
          <w:iCs/>
          <w:sz w:val="28"/>
          <w:szCs w:val="28"/>
        </w:rPr>
        <w:lastRenderedPageBreak/>
        <w:t>Data Analysis Strategy</w:t>
      </w:r>
    </w:p>
    <w:p w14:paraId="381AE756" w14:textId="77777777" w:rsidR="00550C5F" w:rsidRPr="00550C5F" w:rsidRDefault="00550C5F" w:rsidP="00550C5F">
      <w:pPr>
        <w:pBdr>
          <w:top w:val="nil"/>
          <w:left w:val="nil"/>
          <w:bottom w:val="nil"/>
          <w:right w:val="nil"/>
          <w:between w:val="nil"/>
        </w:pBdr>
        <w:shd w:val="clear" w:color="auto" w:fill="FFFFFF"/>
        <w:spacing w:line="276" w:lineRule="auto"/>
        <w:ind w:firstLine="720"/>
        <w:jc w:val="both"/>
        <w:rPr>
          <w:rFonts w:asciiTheme="majorBidi" w:hAnsiTheme="majorBidi" w:cstheme="majorBidi"/>
          <w:b/>
          <w:bCs/>
          <w:sz w:val="28"/>
          <w:szCs w:val="28"/>
        </w:rPr>
      </w:pPr>
      <w:r w:rsidRPr="00550C5F">
        <w:rPr>
          <w:rFonts w:asciiTheme="majorBidi" w:hAnsiTheme="majorBidi" w:cstheme="majorBidi"/>
          <w:sz w:val="28"/>
          <w:szCs w:val="28"/>
        </w:rPr>
        <w:t>Data exported from Scopus (</w:t>
      </w:r>
      <w:proofErr w:type="spellStart"/>
      <w:r w:rsidRPr="00550C5F">
        <w:rPr>
          <w:rFonts w:asciiTheme="majorBidi" w:hAnsiTheme="majorBidi" w:cstheme="majorBidi"/>
          <w:sz w:val="28"/>
          <w:szCs w:val="28"/>
        </w:rPr>
        <w:t>BibTeX</w:t>
      </w:r>
      <w:proofErr w:type="spellEnd"/>
      <w:r w:rsidRPr="00550C5F">
        <w:rPr>
          <w:rFonts w:asciiTheme="majorBidi" w:hAnsiTheme="majorBidi" w:cstheme="majorBidi"/>
          <w:sz w:val="28"/>
          <w:szCs w:val="28"/>
        </w:rPr>
        <w:t xml:space="preserve"> format) were cleaned in Microsoft Excel, where indicators were recorded and tables and figures were generated. </w:t>
      </w:r>
      <w:proofErr w:type="spellStart"/>
      <w:r w:rsidRPr="00550C5F">
        <w:rPr>
          <w:rFonts w:asciiTheme="majorBidi" w:hAnsiTheme="majorBidi" w:cstheme="majorBidi"/>
          <w:sz w:val="28"/>
          <w:szCs w:val="28"/>
        </w:rPr>
        <w:t>Biblioshiny</w:t>
      </w:r>
      <w:proofErr w:type="spellEnd"/>
      <w:r w:rsidRPr="00550C5F">
        <w:rPr>
          <w:rFonts w:asciiTheme="majorBidi" w:hAnsiTheme="majorBidi" w:cstheme="majorBidi"/>
          <w:sz w:val="28"/>
          <w:szCs w:val="28"/>
        </w:rPr>
        <w:t xml:space="preserve"> for </w:t>
      </w:r>
      <w:proofErr w:type="spellStart"/>
      <w:r w:rsidRPr="00550C5F">
        <w:rPr>
          <w:rFonts w:asciiTheme="majorBidi" w:hAnsiTheme="majorBidi" w:cstheme="majorBidi"/>
          <w:sz w:val="28"/>
          <w:szCs w:val="28"/>
        </w:rPr>
        <w:t>Bibliometrix</w:t>
      </w:r>
      <w:proofErr w:type="spellEnd"/>
      <w:r w:rsidRPr="00550C5F">
        <w:rPr>
          <w:rFonts w:asciiTheme="majorBidi" w:hAnsiTheme="majorBidi" w:cstheme="majorBidi"/>
          <w:sz w:val="28"/>
          <w:szCs w:val="28"/>
        </w:rPr>
        <w:t xml:space="preserve"> in R Studio was subsequently employed to automate coding and bibliometric analysis, producing tabular outputs, maps, and network visualizations (León &amp; Ramos, 2022). The twenty most-cited articles were coded in an Excel matrix and classified according to the underlying emotional intelligence model, allowing for the identification of trends in predominant approaches within the sports domain.</w:t>
      </w:r>
    </w:p>
    <w:p w14:paraId="7B29A502" w14:textId="77777777" w:rsidR="00550C5F" w:rsidRPr="00773134" w:rsidRDefault="00550C5F" w:rsidP="00773134">
      <w:pPr>
        <w:pStyle w:val="ListParagraph"/>
        <w:numPr>
          <w:ilvl w:val="0"/>
          <w:numId w:val="16"/>
        </w:numPr>
        <w:pBdr>
          <w:top w:val="nil"/>
          <w:left w:val="nil"/>
          <w:bottom w:val="nil"/>
          <w:right w:val="nil"/>
          <w:between w:val="nil"/>
        </w:pBdr>
        <w:shd w:val="clear" w:color="auto" w:fill="FFFFFF"/>
        <w:spacing w:before="200" w:after="0"/>
        <w:jc w:val="both"/>
        <w:rPr>
          <w:rFonts w:asciiTheme="majorBidi" w:hAnsiTheme="majorBidi" w:cstheme="majorBidi"/>
          <w:b/>
          <w:bCs/>
          <w:i/>
          <w:iCs/>
          <w:sz w:val="28"/>
          <w:szCs w:val="28"/>
        </w:rPr>
      </w:pPr>
      <w:r w:rsidRPr="00773134">
        <w:rPr>
          <w:rFonts w:asciiTheme="majorBidi" w:hAnsiTheme="majorBidi" w:cstheme="majorBidi"/>
          <w:b/>
          <w:bCs/>
          <w:i/>
          <w:iCs/>
          <w:sz w:val="28"/>
          <w:szCs w:val="28"/>
        </w:rPr>
        <w:t>Rigor Criteria</w:t>
      </w:r>
    </w:p>
    <w:p w14:paraId="07AC249B" w14:textId="77777777" w:rsidR="00550C5F" w:rsidRPr="00550C5F" w:rsidRDefault="00550C5F" w:rsidP="00550C5F">
      <w:pPr>
        <w:pBdr>
          <w:top w:val="nil"/>
          <w:left w:val="nil"/>
          <w:bottom w:val="nil"/>
          <w:right w:val="nil"/>
          <w:between w:val="nil"/>
        </w:pBdr>
        <w:shd w:val="clear" w:color="auto" w:fill="FFFFFF"/>
        <w:spacing w:after="240" w:line="276" w:lineRule="auto"/>
        <w:ind w:firstLine="720"/>
        <w:jc w:val="both"/>
        <w:rPr>
          <w:rFonts w:asciiTheme="majorBidi" w:hAnsiTheme="majorBidi" w:cstheme="majorBidi"/>
          <w:sz w:val="28"/>
          <w:szCs w:val="28"/>
        </w:rPr>
      </w:pPr>
      <w:r w:rsidRPr="00550C5F">
        <w:rPr>
          <w:rFonts w:asciiTheme="majorBidi" w:hAnsiTheme="majorBidi" w:cstheme="majorBidi"/>
          <w:sz w:val="28"/>
          <w:szCs w:val="28"/>
        </w:rPr>
        <w:t>The study adhered to replicability standards, with detailed documentation of the methodological strategy and the use of Microsoft Excel for data review and organization. Following Bravo-Lara (2021), the validity and credibility of a study depend on the extent to which its procedures can be replicated by other researchers.</w:t>
      </w:r>
    </w:p>
    <w:p w14:paraId="720510EB" w14:textId="777978FF" w:rsidR="00550C5F" w:rsidRPr="00CF6DBC" w:rsidRDefault="00CF6DBC" w:rsidP="00CF6DBC">
      <w:pPr>
        <w:pBdr>
          <w:top w:val="nil"/>
          <w:left w:val="nil"/>
          <w:bottom w:val="nil"/>
          <w:right w:val="nil"/>
          <w:between w:val="nil"/>
        </w:pBdr>
        <w:shd w:val="clear" w:color="auto" w:fill="FFFFFF"/>
        <w:rPr>
          <w:rFonts w:asciiTheme="majorBidi" w:hAnsiTheme="majorBidi" w:cstheme="majorBidi"/>
          <w:b/>
          <w:bCs/>
          <w:i/>
          <w:iCs/>
          <w:color w:val="000000"/>
          <w:sz w:val="28"/>
          <w:szCs w:val="28"/>
        </w:rPr>
      </w:pPr>
      <w:r>
        <w:rPr>
          <w:rFonts w:asciiTheme="majorBidi" w:hAnsiTheme="majorBidi" w:cstheme="majorBidi"/>
          <w:b/>
          <w:bCs/>
          <w:i/>
          <w:iCs/>
          <w:color w:val="000000"/>
          <w:sz w:val="28"/>
          <w:szCs w:val="28"/>
        </w:rPr>
        <w:t xml:space="preserve">3. </w:t>
      </w:r>
      <w:r w:rsidR="00550C5F" w:rsidRPr="00CF6DBC">
        <w:rPr>
          <w:rFonts w:asciiTheme="majorBidi" w:hAnsiTheme="majorBidi" w:cstheme="majorBidi"/>
          <w:b/>
          <w:bCs/>
          <w:i/>
          <w:iCs/>
          <w:color w:val="000000"/>
          <w:sz w:val="28"/>
          <w:szCs w:val="28"/>
        </w:rPr>
        <w:t>Results</w:t>
      </w:r>
    </w:p>
    <w:p w14:paraId="4766F391" w14:textId="77777777" w:rsidR="00550C5F" w:rsidRPr="00550C5F" w:rsidRDefault="00550C5F" w:rsidP="00550C5F">
      <w:pPr>
        <w:shd w:val="clear" w:color="auto" w:fill="FFFFFF"/>
        <w:spacing w:after="240" w:line="276" w:lineRule="auto"/>
        <w:ind w:firstLine="720"/>
        <w:jc w:val="both"/>
        <w:rPr>
          <w:rFonts w:asciiTheme="majorBidi" w:hAnsiTheme="majorBidi" w:cstheme="majorBidi"/>
          <w:sz w:val="28"/>
          <w:szCs w:val="28"/>
        </w:rPr>
      </w:pPr>
      <w:r w:rsidRPr="00550C5F">
        <w:rPr>
          <w:rFonts w:asciiTheme="majorBidi" w:hAnsiTheme="majorBidi" w:cstheme="majorBidi"/>
          <w:sz w:val="28"/>
          <w:szCs w:val="28"/>
        </w:rPr>
        <w:t xml:space="preserve">First, the analysis of the data obtained through the </w:t>
      </w:r>
      <w:proofErr w:type="spellStart"/>
      <w:r w:rsidRPr="00550C5F">
        <w:rPr>
          <w:rFonts w:asciiTheme="majorBidi" w:hAnsiTheme="majorBidi" w:cstheme="majorBidi"/>
          <w:sz w:val="28"/>
          <w:szCs w:val="28"/>
        </w:rPr>
        <w:t>Biblioshiny</w:t>
      </w:r>
      <w:proofErr w:type="spellEnd"/>
      <w:r w:rsidRPr="00550C5F">
        <w:rPr>
          <w:rFonts w:asciiTheme="majorBidi" w:hAnsiTheme="majorBidi" w:cstheme="majorBidi"/>
          <w:sz w:val="28"/>
          <w:szCs w:val="28"/>
        </w:rPr>
        <w:t xml:space="preserve"> tool of the </w:t>
      </w:r>
      <w:proofErr w:type="spellStart"/>
      <w:r w:rsidRPr="00550C5F">
        <w:rPr>
          <w:rFonts w:asciiTheme="majorBidi" w:hAnsiTheme="majorBidi" w:cstheme="majorBidi"/>
          <w:sz w:val="28"/>
          <w:szCs w:val="28"/>
        </w:rPr>
        <w:t>Bibliometrix</w:t>
      </w:r>
      <w:proofErr w:type="spellEnd"/>
      <w:r w:rsidRPr="00550C5F">
        <w:rPr>
          <w:rFonts w:asciiTheme="majorBidi" w:hAnsiTheme="majorBidi" w:cstheme="majorBidi"/>
          <w:sz w:val="28"/>
          <w:szCs w:val="28"/>
        </w:rPr>
        <w:t xml:space="preserve"> package is presented. Subsequently, the theoretical perspective of emotional intelligence in sports is described, based on the twenty most relevant articles identified.</w:t>
      </w:r>
    </w:p>
    <w:p w14:paraId="539AE69A" w14:textId="77777777" w:rsidR="00550C5F" w:rsidRPr="00773134" w:rsidRDefault="00550C5F" w:rsidP="00773134">
      <w:pPr>
        <w:pStyle w:val="ListParagraph"/>
        <w:numPr>
          <w:ilvl w:val="0"/>
          <w:numId w:val="16"/>
        </w:numPr>
        <w:shd w:val="clear" w:color="auto" w:fill="FFFFFF"/>
        <w:spacing w:after="0"/>
        <w:jc w:val="both"/>
        <w:rPr>
          <w:rFonts w:asciiTheme="majorBidi" w:hAnsiTheme="majorBidi" w:cstheme="majorBidi"/>
          <w:b/>
          <w:bCs/>
          <w:i/>
          <w:iCs/>
          <w:sz w:val="28"/>
          <w:szCs w:val="28"/>
        </w:rPr>
      </w:pPr>
      <w:r w:rsidRPr="00773134">
        <w:rPr>
          <w:rFonts w:asciiTheme="majorBidi" w:hAnsiTheme="majorBidi" w:cstheme="majorBidi"/>
          <w:b/>
          <w:bCs/>
          <w:i/>
          <w:iCs/>
          <w:sz w:val="28"/>
          <w:szCs w:val="28"/>
        </w:rPr>
        <w:t>Bibliometric Indicators</w:t>
      </w:r>
    </w:p>
    <w:p w14:paraId="788D957B" w14:textId="77777777" w:rsidR="00550C5F" w:rsidRPr="00550C5F" w:rsidRDefault="00550C5F" w:rsidP="00550C5F">
      <w:pPr>
        <w:shd w:val="clear" w:color="auto" w:fill="FFFFFF"/>
        <w:spacing w:after="240" w:line="276" w:lineRule="auto"/>
        <w:ind w:firstLine="720"/>
        <w:jc w:val="both"/>
        <w:rPr>
          <w:rFonts w:asciiTheme="majorBidi" w:hAnsiTheme="majorBidi" w:cstheme="majorBidi"/>
          <w:sz w:val="28"/>
          <w:szCs w:val="28"/>
        </w:rPr>
      </w:pPr>
      <w:r w:rsidRPr="00550C5F">
        <w:rPr>
          <w:rFonts w:asciiTheme="majorBidi" w:hAnsiTheme="majorBidi" w:cstheme="majorBidi"/>
          <w:sz w:val="28"/>
          <w:szCs w:val="28"/>
        </w:rPr>
        <w:t xml:space="preserve">The preliminary review in Scopus identified 862 documents related to the topic, which were reduced to 483 after applying specific filters. Through purposive sampling, 112 articles meeting the inclusion criteria were selected and analyzed using </w:t>
      </w:r>
      <w:proofErr w:type="spellStart"/>
      <w:r w:rsidRPr="00550C5F">
        <w:rPr>
          <w:rFonts w:asciiTheme="majorBidi" w:hAnsiTheme="majorBidi" w:cstheme="majorBidi"/>
          <w:sz w:val="28"/>
          <w:szCs w:val="28"/>
        </w:rPr>
        <w:t>Biblioshiny</w:t>
      </w:r>
      <w:proofErr w:type="spellEnd"/>
      <w:r w:rsidRPr="00550C5F">
        <w:rPr>
          <w:rFonts w:asciiTheme="majorBidi" w:hAnsiTheme="majorBidi" w:cstheme="majorBidi"/>
          <w:sz w:val="28"/>
          <w:szCs w:val="28"/>
        </w:rPr>
        <w:t xml:space="preserve"> in R Studio. Table 2 presents the main data from the examined dataset, corresponding to the 2013–2025 period and distributed across 40 journals.</w:t>
      </w:r>
    </w:p>
    <w:p w14:paraId="6AAC9355" w14:textId="77777777" w:rsidR="00550C5F" w:rsidRPr="00550C5F" w:rsidRDefault="00550C5F" w:rsidP="00550C5F">
      <w:pPr>
        <w:shd w:val="clear" w:color="auto" w:fill="FFFFFF"/>
        <w:spacing w:after="240" w:line="276" w:lineRule="auto"/>
        <w:ind w:firstLine="720"/>
        <w:jc w:val="both"/>
        <w:rPr>
          <w:rFonts w:asciiTheme="majorBidi" w:hAnsiTheme="majorBidi" w:cstheme="majorBidi"/>
          <w:sz w:val="28"/>
          <w:szCs w:val="28"/>
        </w:rPr>
      </w:pPr>
      <w:r w:rsidRPr="00550C5F">
        <w:rPr>
          <w:rFonts w:asciiTheme="majorBidi" w:hAnsiTheme="majorBidi" w:cstheme="majorBidi"/>
          <w:sz w:val="28"/>
          <w:szCs w:val="28"/>
        </w:rPr>
        <w:t>The bibliometric analysis revealed a negative annual growth rate of –15.91%, indicating a decrease in scientific production, although the average impact remained stable at 17.52 citations per document. A total of 326 keywords and 383 authors were identified; only five articles were single-authored, while most were collaborative (3.92 co-authors per publication), reflecting a clear trend toward networked research.</w:t>
      </w:r>
    </w:p>
    <w:p w14:paraId="799D0342" w14:textId="138180A8" w:rsidR="00550C5F" w:rsidRPr="00206DEF" w:rsidRDefault="00550C5F" w:rsidP="00773134">
      <w:pPr>
        <w:keepNext/>
        <w:keepLines/>
        <w:pBdr>
          <w:top w:val="nil"/>
          <w:left w:val="nil"/>
          <w:bottom w:val="nil"/>
          <w:right w:val="nil"/>
          <w:between w:val="nil"/>
        </w:pBdr>
        <w:spacing w:before="200" w:line="276" w:lineRule="auto"/>
        <w:jc w:val="center"/>
        <w:rPr>
          <w:rFonts w:asciiTheme="majorBidi" w:hAnsiTheme="majorBidi" w:cstheme="majorBidi"/>
          <w:i/>
          <w:iCs/>
          <w:sz w:val="24"/>
          <w:szCs w:val="24"/>
        </w:rPr>
      </w:pPr>
      <w:bookmarkStart w:id="10" w:name="_heading=h.50fn514uv1qe" w:colFirst="0" w:colLast="0"/>
      <w:bookmarkEnd w:id="10"/>
      <w:r w:rsidRPr="00206DEF">
        <w:rPr>
          <w:rFonts w:asciiTheme="majorBidi" w:hAnsiTheme="majorBidi" w:cstheme="majorBidi"/>
          <w:b/>
          <w:bCs/>
          <w:sz w:val="24"/>
          <w:szCs w:val="24"/>
        </w:rPr>
        <w:lastRenderedPageBreak/>
        <w:t>Table 2</w:t>
      </w:r>
      <w:r w:rsidR="00773134" w:rsidRPr="00206DEF">
        <w:rPr>
          <w:rFonts w:asciiTheme="majorBidi" w:hAnsiTheme="majorBidi" w:cstheme="majorBidi"/>
          <w:b/>
          <w:bCs/>
          <w:sz w:val="24"/>
          <w:szCs w:val="24"/>
        </w:rPr>
        <w:t xml:space="preserve"> </w:t>
      </w:r>
      <w:r w:rsidRPr="00206DEF">
        <w:rPr>
          <w:rFonts w:asciiTheme="majorBidi" w:hAnsiTheme="majorBidi" w:cstheme="majorBidi"/>
          <w:i/>
          <w:iCs/>
          <w:sz w:val="24"/>
          <w:szCs w:val="24"/>
        </w:rPr>
        <w:t>Main Information of the Dataset</w:t>
      </w:r>
    </w:p>
    <w:tbl>
      <w:tblPr>
        <w:tblStyle w:val="ListTable1Light"/>
        <w:tblW w:w="5940" w:type="dxa"/>
        <w:jc w:val="center"/>
        <w:tblLayout w:type="fixed"/>
        <w:tblLook w:val="0400" w:firstRow="0" w:lastRow="0" w:firstColumn="0" w:lastColumn="0" w:noHBand="0" w:noVBand="1"/>
      </w:tblPr>
      <w:tblGrid>
        <w:gridCol w:w="3869"/>
        <w:gridCol w:w="2071"/>
      </w:tblGrid>
      <w:tr w:rsidR="00550C5F" w:rsidRPr="00773134" w14:paraId="0F2D1F34" w14:textId="77777777" w:rsidTr="00206DEF">
        <w:trPr>
          <w:cnfStyle w:val="000000100000" w:firstRow="0" w:lastRow="0" w:firstColumn="0" w:lastColumn="0" w:oddVBand="0" w:evenVBand="0" w:oddHBand="1" w:evenHBand="0" w:firstRowFirstColumn="0" w:firstRowLastColumn="0" w:lastRowFirstColumn="0" w:lastRowLastColumn="0"/>
          <w:jc w:val="center"/>
        </w:trPr>
        <w:tc>
          <w:tcPr>
            <w:tcW w:w="3869" w:type="dxa"/>
            <w:vAlign w:val="center"/>
          </w:tcPr>
          <w:p w14:paraId="179303F3" w14:textId="77777777" w:rsidR="00550C5F" w:rsidRPr="00773134" w:rsidRDefault="00550C5F" w:rsidP="00773134">
            <w:pPr>
              <w:spacing w:line="276" w:lineRule="auto"/>
              <w:jc w:val="center"/>
              <w:rPr>
                <w:rFonts w:asciiTheme="majorBidi" w:hAnsiTheme="majorBidi" w:cstheme="majorBidi"/>
                <w:b/>
                <w:bCs/>
                <w:sz w:val="24"/>
                <w:szCs w:val="24"/>
              </w:rPr>
            </w:pPr>
            <w:r w:rsidRPr="00773134">
              <w:rPr>
                <w:rFonts w:asciiTheme="majorBidi" w:hAnsiTheme="majorBidi" w:cstheme="majorBidi"/>
                <w:b/>
                <w:bCs/>
                <w:sz w:val="24"/>
                <w:szCs w:val="24"/>
              </w:rPr>
              <w:t>Variable</w:t>
            </w:r>
          </w:p>
        </w:tc>
        <w:tc>
          <w:tcPr>
            <w:tcW w:w="2071" w:type="dxa"/>
            <w:vAlign w:val="center"/>
          </w:tcPr>
          <w:p w14:paraId="7E0B3640" w14:textId="77777777" w:rsidR="00550C5F" w:rsidRPr="00773134" w:rsidRDefault="00550C5F" w:rsidP="00773134">
            <w:pPr>
              <w:spacing w:line="276" w:lineRule="auto"/>
              <w:jc w:val="center"/>
              <w:rPr>
                <w:rFonts w:asciiTheme="majorBidi" w:hAnsiTheme="majorBidi" w:cstheme="majorBidi"/>
                <w:b/>
                <w:bCs/>
                <w:sz w:val="24"/>
                <w:szCs w:val="24"/>
              </w:rPr>
            </w:pPr>
            <w:r w:rsidRPr="00773134">
              <w:rPr>
                <w:rFonts w:asciiTheme="majorBidi" w:hAnsiTheme="majorBidi" w:cstheme="majorBidi"/>
                <w:b/>
                <w:bCs/>
                <w:sz w:val="24"/>
                <w:szCs w:val="24"/>
              </w:rPr>
              <w:t>Result</w:t>
            </w:r>
          </w:p>
        </w:tc>
      </w:tr>
      <w:tr w:rsidR="00550C5F" w:rsidRPr="00773134" w14:paraId="7B71AE6C" w14:textId="77777777" w:rsidTr="00206DEF">
        <w:trPr>
          <w:jc w:val="center"/>
        </w:trPr>
        <w:tc>
          <w:tcPr>
            <w:tcW w:w="3869" w:type="dxa"/>
            <w:vAlign w:val="center"/>
          </w:tcPr>
          <w:p w14:paraId="5112BB5F" w14:textId="77777777" w:rsidR="00550C5F" w:rsidRPr="00773134" w:rsidRDefault="00550C5F" w:rsidP="00773134">
            <w:pPr>
              <w:spacing w:line="276" w:lineRule="auto"/>
              <w:jc w:val="center"/>
              <w:rPr>
                <w:rFonts w:asciiTheme="majorBidi" w:hAnsiTheme="majorBidi" w:cstheme="majorBidi"/>
                <w:sz w:val="24"/>
                <w:szCs w:val="24"/>
              </w:rPr>
            </w:pPr>
            <w:r w:rsidRPr="00773134">
              <w:rPr>
                <w:rFonts w:asciiTheme="majorBidi" w:hAnsiTheme="majorBidi" w:cstheme="majorBidi"/>
                <w:sz w:val="24"/>
                <w:szCs w:val="24"/>
              </w:rPr>
              <w:t>Time span</w:t>
            </w:r>
          </w:p>
        </w:tc>
        <w:tc>
          <w:tcPr>
            <w:tcW w:w="2071" w:type="dxa"/>
            <w:vAlign w:val="center"/>
          </w:tcPr>
          <w:p w14:paraId="56AB0F2A" w14:textId="77777777" w:rsidR="00550C5F" w:rsidRPr="00773134" w:rsidRDefault="00550C5F" w:rsidP="00773134">
            <w:pPr>
              <w:spacing w:line="276" w:lineRule="auto"/>
              <w:jc w:val="center"/>
              <w:rPr>
                <w:rFonts w:asciiTheme="majorBidi" w:hAnsiTheme="majorBidi" w:cstheme="majorBidi"/>
                <w:sz w:val="24"/>
                <w:szCs w:val="24"/>
              </w:rPr>
            </w:pPr>
            <w:r w:rsidRPr="00773134">
              <w:rPr>
                <w:rFonts w:asciiTheme="majorBidi" w:hAnsiTheme="majorBidi" w:cstheme="majorBidi"/>
                <w:sz w:val="24"/>
                <w:szCs w:val="24"/>
              </w:rPr>
              <w:t>2013–2025</w:t>
            </w:r>
          </w:p>
        </w:tc>
      </w:tr>
      <w:tr w:rsidR="00550C5F" w:rsidRPr="00773134" w14:paraId="5DA91883" w14:textId="77777777" w:rsidTr="00206DEF">
        <w:trPr>
          <w:cnfStyle w:val="000000100000" w:firstRow="0" w:lastRow="0" w:firstColumn="0" w:lastColumn="0" w:oddVBand="0" w:evenVBand="0" w:oddHBand="1" w:evenHBand="0" w:firstRowFirstColumn="0" w:firstRowLastColumn="0" w:lastRowFirstColumn="0" w:lastRowLastColumn="0"/>
          <w:jc w:val="center"/>
        </w:trPr>
        <w:tc>
          <w:tcPr>
            <w:tcW w:w="3869" w:type="dxa"/>
            <w:vAlign w:val="center"/>
          </w:tcPr>
          <w:p w14:paraId="533D6237" w14:textId="77777777" w:rsidR="00550C5F" w:rsidRPr="00773134" w:rsidRDefault="00550C5F" w:rsidP="00773134">
            <w:pPr>
              <w:spacing w:line="276" w:lineRule="auto"/>
              <w:jc w:val="center"/>
              <w:rPr>
                <w:rFonts w:asciiTheme="majorBidi" w:hAnsiTheme="majorBidi" w:cstheme="majorBidi"/>
                <w:sz w:val="24"/>
                <w:szCs w:val="24"/>
              </w:rPr>
            </w:pPr>
            <w:r w:rsidRPr="00773134">
              <w:rPr>
                <w:rFonts w:asciiTheme="majorBidi" w:hAnsiTheme="majorBidi" w:cstheme="majorBidi"/>
                <w:sz w:val="24"/>
                <w:szCs w:val="24"/>
              </w:rPr>
              <w:t>Journals</w:t>
            </w:r>
          </w:p>
        </w:tc>
        <w:tc>
          <w:tcPr>
            <w:tcW w:w="2071" w:type="dxa"/>
            <w:vAlign w:val="center"/>
          </w:tcPr>
          <w:p w14:paraId="74EDB0EB" w14:textId="77777777" w:rsidR="00550C5F" w:rsidRPr="00773134" w:rsidRDefault="00550C5F" w:rsidP="00773134">
            <w:pPr>
              <w:spacing w:line="276" w:lineRule="auto"/>
              <w:jc w:val="center"/>
              <w:rPr>
                <w:rFonts w:asciiTheme="majorBidi" w:hAnsiTheme="majorBidi" w:cstheme="majorBidi"/>
                <w:sz w:val="24"/>
                <w:szCs w:val="24"/>
              </w:rPr>
            </w:pPr>
            <w:r w:rsidRPr="00773134">
              <w:rPr>
                <w:rFonts w:asciiTheme="majorBidi" w:hAnsiTheme="majorBidi" w:cstheme="majorBidi"/>
                <w:sz w:val="24"/>
                <w:szCs w:val="24"/>
              </w:rPr>
              <w:t>40</w:t>
            </w:r>
          </w:p>
        </w:tc>
      </w:tr>
      <w:tr w:rsidR="00550C5F" w:rsidRPr="00773134" w14:paraId="1930B480" w14:textId="77777777" w:rsidTr="00206DEF">
        <w:trPr>
          <w:jc w:val="center"/>
        </w:trPr>
        <w:tc>
          <w:tcPr>
            <w:tcW w:w="3869" w:type="dxa"/>
            <w:vAlign w:val="center"/>
          </w:tcPr>
          <w:p w14:paraId="3B1E3E38" w14:textId="77777777" w:rsidR="00550C5F" w:rsidRPr="00773134" w:rsidRDefault="00550C5F" w:rsidP="00773134">
            <w:pPr>
              <w:spacing w:line="276" w:lineRule="auto"/>
              <w:jc w:val="center"/>
              <w:rPr>
                <w:rFonts w:asciiTheme="majorBidi" w:hAnsiTheme="majorBidi" w:cstheme="majorBidi"/>
                <w:sz w:val="24"/>
                <w:szCs w:val="24"/>
              </w:rPr>
            </w:pPr>
            <w:r w:rsidRPr="00773134">
              <w:rPr>
                <w:rFonts w:asciiTheme="majorBidi" w:hAnsiTheme="majorBidi" w:cstheme="majorBidi"/>
                <w:sz w:val="24"/>
                <w:szCs w:val="24"/>
              </w:rPr>
              <w:t>Documents</w:t>
            </w:r>
          </w:p>
        </w:tc>
        <w:tc>
          <w:tcPr>
            <w:tcW w:w="2071" w:type="dxa"/>
            <w:vAlign w:val="center"/>
          </w:tcPr>
          <w:p w14:paraId="1245C203" w14:textId="77777777" w:rsidR="00550C5F" w:rsidRPr="00773134" w:rsidRDefault="00550C5F" w:rsidP="00773134">
            <w:pPr>
              <w:spacing w:line="276" w:lineRule="auto"/>
              <w:jc w:val="center"/>
              <w:rPr>
                <w:rFonts w:asciiTheme="majorBidi" w:hAnsiTheme="majorBidi" w:cstheme="majorBidi"/>
                <w:sz w:val="24"/>
                <w:szCs w:val="24"/>
              </w:rPr>
            </w:pPr>
            <w:r w:rsidRPr="00773134">
              <w:rPr>
                <w:rFonts w:asciiTheme="majorBidi" w:hAnsiTheme="majorBidi" w:cstheme="majorBidi"/>
                <w:sz w:val="24"/>
                <w:szCs w:val="24"/>
              </w:rPr>
              <w:t>112</w:t>
            </w:r>
          </w:p>
        </w:tc>
      </w:tr>
      <w:tr w:rsidR="00550C5F" w:rsidRPr="00773134" w14:paraId="625FFC71" w14:textId="77777777" w:rsidTr="00206DEF">
        <w:trPr>
          <w:cnfStyle w:val="000000100000" w:firstRow="0" w:lastRow="0" w:firstColumn="0" w:lastColumn="0" w:oddVBand="0" w:evenVBand="0" w:oddHBand="1" w:evenHBand="0" w:firstRowFirstColumn="0" w:firstRowLastColumn="0" w:lastRowFirstColumn="0" w:lastRowLastColumn="0"/>
          <w:jc w:val="center"/>
        </w:trPr>
        <w:tc>
          <w:tcPr>
            <w:tcW w:w="3869" w:type="dxa"/>
            <w:vAlign w:val="center"/>
          </w:tcPr>
          <w:p w14:paraId="7C8949F2" w14:textId="77777777" w:rsidR="00550C5F" w:rsidRPr="00773134" w:rsidRDefault="00550C5F" w:rsidP="00773134">
            <w:pPr>
              <w:spacing w:line="276" w:lineRule="auto"/>
              <w:jc w:val="center"/>
              <w:rPr>
                <w:rFonts w:asciiTheme="majorBidi" w:hAnsiTheme="majorBidi" w:cstheme="majorBidi"/>
                <w:sz w:val="24"/>
                <w:szCs w:val="24"/>
              </w:rPr>
            </w:pPr>
            <w:r w:rsidRPr="00773134">
              <w:rPr>
                <w:rFonts w:asciiTheme="majorBidi" w:hAnsiTheme="majorBidi" w:cstheme="majorBidi"/>
                <w:sz w:val="24"/>
                <w:szCs w:val="24"/>
              </w:rPr>
              <w:t>Annual growth rate</w:t>
            </w:r>
          </w:p>
        </w:tc>
        <w:tc>
          <w:tcPr>
            <w:tcW w:w="2071" w:type="dxa"/>
            <w:vAlign w:val="center"/>
          </w:tcPr>
          <w:p w14:paraId="39E6B2A3" w14:textId="77777777" w:rsidR="00550C5F" w:rsidRPr="00773134" w:rsidRDefault="00550C5F" w:rsidP="00773134">
            <w:pPr>
              <w:spacing w:line="276" w:lineRule="auto"/>
              <w:jc w:val="center"/>
              <w:rPr>
                <w:rFonts w:asciiTheme="majorBidi" w:hAnsiTheme="majorBidi" w:cstheme="majorBidi"/>
                <w:sz w:val="24"/>
                <w:szCs w:val="24"/>
              </w:rPr>
            </w:pPr>
            <w:r w:rsidRPr="00773134">
              <w:rPr>
                <w:rFonts w:asciiTheme="majorBidi" w:hAnsiTheme="majorBidi" w:cstheme="majorBidi"/>
                <w:sz w:val="24"/>
                <w:szCs w:val="24"/>
              </w:rPr>
              <w:t>–15.91%</w:t>
            </w:r>
          </w:p>
        </w:tc>
      </w:tr>
      <w:tr w:rsidR="00550C5F" w:rsidRPr="00773134" w14:paraId="02397FB3" w14:textId="77777777" w:rsidTr="00206DEF">
        <w:trPr>
          <w:jc w:val="center"/>
        </w:trPr>
        <w:tc>
          <w:tcPr>
            <w:tcW w:w="3869" w:type="dxa"/>
            <w:vAlign w:val="center"/>
          </w:tcPr>
          <w:p w14:paraId="1764641A" w14:textId="77777777" w:rsidR="00550C5F" w:rsidRPr="00773134" w:rsidRDefault="00550C5F" w:rsidP="00773134">
            <w:pPr>
              <w:spacing w:line="276" w:lineRule="auto"/>
              <w:jc w:val="center"/>
              <w:rPr>
                <w:rFonts w:asciiTheme="majorBidi" w:hAnsiTheme="majorBidi" w:cstheme="majorBidi"/>
                <w:sz w:val="24"/>
                <w:szCs w:val="24"/>
              </w:rPr>
            </w:pPr>
            <w:r w:rsidRPr="00773134">
              <w:rPr>
                <w:rFonts w:asciiTheme="majorBidi" w:hAnsiTheme="majorBidi" w:cstheme="majorBidi"/>
                <w:sz w:val="24"/>
                <w:szCs w:val="24"/>
              </w:rPr>
              <w:t>Average document age</w:t>
            </w:r>
          </w:p>
        </w:tc>
        <w:tc>
          <w:tcPr>
            <w:tcW w:w="2071" w:type="dxa"/>
            <w:vAlign w:val="center"/>
          </w:tcPr>
          <w:p w14:paraId="01610640" w14:textId="77777777" w:rsidR="00550C5F" w:rsidRPr="00773134" w:rsidRDefault="00550C5F" w:rsidP="00773134">
            <w:pPr>
              <w:spacing w:line="276" w:lineRule="auto"/>
              <w:jc w:val="center"/>
              <w:rPr>
                <w:rFonts w:asciiTheme="majorBidi" w:hAnsiTheme="majorBidi" w:cstheme="majorBidi"/>
                <w:sz w:val="24"/>
                <w:szCs w:val="24"/>
              </w:rPr>
            </w:pPr>
            <w:r w:rsidRPr="00773134">
              <w:rPr>
                <w:rFonts w:asciiTheme="majorBidi" w:hAnsiTheme="majorBidi" w:cstheme="majorBidi"/>
                <w:sz w:val="24"/>
                <w:szCs w:val="24"/>
              </w:rPr>
              <w:t>5.65 years</w:t>
            </w:r>
          </w:p>
        </w:tc>
      </w:tr>
      <w:tr w:rsidR="00550C5F" w:rsidRPr="00773134" w14:paraId="355E2F59" w14:textId="77777777" w:rsidTr="00206DEF">
        <w:trPr>
          <w:cnfStyle w:val="000000100000" w:firstRow="0" w:lastRow="0" w:firstColumn="0" w:lastColumn="0" w:oddVBand="0" w:evenVBand="0" w:oddHBand="1" w:evenHBand="0" w:firstRowFirstColumn="0" w:firstRowLastColumn="0" w:lastRowFirstColumn="0" w:lastRowLastColumn="0"/>
          <w:jc w:val="center"/>
        </w:trPr>
        <w:tc>
          <w:tcPr>
            <w:tcW w:w="3869" w:type="dxa"/>
            <w:vAlign w:val="center"/>
          </w:tcPr>
          <w:p w14:paraId="72E49D37" w14:textId="77777777" w:rsidR="00550C5F" w:rsidRPr="00773134" w:rsidRDefault="00550C5F" w:rsidP="00773134">
            <w:pPr>
              <w:spacing w:line="276" w:lineRule="auto"/>
              <w:jc w:val="center"/>
              <w:rPr>
                <w:rFonts w:asciiTheme="majorBidi" w:hAnsiTheme="majorBidi" w:cstheme="majorBidi"/>
                <w:sz w:val="24"/>
                <w:szCs w:val="24"/>
              </w:rPr>
            </w:pPr>
            <w:r w:rsidRPr="00773134">
              <w:rPr>
                <w:rFonts w:asciiTheme="majorBidi" w:hAnsiTheme="majorBidi" w:cstheme="majorBidi"/>
                <w:sz w:val="24"/>
                <w:szCs w:val="24"/>
              </w:rPr>
              <w:t>Average citations per document</w:t>
            </w:r>
          </w:p>
        </w:tc>
        <w:tc>
          <w:tcPr>
            <w:tcW w:w="2071" w:type="dxa"/>
            <w:vAlign w:val="center"/>
          </w:tcPr>
          <w:p w14:paraId="47702C3E" w14:textId="77777777" w:rsidR="00550C5F" w:rsidRPr="00773134" w:rsidRDefault="00550C5F" w:rsidP="00773134">
            <w:pPr>
              <w:spacing w:line="276" w:lineRule="auto"/>
              <w:jc w:val="center"/>
              <w:rPr>
                <w:rFonts w:asciiTheme="majorBidi" w:hAnsiTheme="majorBidi" w:cstheme="majorBidi"/>
                <w:sz w:val="24"/>
                <w:szCs w:val="24"/>
              </w:rPr>
            </w:pPr>
            <w:r w:rsidRPr="00773134">
              <w:rPr>
                <w:rFonts w:asciiTheme="majorBidi" w:hAnsiTheme="majorBidi" w:cstheme="majorBidi"/>
                <w:sz w:val="24"/>
                <w:szCs w:val="24"/>
              </w:rPr>
              <w:t>17.52</w:t>
            </w:r>
          </w:p>
        </w:tc>
      </w:tr>
      <w:tr w:rsidR="00550C5F" w:rsidRPr="00773134" w14:paraId="06922E0C" w14:textId="77777777" w:rsidTr="00206DEF">
        <w:trPr>
          <w:jc w:val="center"/>
        </w:trPr>
        <w:tc>
          <w:tcPr>
            <w:tcW w:w="3869" w:type="dxa"/>
            <w:vAlign w:val="center"/>
          </w:tcPr>
          <w:p w14:paraId="794B4797" w14:textId="77777777" w:rsidR="00550C5F" w:rsidRPr="00773134" w:rsidRDefault="00550C5F" w:rsidP="00773134">
            <w:pPr>
              <w:spacing w:line="276" w:lineRule="auto"/>
              <w:jc w:val="center"/>
              <w:rPr>
                <w:rFonts w:asciiTheme="majorBidi" w:hAnsiTheme="majorBidi" w:cstheme="majorBidi"/>
                <w:sz w:val="24"/>
                <w:szCs w:val="24"/>
              </w:rPr>
            </w:pPr>
            <w:r w:rsidRPr="00773134">
              <w:rPr>
                <w:rFonts w:asciiTheme="majorBidi" w:hAnsiTheme="majorBidi" w:cstheme="majorBidi"/>
                <w:sz w:val="24"/>
                <w:szCs w:val="24"/>
              </w:rPr>
              <w:t>References</w:t>
            </w:r>
          </w:p>
        </w:tc>
        <w:tc>
          <w:tcPr>
            <w:tcW w:w="2071" w:type="dxa"/>
            <w:vAlign w:val="center"/>
          </w:tcPr>
          <w:p w14:paraId="58065906" w14:textId="77777777" w:rsidR="00550C5F" w:rsidRPr="00773134" w:rsidRDefault="00550C5F" w:rsidP="00773134">
            <w:pPr>
              <w:spacing w:line="276" w:lineRule="auto"/>
              <w:jc w:val="center"/>
              <w:rPr>
                <w:rFonts w:asciiTheme="majorBidi" w:hAnsiTheme="majorBidi" w:cstheme="majorBidi"/>
                <w:sz w:val="24"/>
                <w:szCs w:val="24"/>
              </w:rPr>
            </w:pPr>
            <w:r w:rsidRPr="00773134">
              <w:rPr>
                <w:rFonts w:asciiTheme="majorBidi" w:hAnsiTheme="majorBidi" w:cstheme="majorBidi"/>
                <w:sz w:val="24"/>
                <w:szCs w:val="24"/>
              </w:rPr>
              <w:t>5,984</w:t>
            </w:r>
          </w:p>
        </w:tc>
      </w:tr>
      <w:tr w:rsidR="00550C5F" w:rsidRPr="00773134" w14:paraId="7423306B" w14:textId="77777777" w:rsidTr="00206DEF">
        <w:trPr>
          <w:cnfStyle w:val="000000100000" w:firstRow="0" w:lastRow="0" w:firstColumn="0" w:lastColumn="0" w:oddVBand="0" w:evenVBand="0" w:oddHBand="1" w:evenHBand="0" w:firstRowFirstColumn="0" w:firstRowLastColumn="0" w:lastRowFirstColumn="0" w:lastRowLastColumn="0"/>
          <w:jc w:val="center"/>
        </w:trPr>
        <w:tc>
          <w:tcPr>
            <w:tcW w:w="3869" w:type="dxa"/>
            <w:vAlign w:val="center"/>
          </w:tcPr>
          <w:p w14:paraId="30FD474B" w14:textId="77777777" w:rsidR="00550C5F" w:rsidRPr="00773134" w:rsidRDefault="00550C5F" w:rsidP="00773134">
            <w:pPr>
              <w:spacing w:line="276" w:lineRule="auto"/>
              <w:jc w:val="center"/>
              <w:rPr>
                <w:rFonts w:asciiTheme="majorBidi" w:hAnsiTheme="majorBidi" w:cstheme="majorBidi"/>
                <w:sz w:val="24"/>
                <w:szCs w:val="24"/>
              </w:rPr>
            </w:pPr>
            <w:r w:rsidRPr="00773134">
              <w:rPr>
                <w:rFonts w:asciiTheme="majorBidi" w:hAnsiTheme="majorBidi" w:cstheme="majorBidi"/>
                <w:b/>
                <w:bCs/>
                <w:sz w:val="24"/>
                <w:szCs w:val="24"/>
              </w:rPr>
              <w:t>Document Content</w:t>
            </w:r>
          </w:p>
        </w:tc>
        <w:tc>
          <w:tcPr>
            <w:tcW w:w="2071" w:type="dxa"/>
            <w:vAlign w:val="center"/>
          </w:tcPr>
          <w:p w14:paraId="7FA4E647" w14:textId="77777777" w:rsidR="00550C5F" w:rsidRPr="00773134" w:rsidRDefault="00550C5F" w:rsidP="00773134">
            <w:pPr>
              <w:spacing w:line="276" w:lineRule="auto"/>
              <w:jc w:val="center"/>
              <w:rPr>
                <w:rFonts w:asciiTheme="majorBidi" w:hAnsiTheme="majorBidi" w:cstheme="majorBidi"/>
                <w:sz w:val="24"/>
                <w:szCs w:val="24"/>
              </w:rPr>
            </w:pPr>
          </w:p>
        </w:tc>
      </w:tr>
      <w:tr w:rsidR="00550C5F" w:rsidRPr="00773134" w14:paraId="5A668CF9" w14:textId="77777777" w:rsidTr="00206DEF">
        <w:trPr>
          <w:jc w:val="center"/>
        </w:trPr>
        <w:tc>
          <w:tcPr>
            <w:tcW w:w="3869" w:type="dxa"/>
            <w:vAlign w:val="center"/>
          </w:tcPr>
          <w:p w14:paraId="0505782E" w14:textId="77777777" w:rsidR="00550C5F" w:rsidRPr="00773134" w:rsidRDefault="00550C5F" w:rsidP="00773134">
            <w:pPr>
              <w:spacing w:line="276" w:lineRule="auto"/>
              <w:jc w:val="center"/>
              <w:rPr>
                <w:rFonts w:asciiTheme="majorBidi" w:hAnsiTheme="majorBidi" w:cstheme="majorBidi"/>
                <w:sz w:val="24"/>
                <w:szCs w:val="24"/>
              </w:rPr>
            </w:pPr>
            <w:r w:rsidRPr="00773134">
              <w:rPr>
                <w:rFonts w:asciiTheme="majorBidi" w:hAnsiTheme="majorBidi" w:cstheme="majorBidi"/>
                <w:sz w:val="24"/>
                <w:szCs w:val="24"/>
              </w:rPr>
              <w:t>Author keywords (DE)</w:t>
            </w:r>
          </w:p>
        </w:tc>
        <w:tc>
          <w:tcPr>
            <w:tcW w:w="2071" w:type="dxa"/>
            <w:vAlign w:val="center"/>
          </w:tcPr>
          <w:p w14:paraId="3DE02134" w14:textId="77777777" w:rsidR="00550C5F" w:rsidRPr="00773134" w:rsidRDefault="00550C5F" w:rsidP="00773134">
            <w:pPr>
              <w:spacing w:line="276" w:lineRule="auto"/>
              <w:jc w:val="center"/>
              <w:rPr>
                <w:rFonts w:asciiTheme="majorBidi" w:hAnsiTheme="majorBidi" w:cstheme="majorBidi"/>
                <w:sz w:val="24"/>
                <w:szCs w:val="24"/>
              </w:rPr>
            </w:pPr>
            <w:r w:rsidRPr="00773134">
              <w:rPr>
                <w:rFonts w:asciiTheme="majorBidi" w:hAnsiTheme="majorBidi" w:cstheme="majorBidi"/>
                <w:sz w:val="24"/>
                <w:szCs w:val="24"/>
              </w:rPr>
              <w:t>336</w:t>
            </w:r>
          </w:p>
        </w:tc>
      </w:tr>
      <w:tr w:rsidR="00550C5F" w:rsidRPr="00773134" w14:paraId="4816B416" w14:textId="77777777" w:rsidTr="00206DEF">
        <w:trPr>
          <w:cnfStyle w:val="000000100000" w:firstRow="0" w:lastRow="0" w:firstColumn="0" w:lastColumn="0" w:oddVBand="0" w:evenVBand="0" w:oddHBand="1" w:evenHBand="0" w:firstRowFirstColumn="0" w:firstRowLastColumn="0" w:lastRowFirstColumn="0" w:lastRowLastColumn="0"/>
          <w:jc w:val="center"/>
        </w:trPr>
        <w:tc>
          <w:tcPr>
            <w:tcW w:w="3869" w:type="dxa"/>
            <w:vAlign w:val="center"/>
          </w:tcPr>
          <w:p w14:paraId="2B3B186E" w14:textId="77777777" w:rsidR="00550C5F" w:rsidRPr="00773134" w:rsidRDefault="00550C5F" w:rsidP="00773134">
            <w:pPr>
              <w:spacing w:line="276" w:lineRule="auto"/>
              <w:jc w:val="center"/>
              <w:rPr>
                <w:rFonts w:asciiTheme="majorBidi" w:hAnsiTheme="majorBidi" w:cstheme="majorBidi"/>
                <w:sz w:val="24"/>
                <w:szCs w:val="24"/>
              </w:rPr>
            </w:pPr>
            <w:r w:rsidRPr="00773134">
              <w:rPr>
                <w:rFonts w:asciiTheme="majorBidi" w:hAnsiTheme="majorBidi" w:cstheme="majorBidi"/>
                <w:sz w:val="24"/>
                <w:szCs w:val="24"/>
              </w:rPr>
              <w:t>Keywords Plus (ID)</w:t>
            </w:r>
          </w:p>
        </w:tc>
        <w:tc>
          <w:tcPr>
            <w:tcW w:w="2071" w:type="dxa"/>
            <w:vAlign w:val="center"/>
          </w:tcPr>
          <w:p w14:paraId="152503FD" w14:textId="77777777" w:rsidR="00550C5F" w:rsidRPr="00773134" w:rsidRDefault="00550C5F" w:rsidP="00773134">
            <w:pPr>
              <w:spacing w:line="276" w:lineRule="auto"/>
              <w:jc w:val="center"/>
              <w:rPr>
                <w:rFonts w:asciiTheme="majorBidi" w:hAnsiTheme="majorBidi" w:cstheme="majorBidi"/>
                <w:sz w:val="24"/>
                <w:szCs w:val="24"/>
              </w:rPr>
            </w:pPr>
            <w:r w:rsidRPr="00773134">
              <w:rPr>
                <w:rFonts w:asciiTheme="majorBidi" w:hAnsiTheme="majorBidi" w:cstheme="majorBidi"/>
                <w:sz w:val="24"/>
                <w:szCs w:val="24"/>
              </w:rPr>
              <w:t>221</w:t>
            </w:r>
          </w:p>
        </w:tc>
      </w:tr>
      <w:tr w:rsidR="00550C5F" w:rsidRPr="00773134" w14:paraId="3FF3D8B9" w14:textId="77777777" w:rsidTr="00206DEF">
        <w:trPr>
          <w:jc w:val="center"/>
        </w:trPr>
        <w:tc>
          <w:tcPr>
            <w:tcW w:w="3869" w:type="dxa"/>
            <w:vAlign w:val="center"/>
          </w:tcPr>
          <w:p w14:paraId="2A078C28" w14:textId="77777777" w:rsidR="00550C5F" w:rsidRPr="00773134" w:rsidRDefault="00550C5F" w:rsidP="00773134">
            <w:pPr>
              <w:spacing w:line="276" w:lineRule="auto"/>
              <w:jc w:val="center"/>
              <w:rPr>
                <w:rFonts w:asciiTheme="majorBidi" w:hAnsiTheme="majorBidi" w:cstheme="majorBidi"/>
                <w:sz w:val="24"/>
                <w:szCs w:val="24"/>
              </w:rPr>
            </w:pPr>
            <w:r w:rsidRPr="00773134">
              <w:rPr>
                <w:rFonts w:asciiTheme="majorBidi" w:hAnsiTheme="majorBidi" w:cstheme="majorBidi"/>
                <w:b/>
                <w:bCs/>
                <w:sz w:val="24"/>
                <w:szCs w:val="24"/>
              </w:rPr>
              <w:t>Authors</w:t>
            </w:r>
          </w:p>
        </w:tc>
        <w:tc>
          <w:tcPr>
            <w:tcW w:w="2071" w:type="dxa"/>
            <w:vAlign w:val="center"/>
          </w:tcPr>
          <w:p w14:paraId="7E989E0A" w14:textId="77777777" w:rsidR="00550C5F" w:rsidRPr="00773134" w:rsidRDefault="00550C5F" w:rsidP="00773134">
            <w:pPr>
              <w:spacing w:line="276" w:lineRule="auto"/>
              <w:jc w:val="center"/>
              <w:rPr>
                <w:rFonts w:asciiTheme="majorBidi" w:hAnsiTheme="majorBidi" w:cstheme="majorBidi"/>
                <w:sz w:val="24"/>
                <w:szCs w:val="24"/>
              </w:rPr>
            </w:pPr>
          </w:p>
        </w:tc>
      </w:tr>
      <w:tr w:rsidR="00550C5F" w:rsidRPr="00773134" w14:paraId="57B7154B" w14:textId="77777777" w:rsidTr="00206DEF">
        <w:trPr>
          <w:cnfStyle w:val="000000100000" w:firstRow="0" w:lastRow="0" w:firstColumn="0" w:lastColumn="0" w:oddVBand="0" w:evenVBand="0" w:oddHBand="1" w:evenHBand="0" w:firstRowFirstColumn="0" w:firstRowLastColumn="0" w:lastRowFirstColumn="0" w:lastRowLastColumn="0"/>
          <w:jc w:val="center"/>
        </w:trPr>
        <w:tc>
          <w:tcPr>
            <w:tcW w:w="3869" w:type="dxa"/>
            <w:vAlign w:val="center"/>
          </w:tcPr>
          <w:p w14:paraId="08CE0B0D" w14:textId="77777777" w:rsidR="00550C5F" w:rsidRPr="00773134" w:rsidRDefault="00550C5F" w:rsidP="00773134">
            <w:pPr>
              <w:spacing w:line="276" w:lineRule="auto"/>
              <w:jc w:val="center"/>
              <w:rPr>
                <w:rFonts w:asciiTheme="majorBidi" w:hAnsiTheme="majorBidi" w:cstheme="majorBidi"/>
                <w:sz w:val="24"/>
                <w:szCs w:val="24"/>
              </w:rPr>
            </w:pPr>
            <w:r w:rsidRPr="00773134">
              <w:rPr>
                <w:rFonts w:asciiTheme="majorBidi" w:hAnsiTheme="majorBidi" w:cstheme="majorBidi"/>
                <w:sz w:val="24"/>
                <w:szCs w:val="24"/>
              </w:rPr>
              <w:t>Total authors</w:t>
            </w:r>
          </w:p>
        </w:tc>
        <w:tc>
          <w:tcPr>
            <w:tcW w:w="2071" w:type="dxa"/>
            <w:vAlign w:val="center"/>
          </w:tcPr>
          <w:p w14:paraId="638A9D08" w14:textId="77777777" w:rsidR="00550C5F" w:rsidRPr="00773134" w:rsidRDefault="00550C5F" w:rsidP="00773134">
            <w:pPr>
              <w:spacing w:line="276" w:lineRule="auto"/>
              <w:jc w:val="center"/>
              <w:rPr>
                <w:rFonts w:asciiTheme="majorBidi" w:hAnsiTheme="majorBidi" w:cstheme="majorBidi"/>
                <w:sz w:val="24"/>
                <w:szCs w:val="24"/>
              </w:rPr>
            </w:pPr>
            <w:r w:rsidRPr="00773134">
              <w:rPr>
                <w:rFonts w:asciiTheme="majorBidi" w:hAnsiTheme="majorBidi" w:cstheme="majorBidi"/>
                <w:sz w:val="24"/>
                <w:szCs w:val="24"/>
              </w:rPr>
              <w:t>383</w:t>
            </w:r>
          </w:p>
        </w:tc>
      </w:tr>
      <w:tr w:rsidR="00550C5F" w:rsidRPr="00773134" w14:paraId="6260FF1D" w14:textId="77777777" w:rsidTr="00206DEF">
        <w:trPr>
          <w:jc w:val="center"/>
        </w:trPr>
        <w:tc>
          <w:tcPr>
            <w:tcW w:w="3869" w:type="dxa"/>
            <w:vAlign w:val="center"/>
          </w:tcPr>
          <w:p w14:paraId="25B8D2D6" w14:textId="77777777" w:rsidR="00550C5F" w:rsidRPr="00773134" w:rsidRDefault="00550C5F" w:rsidP="00773134">
            <w:pPr>
              <w:spacing w:line="276" w:lineRule="auto"/>
              <w:jc w:val="center"/>
              <w:rPr>
                <w:rFonts w:asciiTheme="majorBidi" w:hAnsiTheme="majorBidi" w:cstheme="majorBidi"/>
                <w:sz w:val="24"/>
                <w:szCs w:val="24"/>
              </w:rPr>
            </w:pPr>
            <w:r w:rsidRPr="00773134">
              <w:rPr>
                <w:rFonts w:asciiTheme="majorBidi" w:hAnsiTheme="majorBidi" w:cstheme="majorBidi"/>
                <w:sz w:val="24"/>
                <w:szCs w:val="24"/>
              </w:rPr>
              <w:t>Single-author documents</w:t>
            </w:r>
          </w:p>
        </w:tc>
        <w:tc>
          <w:tcPr>
            <w:tcW w:w="2071" w:type="dxa"/>
            <w:vAlign w:val="center"/>
          </w:tcPr>
          <w:p w14:paraId="3E7D277F" w14:textId="77777777" w:rsidR="00550C5F" w:rsidRPr="00773134" w:rsidRDefault="00550C5F" w:rsidP="00773134">
            <w:pPr>
              <w:spacing w:line="276" w:lineRule="auto"/>
              <w:jc w:val="center"/>
              <w:rPr>
                <w:rFonts w:asciiTheme="majorBidi" w:hAnsiTheme="majorBidi" w:cstheme="majorBidi"/>
                <w:sz w:val="24"/>
                <w:szCs w:val="24"/>
              </w:rPr>
            </w:pPr>
            <w:r w:rsidRPr="00773134">
              <w:rPr>
                <w:rFonts w:asciiTheme="majorBidi" w:hAnsiTheme="majorBidi" w:cstheme="majorBidi"/>
                <w:sz w:val="24"/>
                <w:szCs w:val="24"/>
              </w:rPr>
              <w:t>5</w:t>
            </w:r>
          </w:p>
        </w:tc>
      </w:tr>
      <w:tr w:rsidR="00550C5F" w:rsidRPr="00773134" w14:paraId="1C1DD6F9" w14:textId="77777777" w:rsidTr="00206DEF">
        <w:trPr>
          <w:cnfStyle w:val="000000100000" w:firstRow="0" w:lastRow="0" w:firstColumn="0" w:lastColumn="0" w:oddVBand="0" w:evenVBand="0" w:oddHBand="1" w:evenHBand="0" w:firstRowFirstColumn="0" w:firstRowLastColumn="0" w:lastRowFirstColumn="0" w:lastRowLastColumn="0"/>
          <w:jc w:val="center"/>
        </w:trPr>
        <w:tc>
          <w:tcPr>
            <w:tcW w:w="3869" w:type="dxa"/>
            <w:vAlign w:val="center"/>
          </w:tcPr>
          <w:p w14:paraId="3E27DC6B" w14:textId="77777777" w:rsidR="00550C5F" w:rsidRPr="00773134" w:rsidRDefault="00550C5F" w:rsidP="00773134">
            <w:pPr>
              <w:spacing w:line="276" w:lineRule="auto"/>
              <w:jc w:val="center"/>
              <w:rPr>
                <w:rFonts w:asciiTheme="majorBidi" w:hAnsiTheme="majorBidi" w:cstheme="majorBidi"/>
                <w:sz w:val="24"/>
                <w:szCs w:val="24"/>
              </w:rPr>
            </w:pPr>
            <w:r w:rsidRPr="00773134">
              <w:rPr>
                <w:rFonts w:asciiTheme="majorBidi" w:hAnsiTheme="majorBidi" w:cstheme="majorBidi"/>
                <w:b/>
                <w:bCs/>
                <w:sz w:val="24"/>
                <w:szCs w:val="24"/>
              </w:rPr>
              <w:t>Author Collaboration</w:t>
            </w:r>
          </w:p>
        </w:tc>
        <w:tc>
          <w:tcPr>
            <w:tcW w:w="2071" w:type="dxa"/>
            <w:vAlign w:val="center"/>
          </w:tcPr>
          <w:p w14:paraId="1A3FC965" w14:textId="77777777" w:rsidR="00550C5F" w:rsidRPr="00773134" w:rsidRDefault="00550C5F" w:rsidP="00773134">
            <w:pPr>
              <w:spacing w:line="276" w:lineRule="auto"/>
              <w:jc w:val="center"/>
              <w:rPr>
                <w:rFonts w:asciiTheme="majorBidi" w:hAnsiTheme="majorBidi" w:cstheme="majorBidi"/>
                <w:sz w:val="24"/>
                <w:szCs w:val="24"/>
              </w:rPr>
            </w:pPr>
          </w:p>
        </w:tc>
      </w:tr>
      <w:tr w:rsidR="00550C5F" w:rsidRPr="00773134" w14:paraId="25BB9016" w14:textId="77777777" w:rsidTr="00206DEF">
        <w:trPr>
          <w:jc w:val="center"/>
        </w:trPr>
        <w:tc>
          <w:tcPr>
            <w:tcW w:w="3869" w:type="dxa"/>
            <w:vAlign w:val="center"/>
          </w:tcPr>
          <w:p w14:paraId="3FCCD989" w14:textId="77777777" w:rsidR="00550C5F" w:rsidRPr="00773134" w:rsidRDefault="00550C5F" w:rsidP="00773134">
            <w:pPr>
              <w:spacing w:line="276" w:lineRule="auto"/>
              <w:jc w:val="center"/>
              <w:rPr>
                <w:rFonts w:asciiTheme="majorBidi" w:hAnsiTheme="majorBidi" w:cstheme="majorBidi"/>
                <w:sz w:val="24"/>
                <w:szCs w:val="24"/>
              </w:rPr>
            </w:pPr>
            <w:r w:rsidRPr="00773134">
              <w:rPr>
                <w:rFonts w:asciiTheme="majorBidi" w:hAnsiTheme="majorBidi" w:cstheme="majorBidi"/>
                <w:sz w:val="24"/>
                <w:szCs w:val="24"/>
              </w:rPr>
              <w:t>Single-authored documents</w:t>
            </w:r>
          </w:p>
        </w:tc>
        <w:tc>
          <w:tcPr>
            <w:tcW w:w="2071" w:type="dxa"/>
            <w:vAlign w:val="center"/>
          </w:tcPr>
          <w:p w14:paraId="30C236C2" w14:textId="77777777" w:rsidR="00550C5F" w:rsidRPr="00773134" w:rsidRDefault="00550C5F" w:rsidP="00773134">
            <w:pPr>
              <w:spacing w:line="276" w:lineRule="auto"/>
              <w:jc w:val="center"/>
              <w:rPr>
                <w:rFonts w:asciiTheme="majorBidi" w:hAnsiTheme="majorBidi" w:cstheme="majorBidi"/>
                <w:sz w:val="24"/>
                <w:szCs w:val="24"/>
              </w:rPr>
            </w:pPr>
            <w:r w:rsidRPr="00773134">
              <w:rPr>
                <w:rFonts w:asciiTheme="majorBidi" w:hAnsiTheme="majorBidi" w:cstheme="majorBidi"/>
                <w:sz w:val="24"/>
                <w:szCs w:val="24"/>
              </w:rPr>
              <w:t>5</w:t>
            </w:r>
          </w:p>
        </w:tc>
      </w:tr>
      <w:tr w:rsidR="00550C5F" w:rsidRPr="00773134" w14:paraId="619D56CB" w14:textId="77777777" w:rsidTr="00206DEF">
        <w:trPr>
          <w:cnfStyle w:val="000000100000" w:firstRow="0" w:lastRow="0" w:firstColumn="0" w:lastColumn="0" w:oddVBand="0" w:evenVBand="0" w:oddHBand="1" w:evenHBand="0" w:firstRowFirstColumn="0" w:firstRowLastColumn="0" w:lastRowFirstColumn="0" w:lastRowLastColumn="0"/>
          <w:jc w:val="center"/>
        </w:trPr>
        <w:tc>
          <w:tcPr>
            <w:tcW w:w="3869" w:type="dxa"/>
            <w:vAlign w:val="center"/>
          </w:tcPr>
          <w:p w14:paraId="27936D24" w14:textId="77777777" w:rsidR="00550C5F" w:rsidRPr="00773134" w:rsidRDefault="00550C5F" w:rsidP="00773134">
            <w:pPr>
              <w:spacing w:line="276" w:lineRule="auto"/>
              <w:jc w:val="center"/>
              <w:rPr>
                <w:rFonts w:asciiTheme="majorBidi" w:hAnsiTheme="majorBidi" w:cstheme="majorBidi"/>
                <w:sz w:val="24"/>
                <w:szCs w:val="24"/>
              </w:rPr>
            </w:pPr>
            <w:r w:rsidRPr="00773134">
              <w:rPr>
                <w:rFonts w:asciiTheme="majorBidi" w:hAnsiTheme="majorBidi" w:cstheme="majorBidi"/>
                <w:sz w:val="24"/>
                <w:szCs w:val="24"/>
              </w:rPr>
              <w:t>Co-authors per document</w:t>
            </w:r>
          </w:p>
        </w:tc>
        <w:tc>
          <w:tcPr>
            <w:tcW w:w="2071" w:type="dxa"/>
            <w:vAlign w:val="center"/>
          </w:tcPr>
          <w:p w14:paraId="5DCECD0D" w14:textId="77777777" w:rsidR="00550C5F" w:rsidRPr="00773134" w:rsidRDefault="00550C5F" w:rsidP="00773134">
            <w:pPr>
              <w:spacing w:line="276" w:lineRule="auto"/>
              <w:jc w:val="center"/>
              <w:rPr>
                <w:rFonts w:asciiTheme="majorBidi" w:hAnsiTheme="majorBidi" w:cstheme="majorBidi"/>
                <w:sz w:val="24"/>
                <w:szCs w:val="24"/>
              </w:rPr>
            </w:pPr>
            <w:r w:rsidRPr="00773134">
              <w:rPr>
                <w:rFonts w:asciiTheme="majorBidi" w:hAnsiTheme="majorBidi" w:cstheme="majorBidi"/>
                <w:sz w:val="24"/>
                <w:szCs w:val="24"/>
              </w:rPr>
              <w:t>3.92</w:t>
            </w:r>
          </w:p>
        </w:tc>
      </w:tr>
      <w:tr w:rsidR="00550C5F" w:rsidRPr="00773134" w14:paraId="28D82620" w14:textId="77777777" w:rsidTr="00206DEF">
        <w:trPr>
          <w:jc w:val="center"/>
        </w:trPr>
        <w:tc>
          <w:tcPr>
            <w:tcW w:w="3869" w:type="dxa"/>
            <w:vAlign w:val="center"/>
          </w:tcPr>
          <w:p w14:paraId="6C17993D" w14:textId="77777777" w:rsidR="00550C5F" w:rsidRPr="00773134" w:rsidRDefault="00550C5F" w:rsidP="00773134">
            <w:pPr>
              <w:spacing w:line="276" w:lineRule="auto"/>
              <w:jc w:val="center"/>
              <w:rPr>
                <w:rFonts w:asciiTheme="majorBidi" w:hAnsiTheme="majorBidi" w:cstheme="majorBidi"/>
                <w:sz w:val="24"/>
                <w:szCs w:val="24"/>
              </w:rPr>
            </w:pPr>
            <w:r w:rsidRPr="00773134">
              <w:rPr>
                <w:rFonts w:asciiTheme="majorBidi" w:hAnsiTheme="majorBidi" w:cstheme="majorBidi"/>
                <w:sz w:val="24"/>
                <w:szCs w:val="24"/>
              </w:rPr>
              <w:t>International co-authorship (%)</w:t>
            </w:r>
          </w:p>
        </w:tc>
        <w:tc>
          <w:tcPr>
            <w:tcW w:w="2071" w:type="dxa"/>
            <w:vAlign w:val="center"/>
          </w:tcPr>
          <w:p w14:paraId="605E9DCA" w14:textId="77777777" w:rsidR="00550C5F" w:rsidRPr="00773134" w:rsidRDefault="00550C5F" w:rsidP="00773134">
            <w:pPr>
              <w:spacing w:line="276" w:lineRule="auto"/>
              <w:jc w:val="center"/>
              <w:rPr>
                <w:rFonts w:asciiTheme="majorBidi" w:hAnsiTheme="majorBidi" w:cstheme="majorBidi"/>
                <w:sz w:val="24"/>
                <w:szCs w:val="24"/>
              </w:rPr>
            </w:pPr>
            <w:r w:rsidRPr="00773134">
              <w:rPr>
                <w:rFonts w:asciiTheme="majorBidi" w:hAnsiTheme="majorBidi" w:cstheme="majorBidi"/>
                <w:sz w:val="24"/>
                <w:szCs w:val="24"/>
              </w:rPr>
              <w:t>35.71</w:t>
            </w:r>
          </w:p>
        </w:tc>
      </w:tr>
      <w:tr w:rsidR="00550C5F" w:rsidRPr="00773134" w14:paraId="7874C708" w14:textId="77777777" w:rsidTr="00206DEF">
        <w:trPr>
          <w:cnfStyle w:val="000000100000" w:firstRow="0" w:lastRow="0" w:firstColumn="0" w:lastColumn="0" w:oddVBand="0" w:evenVBand="0" w:oddHBand="1" w:evenHBand="0" w:firstRowFirstColumn="0" w:firstRowLastColumn="0" w:lastRowFirstColumn="0" w:lastRowLastColumn="0"/>
          <w:jc w:val="center"/>
        </w:trPr>
        <w:tc>
          <w:tcPr>
            <w:tcW w:w="3869" w:type="dxa"/>
            <w:vAlign w:val="center"/>
          </w:tcPr>
          <w:p w14:paraId="073B6801" w14:textId="77777777" w:rsidR="00550C5F" w:rsidRPr="00773134" w:rsidRDefault="00550C5F" w:rsidP="00773134">
            <w:pPr>
              <w:spacing w:line="276" w:lineRule="auto"/>
              <w:jc w:val="center"/>
              <w:rPr>
                <w:rFonts w:asciiTheme="majorBidi" w:hAnsiTheme="majorBidi" w:cstheme="majorBidi"/>
                <w:sz w:val="24"/>
                <w:szCs w:val="24"/>
              </w:rPr>
            </w:pPr>
            <w:r w:rsidRPr="00773134">
              <w:rPr>
                <w:rFonts w:asciiTheme="majorBidi" w:hAnsiTheme="majorBidi" w:cstheme="majorBidi"/>
                <w:b/>
                <w:bCs/>
                <w:sz w:val="24"/>
                <w:szCs w:val="24"/>
              </w:rPr>
              <w:t>Document Type</w:t>
            </w:r>
          </w:p>
        </w:tc>
        <w:tc>
          <w:tcPr>
            <w:tcW w:w="2071" w:type="dxa"/>
            <w:vAlign w:val="center"/>
          </w:tcPr>
          <w:p w14:paraId="0D11A1B1" w14:textId="77777777" w:rsidR="00550C5F" w:rsidRPr="00773134" w:rsidRDefault="00550C5F" w:rsidP="00773134">
            <w:pPr>
              <w:spacing w:line="276" w:lineRule="auto"/>
              <w:jc w:val="center"/>
              <w:rPr>
                <w:rFonts w:asciiTheme="majorBidi" w:hAnsiTheme="majorBidi" w:cstheme="majorBidi"/>
                <w:sz w:val="24"/>
                <w:szCs w:val="24"/>
              </w:rPr>
            </w:pPr>
          </w:p>
        </w:tc>
      </w:tr>
      <w:tr w:rsidR="00550C5F" w:rsidRPr="00773134" w14:paraId="24F8215C" w14:textId="77777777" w:rsidTr="00206DEF">
        <w:trPr>
          <w:jc w:val="center"/>
        </w:trPr>
        <w:tc>
          <w:tcPr>
            <w:tcW w:w="3869" w:type="dxa"/>
            <w:vAlign w:val="center"/>
          </w:tcPr>
          <w:p w14:paraId="330485E7" w14:textId="77777777" w:rsidR="00550C5F" w:rsidRPr="00773134" w:rsidRDefault="00550C5F" w:rsidP="00773134">
            <w:pPr>
              <w:spacing w:line="276" w:lineRule="auto"/>
              <w:jc w:val="center"/>
              <w:rPr>
                <w:rFonts w:asciiTheme="majorBidi" w:hAnsiTheme="majorBidi" w:cstheme="majorBidi"/>
                <w:sz w:val="24"/>
                <w:szCs w:val="24"/>
              </w:rPr>
            </w:pPr>
            <w:r w:rsidRPr="00773134">
              <w:rPr>
                <w:rFonts w:asciiTheme="majorBidi" w:hAnsiTheme="majorBidi" w:cstheme="majorBidi"/>
                <w:sz w:val="24"/>
                <w:szCs w:val="24"/>
              </w:rPr>
              <w:t>Articles</w:t>
            </w:r>
          </w:p>
        </w:tc>
        <w:tc>
          <w:tcPr>
            <w:tcW w:w="2071" w:type="dxa"/>
            <w:vAlign w:val="center"/>
          </w:tcPr>
          <w:p w14:paraId="4F91BC78" w14:textId="77777777" w:rsidR="00550C5F" w:rsidRPr="00773134" w:rsidRDefault="00550C5F" w:rsidP="00773134">
            <w:pPr>
              <w:spacing w:line="276" w:lineRule="auto"/>
              <w:jc w:val="center"/>
              <w:rPr>
                <w:rFonts w:asciiTheme="majorBidi" w:hAnsiTheme="majorBidi" w:cstheme="majorBidi"/>
                <w:sz w:val="24"/>
                <w:szCs w:val="24"/>
              </w:rPr>
            </w:pPr>
            <w:r w:rsidRPr="00773134">
              <w:rPr>
                <w:rFonts w:asciiTheme="majorBidi" w:hAnsiTheme="majorBidi" w:cstheme="majorBidi"/>
                <w:sz w:val="24"/>
                <w:szCs w:val="24"/>
              </w:rPr>
              <w:t>112</w:t>
            </w:r>
          </w:p>
        </w:tc>
      </w:tr>
    </w:tbl>
    <w:p w14:paraId="5E249120" w14:textId="77777777" w:rsidR="00550C5F" w:rsidRPr="00773134" w:rsidRDefault="00550C5F" w:rsidP="00206DEF">
      <w:pPr>
        <w:pStyle w:val="ListParagraph"/>
        <w:numPr>
          <w:ilvl w:val="0"/>
          <w:numId w:val="16"/>
        </w:numPr>
        <w:spacing w:before="200" w:after="0"/>
        <w:jc w:val="both"/>
        <w:rPr>
          <w:rFonts w:asciiTheme="majorBidi" w:hAnsiTheme="majorBidi" w:cstheme="majorBidi"/>
          <w:b/>
          <w:bCs/>
          <w:i/>
          <w:iCs/>
          <w:color w:val="000000"/>
          <w:sz w:val="28"/>
          <w:szCs w:val="28"/>
        </w:rPr>
      </w:pPr>
      <w:r w:rsidRPr="00773134">
        <w:rPr>
          <w:rFonts w:asciiTheme="majorBidi" w:hAnsiTheme="majorBidi" w:cstheme="majorBidi"/>
          <w:b/>
          <w:bCs/>
          <w:i/>
          <w:iCs/>
          <w:color w:val="000000"/>
          <w:sz w:val="28"/>
          <w:szCs w:val="28"/>
        </w:rPr>
        <w:t>Scientific Production</w:t>
      </w:r>
    </w:p>
    <w:p w14:paraId="3BE05623" w14:textId="77777777" w:rsidR="00550C5F" w:rsidRPr="00550C5F" w:rsidRDefault="00550C5F" w:rsidP="00550C5F">
      <w:pPr>
        <w:spacing w:after="240" w:line="276" w:lineRule="auto"/>
        <w:ind w:firstLine="720"/>
        <w:jc w:val="both"/>
        <w:rPr>
          <w:rFonts w:asciiTheme="majorBidi" w:hAnsiTheme="majorBidi" w:cstheme="majorBidi"/>
          <w:color w:val="000000"/>
          <w:sz w:val="28"/>
          <w:szCs w:val="28"/>
        </w:rPr>
      </w:pPr>
      <w:r w:rsidRPr="00550C5F">
        <w:rPr>
          <w:rFonts w:asciiTheme="majorBidi" w:hAnsiTheme="majorBidi" w:cstheme="majorBidi"/>
          <w:color w:val="000000"/>
          <w:sz w:val="28"/>
          <w:szCs w:val="28"/>
        </w:rPr>
        <w:t>This indicator corresponds to the analysis of scientific output, considering the frequency of publications by country, year, and journal. Frequency refers to the number of scientific documents recorded in each category. Table 3 shows the ten countries with the highest publication output: Spain leads with 57 articles, followed by the United Kingdom (29) and Canada (28). France and Germany share fourth place, each with 23 publications.</w:t>
      </w:r>
    </w:p>
    <w:p w14:paraId="28554A91" w14:textId="77777777" w:rsidR="00550C5F" w:rsidRPr="00550C5F" w:rsidRDefault="00550C5F" w:rsidP="00550C5F">
      <w:pPr>
        <w:spacing w:after="240" w:line="276" w:lineRule="auto"/>
        <w:ind w:firstLine="720"/>
        <w:jc w:val="both"/>
        <w:rPr>
          <w:rFonts w:asciiTheme="majorBidi" w:hAnsiTheme="majorBidi" w:cstheme="majorBidi"/>
          <w:color w:val="000000"/>
          <w:sz w:val="28"/>
          <w:szCs w:val="28"/>
        </w:rPr>
      </w:pPr>
      <w:r w:rsidRPr="00550C5F">
        <w:rPr>
          <w:rFonts w:asciiTheme="majorBidi" w:hAnsiTheme="majorBidi" w:cstheme="majorBidi"/>
          <w:color w:val="000000"/>
          <w:sz w:val="28"/>
          <w:szCs w:val="28"/>
        </w:rPr>
        <w:t>In Latin America (see Appendix A), Brazil recorded 7 articles, Mexico 6, Colombia 3, Costa Rica 2, and both Chile and Ecuador 1 each. These results demonstrate a concentration of scientific production in European countries, while the contribution from Latin American nations remains limited in this field of research.</w:t>
      </w:r>
    </w:p>
    <w:p w14:paraId="6FAC29DB" w14:textId="2B945EA9" w:rsidR="00550C5F" w:rsidRPr="00773134" w:rsidRDefault="00550C5F" w:rsidP="00773134">
      <w:pPr>
        <w:keepNext/>
        <w:keepLines/>
        <w:pBdr>
          <w:top w:val="nil"/>
          <w:left w:val="nil"/>
          <w:bottom w:val="nil"/>
          <w:right w:val="nil"/>
          <w:between w:val="nil"/>
        </w:pBdr>
        <w:spacing w:line="276" w:lineRule="auto"/>
        <w:jc w:val="center"/>
        <w:rPr>
          <w:rFonts w:asciiTheme="majorBidi" w:hAnsiTheme="majorBidi" w:cstheme="majorBidi"/>
          <w:b/>
          <w:bCs/>
          <w:sz w:val="24"/>
          <w:szCs w:val="24"/>
        </w:rPr>
      </w:pPr>
      <w:r w:rsidRPr="00773134">
        <w:rPr>
          <w:rFonts w:asciiTheme="majorBidi" w:hAnsiTheme="majorBidi" w:cstheme="majorBidi"/>
          <w:b/>
          <w:bCs/>
          <w:sz w:val="24"/>
          <w:szCs w:val="24"/>
        </w:rPr>
        <w:t>Table 3</w:t>
      </w:r>
      <w:r w:rsidR="00773134" w:rsidRPr="00773134">
        <w:rPr>
          <w:rFonts w:asciiTheme="majorBidi" w:hAnsiTheme="majorBidi" w:cstheme="majorBidi"/>
          <w:b/>
          <w:bCs/>
          <w:sz w:val="24"/>
          <w:szCs w:val="24"/>
        </w:rPr>
        <w:t xml:space="preserve"> </w:t>
      </w:r>
      <w:r w:rsidRPr="00773134">
        <w:rPr>
          <w:rFonts w:asciiTheme="majorBidi" w:hAnsiTheme="majorBidi" w:cstheme="majorBidi"/>
          <w:i/>
          <w:iCs/>
          <w:sz w:val="24"/>
          <w:szCs w:val="24"/>
        </w:rPr>
        <w:t>Scientific Production by Country</w:t>
      </w:r>
    </w:p>
    <w:tbl>
      <w:tblPr>
        <w:tblStyle w:val="ListTable1Light"/>
        <w:tblW w:w="3794" w:type="dxa"/>
        <w:jc w:val="center"/>
        <w:tblLayout w:type="fixed"/>
        <w:tblLook w:val="0400" w:firstRow="0" w:lastRow="0" w:firstColumn="0" w:lastColumn="0" w:noHBand="0" w:noVBand="1"/>
      </w:tblPr>
      <w:tblGrid>
        <w:gridCol w:w="2700"/>
        <w:gridCol w:w="1094"/>
      </w:tblGrid>
      <w:tr w:rsidR="00550C5F" w:rsidRPr="00773134" w14:paraId="70D0D732" w14:textId="77777777" w:rsidTr="00206DEF">
        <w:trPr>
          <w:cnfStyle w:val="000000100000" w:firstRow="0" w:lastRow="0" w:firstColumn="0" w:lastColumn="0" w:oddVBand="0" w:evenVBand="0" w:oddHBand="1" w:evenHBand="0" w:firstRowFirstColumn="0" w:firstRowLastColumn="0" w:lastRowFirstColumn="0" w:lastRowLastColumn="0"/>
          <w:jc w:val="center"/>
        </w:trPr>
        <w:tc>
          <w:tcPr>
            <w:tcW w:w="2700" w:type="dxa"/>
          </w:tcPr>
          <w:p w14:paraId="3ACEBC02" w14:textId="77777777" w:rsidR="00550C5F" w:rsidRPr="00773134" w:rsidRDefault="00550C5F" w:rsidP="00773134">
            <w:pPr>
              <w:spacing w:line="276" w:lineRule="auto"/>
              <w:jc w:val="center"/>
              <w:rPr>
                <w:rFonts w:asciiTheme="majorBidi" w:hAnsiTheme="majorBidi" w:cstheme="majorBidi"/>
                <w:b/>
                <w:bCs/>
                <w:sz w:val="24"/>
                <w:szCs w:val="24"/>
              </w:rPr>
            </w:pPr>
            <w:r w:rsidRPr="00773134">
              <w:rPr>
                <w:rFonts w:asciiTheme="majorBidi" w:hAnsiTheme="majorBidi" w:cstheme="majorBidi"/>
                <w:b/>
                <w:bCs/>
                <w:sz w:val="24"/>
                <w:szCs w:val="24"/>
              </w:rPr>
              <w:t>Country</w:t>
            </w:r>
          </w:p>
        </w:tc>
        <w:tc>
          <w:tcPr>
            <w:tcW w:w="1094" w:type="dxa"/>
          </w:tcPr>
          <w:p w14:paraId="280F5F89" w14:textId="77777777" w:rsidR="00550C5F" w:rsidRPr="00773134" w:rsidRDefault="00550C5F" w:rsidP="00773134">
            <w:pPr>
              <w:spacing w:line="276" w:lineRule="auto"/>
              <w:jc w:val="center"/>
              <w:rPr>
                <w:rFonts w:asciiTheme="majorBidi" w:hAnsiTheme="majorBidi" w:cstheme="majorBidi"/>
                <w:b/>
                <w:bCs/>
                <w:sz w:val="24"/>
                <w:szCs w:val="24"/>
              </w:rPr>
            </w:pPr>
            <w:r w:rsidRPr="00773134">
              <w:rPr>
                <w:rFonts w:asciiTheme="majorBidi" w:hAnsiTheme="majorBidi" w:cstheme="majorBidi"/>
                <w:b/>
                <w:bCs/>
                <w:sz w:val="24"/>
                <w:szCs w:val="24"/>
              </w:rPr>
              <w:t>Frequency</w:t>
            </w:r>
          </w:p>
        </w:tc>
      </w:tr>
      <w:tr w:rsidR="00550C5F" w:rsidRPr="00773134" w14:paraId="2B165E39" w14:textId="77777777" w:rsidTr="00206DEF">
        <w:trPr>
          <w:jc w:val="center"/>
        </w:trPr>
        <w:tc>
          <w:tcPr>
            <w:tcW w:w="2700" w:type="dxa"/>
          </w:tcPr>
          <w:p w14:paraId="16DC7D7F" w14:textId="77777777" w:rsidR="00550C5F" w:rsidRPr="00773134" w:rsidRDefault="00550C5F" w:rsidP="00773134">
            <w:pPr>
              <w:spacing w:line="276" w:lineRule="auto"/>
              <w:jc w:val="center"/>
              <w:rPr>
                <w:rFonts w:asciiTheme="majorBidi" w:hAnsiTheme="majorBidi" w:cstheme="majorBidi"/>
                <w:sz w:val="24"/>
                <w:szCs w:val="24"/>
              </w:rPr>
            </w:pPr>
            <w:r w:rsidRPr="00773134">
              <w:rPr>
                <w:rFonts w:asciiTheme="majorBidi" w:hAnsiTheme="majorBidi" w:cstheme="majorBidi"/>
                <w:sz w:val="24"/>
                <w:szCs w:val="24"/>
              </w:rPr>
              <w:t>Spain</w:t>
            </w:r>
          </w:p>
        </w:tc>
        <w:tc>
          <w:tcPr>
            <w:tcW w:w="1094" w:type="dxa"/>
          </w:tcPr>
          <w:p w14:paraId="23C72D02" w14:textId="77777777" w:rsidR="00550C5F" w:rsidRPr="00773134" w:rsidRDefault="00550C5F" w:rsidP="00773134">
            <w:pPr>
              <w:spacing w:line="276" w:lineRule="auto"/>
              <w:jc w:val="center"/>
              <w:rPr>
                <w:rFonts w:asciiTheme="majorBidi" w:hAnsiTheme="majorBidi" w:cstheme="majorBidi"/>
                <w:sz w:val="24"/>
                <w:szCs w:val="24"/>
              </w:rPr>
            </w:pPr>
            <w:r w:rsidRPr="00773134">
              <w:rPr>
                <w:rFonts w:asciiTheme="majorBidi" w:hAnsiTheme="majorBidi" w:cstheme="majorBidi"/>
                <w:sz w:val="24"/>
                <w:szCs w:val="24"/>
              </w:rPr>
              <w:t>57</w:t>
            </w:r>
          </w:p>
        </w:tc>
      </w:tr>
      <w:tr w:rsidR="00550C5F" w:rsidRPr="00773134" w14:paraId="76229733" w14:textId="77777777" w:rsidTr="00206DEF">
        <w:trPr>
          <w:cnfStyle w:val="000000100000" w:firstRow="0" w:lastRow="0" w:firstColumn="0" w:lastColumn="0" w:oddVBand="0" w:evenVBand="0" w:oddHBand="1" w:evenHBand="0" w:firstRowFirstColumn="0" w:firstRowLastColumn="0" w:lastRowFirstColumn="0" w:lastRowLastColumn="0"/>
          <w:jc w:val="center"/>
        </w:trPr>
        <w:tc>
          <w:tcPr>
            <w:tcW w:w="2700" w:type="dxa"/>
          </w:tcPr>
          <w:p w14:paraId="142988E7" w14:textId="77777777" w:rsidR="00550C5F" w:rsidRPr="00773134" w:rsidRDefault="00550C5F" w:rsidP="00773134">
            <w:pPr>
              <w:spacing w:line="276" w:lineRule="auto"/>
              <w:jc w:val="center"/>
              <w:rPr>
                <w:rFonts w:asciiTheme="majorBidi" w:hAnsiTheme="majorBidi" w:cstheme="majorBidi"/>
                <w:sz w:val="24"/>
                <w:szCs w:val="24"/>
              </w:rPr>
            </w:pPr>
            <w:r w:rsidRPr="00773134">
              <w:rPr>
                <w:rFonts w:asciiTheme="majorBidi" w:hAnsiTheme="majorBidi" w:cstheme="majorBidi"/>
                <w:sz w:val="24"/>
                <w:szCs w:val="24"/>
              </w:rPr>
              <w:t>United Kingdom</w:t>
            </w:r>
          </w:p>
        </w:tc>
        <w:tc>
          <w:tcPr>
            <w:tcW w:w="1094" w:type="dxa"/>
          </w:tcPr>
          <w:p w14:paraId="1875B161" w14:textId="77777777" w:rsidR="00550C5F" w:rsidRPr="00773134" w:rsidRDefault="00550C5F" w:rsidP="00773134">
            <w:pPr>
              <w:spacing w:line="276" w:lineRule="auto"/>
              <w:jc w:val="center"/>
              <w:rPr>
                <w:rFonts w:asciiTheme="majorBidi" w:hAnsiTheme="majorBidi" w:cstheme="majorBidi"/>
                <w:sz w:val="24"/>
                <w:szCs w:val="24"/>
              </w:rPr>
            </w:pPr>
            <w:r w:rsidRPr="00773134">
              <w:rPr>
                <w:rFonts w:asciiTheme="majorBidi" w:hAnsiTheme="majorBidi" w:cstheme="majorBidi"/>
                <w:sz w:val="24"/>
                <w:szCs w:val="24"/>
              </w:rPr>
              <w:t>29</w:t>
            </w:r>
          </w:p>
        </w:tc>
      </w:tr>
      <w:tr w:rsidR="00550C5F" w:rsidRPr="00773134" w14:paraId="07F4086B" w14:textId="77777777" w:rsidTr="00206DEF">
        <w:trPr>
          <w:jc w:val="center"/>
        </w:trPr>
        <w:tc>
          <w:tcPr>
            <w:tcW w:w="2700" w:type="dxa"/>
          </w:tcPr>
          <w:p w14:paraId="280F6BE0" w14:textId="77777777" w:rsidR="00550C5F" w:rsidRPr="00773134" w:rsidRDefault="00550C5F" w:rsidP="00773134">
            <w:pPr>
              <w:spacing w:line="276" w:lineRule="auto"/>
              <w:jc w:val="center"/>
              <w:rPr>
                <w:rFonts w:asciiTheme="majorBidi" w:hAnsiTheme="majorBidi" w:cstheme="majorBidi"/>
                <w:sz w:val="24"/>
                <w:szCs w:val="24"/>
              </w:rPr>
            </w:pPr>
            <w:r w:rsidRPr="00773134">
              <w:rPr>
                <w:rFonts w:asciiTheme="majorBidi" w:hAnsiTheme="majorBidi" w:cstheme="majorBidi"/>
                <w:sz w:val="24"/>
                <w:szCs w:val="24"/>
              </w:rPr>
              <w:lastRenderedPageBreak/>
              <w:t>Canada</w:t>
            </w:r>
          </w:p>
        </w:tc>
        <w:tc>
          <w:tcPr>
            <w:tcW w:w="1094" w:type="dxa"/>
          </w:tcPr>
          <w:p w14:paraId="72AA3D06" w14:textId="77777777" w:rsidR="00550C5F" w:rsidRPr="00773134" w:rsidRDefault="00550C5F" w:rsidP="00773134">
            <w:pPr>
              <w:spacing w:line="276" w:lineRule="auto"/>
              <w:jc w:val="center"/>
              <w:rPr>
                <w:rFonts w:asciiTheme="majorBidi" w:hAnsiTheme="majorBidi" w:cstheme="majorBidi"/>
                <w:sz w:val="24"/>
                <w:szCs w:val="24"/>
              </w:rPr>
            </w:pPr>
            <w:r w:rsidRPr="00773134">
              <w:rPr>
                <w:rFonts w:asciiTheme="majorBidi" w:hAnsiTheme="majorBidi" w:cstheme="majorBidi"/>
                <w:sz w:val="24"/>
                <w:szCs w:val="24"/>
              </w:rPr>
              <w:t>28</w:t>
            </w:r>
          </w:p>
        </w:tc>
      </w:tr>
      <w:tr w:rsidR="00550C5F" w:rsidRPr="00773134" w14:paraId="198FC971" w14:textId="77777777" w:rsidTr="00206DEF">
        <w:trPr>
          <w:cnfStyle w:val="000000100000" w:firstRow="0" w:lastRow="0" w:firstColumn="0" w:lastColumn="0" w:oddVBand="0" w:evenVBand="0" w:oddHBand="1" w:evenHBand="0" w:firstRowFirstColumn="0" w:firstRowLastColumn="0" w:lastRowFirstColumn="0" w:lastRowLastColumn="0"/>
          <w:jc w:val="center"/>
        </w:trPr>
        <w:tc>
          <w:tcPr>
            <w:tcW w:w="2700" w:type="dxa"/>
          </w:tcPr>
          <w:p w14:paraId="37F3A074" w14:textId="77777777" w:rsidR="00550C5F" w:rsidRPr="00773134" w:rsidRDefault="00550C5F" w:rsidP="00773134">
            <w:pPr>
              <w:spacing w:line="276" w:lineRule="auto"/>
              <w:jc w:val="center"/>
              <w:rPr>
                <w:rFonts w:asciiTheme="majorBidi" w:hAnsiTheme="majorBidi" w:cstheme="majorBidi"/>
                <w:sz w:val="24"/>
                <w:szCs w:val="24"/>
              </w:rPr>
            </w:pPr>
            <w:r w:rsidRPr="00773134">
              <w:rPr>
                <w:rFonts w:asciiTheme="majorBidi" w:hAnsiTheme="majorBidi" w:cstheme="majorBidi"/>
                <w:sz w:val="24"/>
                <w:szCs w:val="24"/>
              </w:rPr>
              <w:t>France</w:t>
            </w:r>
          </w:p>
        </w:tc>
        <w:tc>
          <w:tcPr>
            <w:tcW w:w="1094" w:type="dxa"/>
          </w:tcPr>
          <w:p w14:paraId="185F42BB" w14:textId="77777777" w:rsidR="00550C5F" w:rsidRPr="00773134" w:rsidRDefault="00550C5F" w:rsidP="00773134">
            <w:pPr>
              <w:spacing w:line="276" w:lineRule="auto"/>
              <w:jc w:val="center"/>
              <w:rPr>
                <w:rFonts w:asciiTheme="majorBidi" w:hAnsiTheme="majorBidi" w:cstheme="majorBidi"/>
                <w:sz w:val="24"/>
                <w:szCs w:val="24"/>
              </w:rPr>
            </w:pPr>
            <w:r w:rsidRPr="00773134">
              <w:rPr>
                <w:rFonts w:asciiTheme="majorBidi" w:hAnsiTheme="majorBidi" w:cstheme="majorBidi"/>
                <w:sz w:val="24"/>
                <w:szCs w:val="24"/>
              </w:rPr>
              <w:t>23</w:t>
            </w:r>
          </w:p>
        </w:tc>
      </w:tr>
      <w:tr w:rsidR="00550C5F" w:rsidRPr="00773134" w14:paraId="2F54E044" w14:textId="77777777" w:rsidTr="00206DEF">
        <w:trPr>
          <w:jc w:val="center"/>
        </w:trPr>
        <w:tc>
          <w:tcPr>
            <w:tcW w:w="2700" w:type="dxa"/>
          </w:tcPr>
          <w:p w14:paraId="3C2FAECC" w14:textId="77777777" w:rsidR="00550C5F" w:rsidRPr="00773134" w:rsidRDefault="00550C5F" w:rsidP="00773134">
            <w:pPr>
              <w:spacing w:line="276" w:lineRule="auto"/>
              <w:jc w:val="center"/>
              <w:rPr>
                <w:rFonts w:asciiTheme="majorBidi" w:hAnsiTheme="majorBidi" w:cstheme="majorBidi"/>
                <w:sz w:val="24"/>
                <w:szCs w:val="24"/>
              </w:rPr>
            </w:pPr>
            <w:r w:rsidRPr="00773134">
              <w:rPr>
                <w:rFonts w:asciiTheme="majorBidi" w:hAnsiTheme="majorBidi" w:cstheme="majorBidi"/>
                <w:sz w:val="24"/>
                <w:szCs w:val="24"/>
              </w:rPr>
              <w:t>Germany</w:t>
            </w:r>
          </w:p>
        </w:tc>
        <w:tc>
          <w:tcPr>
            <w:tcW w:w="1094" w:type="dxa"/>
          </w:tcPr>
          <w:p w14:paraId="0C518B2C" w14:textId="77777777" w:rsidR="00550C5F" w:rsidRPr="00773134" w:rsidRDefault="00550C5F" w:rsidP="00773134">
            <w:pPr>
              <w:spacing w:line="276" w:lineRule="auto"/>
              <w:jc w:val="center"/>
              <w:rPr>
                <w:rFonts w:asciiTheme="majorBidi" w:hAnsiTheme="majorBidi" w:cstheme="majorBidi"/>
                <w:sz w:val="24"/>
                <w:szCs w:val="24"/>
              </w:rPr>
            </w:pPr>
            <w:r w:rsidRPr="00773134">
              <w:rPr>
                <w:rFonts w:asciiTheme="majorBidi" w:hAnsiTheme="majorBidi" w:cstheme="majorBidi"/>
                <w:sz w:val="24"/>
                <w:szCs w:val="24"/>
              </w:rPr>
              <w:t>23</w:t>
            </w:r>
          </w:p>
        </w:tc>
      </w:tr>
      <w:tr w:rsidR="00550C5F" w:rsidRPr="00773134" w14:paraId="28028AE9" w14:textId="77777777" w:rsidTr="00206DEF">
        <w:trPr>
          <w:cnfStyle w:val="000000100000" w:firstRow="0" w:lastRow="0" w:firstColumn="0" w:lastColumn="0" w:oddVBand="0" w:evenVBand="0" w:oddHBand="1" w:evenHBand="0" w:firstRowFirstColumn="0" w:firstRowLastColumn="0" w:lastRowFirstColumn="0" w:lastRowLastColumn="0"/>
          <w:jc w:val="center"/>
        </w:trPr>
        <w:tc>
          <w:tcPr>
            <w:tcW w:w="2700" w:type="dxa"/>
          </w:tcPr>
          <w:p w14:paraId="662C5CE7" w14:textId="77777777" w:rsidR="00550C5F" w:rsidRPr="00773134" w:rsidRDefault="00550C5F" w:rsidP="00773134">
            <w:pPr>
              <w:spacing w:line="276" w:lineRule="auto"/>
              <w:jc w:val="center"/>
              <w:rPr>
                <w:rFonts w:asciiTheme="majorBidi" w:hAnsiTheme="majorBidi" w:cstheme="majorBidi"/>
                <w:sz w:val="24"/>
                <w:szCs w:val="24"/>
              </w:rPr>
            </w:pPr>
            <w:r w:rsidRPr="00773134">
              <w:rPr>
                <w:rFonts w:asciiTheme="majorBidi" w:hAnsiTheme="majorBidi" w:cstheme="majorBidi"/>
                <w:sz w:val="24"/>
                <w:szCs w:val="24"/>
              </w:rPr>
              <w:t>United States</w:t>
            </w:r>
          </w:p>
        </w:tc>
        <w:tc>
          <w:tcPr>
            <w:tcW w:w="1094" w:type="dxa"/>
          </w:tcPr>
          <w:p w14:paraId="4EF4FFB4" w14:textId="77777777" w:rsidR="00550C5F" w:rsidRPr="00773134" w:rsidRDefault="00550C5F" w:rsidP="00773134">
            <w:pPr>
              <w:spacing w:line="276" w:lineRule="auto"/>
              <w:jc w:val="center"/>
              <w:rPr>
                <w:rFonts w:asciiTheme="majorBidi" w:hAnsiTheme="majorBidi" w:cstheme="majorBidi"/>
                <w:sz w:val="24"/>
                <w:szCs w:val="24"/>
              </w:rPr>
            </w:pPr>
            <w:r w:rsidRPr="00773134">
              <w:rPr>
                <w:rFonts w:asciiTheme="majorBidi" w:hAnsiTheme="majorBidi" w:cstheme="majorBidi"/>
                <w:sz w:val="24"/>
                <w:szCs w:val="24"/>
              </w:rPr>
              <w:t>17</w:t>
            </w:r>
          </w:p>
        </w:tc>
      </w:tr>
      <w:tr w:rsidR="00550C5F" w:rsidRPr="00773134" w14:paraId="4F7F1AB7" w14:textId="77777777" w:rsidTr="00206DEF">
        <w:trPr>
          <w:jc w:val="center"/>
        </w:trPr>
        <w:tc>
          <w:tcPr>
            <w:tcW w:w="2700" w:type="dxa"/>
          </w:tcPr>
          <w:p w14:paraId="0497E36A" w14:textId="77777777" w:rsidR="00550C5F" w:rsidRPr="00773134" w:rsidRDefault="00550C5F" w:rsidP="00773134">
            <w:pPr>
              <w:spacing w:line="276" w:lineRule="auto"/>
              <w:jc w:val="center"/>
              <w:rPr>
                <w:rFonts w:asciiTheme="majorBidi" w:hAnsiTheme="majorBidi" w:cstheme="majorBidi"/>
                <w:sz w:val="24"/>
                <w:szCs w:val="24"/>
              </w:rPr>
            </w:pPr>
            <w:r w:rsidRPr="00773134">
              <w:rPr>
                <w:rFonts w:asciiTheme="majorBidi" w:hAnsiTheme="majorBidi" w:cstheme="majorBidi"/>
                <w:sz w:val="24"/>
                <w:szCs w:val="24"/>
              </w:rPr>
              <w:t>China</w:t>
            </w:r>
          </w:p>
        </w:tc>
        <w:tc>
          <w:tcPr>
            <w:tcW w:w="1094" w:type="dxa"/>
          </w:tcPr>
          <w:p w14:paraId="51FC1A05" w14:textId="77777777" w:rsidR="00550C5F" w:rsidRPr="00773134" w:rsidRDefault="00550C5F" w:rsidP="00773134">
            <w:pPr>
              <w:spacing w:line="276" w:lineRule="auto"/>
              <w:jc w:val="center"/>
              <w:rPr>
                <w:rFonts w:asciiTheme="majorBidi" w:hAnsiTheme="majorBidi" w:cstheme="majorBidi"/>
                <w:sz w:val="24"/>
                <w:szCs w:val="24"/>
              </w:rPr>
            </w:pPr>
            <w:r w:rsidRPr="00773134">
              <w:rPr>
                <w:rFonts w:asciiTheme="majorBidi" w:hAnsiTheme="majorBidi" w:cstheme="majorBidi"/>
                <w:sz w:val="24"/>
                <w:szCs w:val="24"/>
              </w:rPr>
              <w:t>15</w:t>
            </w:r>
          </w:p>
        </w:tc>
      </w:tr>
      <w:tr w:rsidR="00550C5F" w:rsidRPr="00773134" w14:paraId="3726AEA3" w14:textId="77777777" w:rsidTr="00206DEF">
        <w:trPr>
          <w:cnfStyle w:val="000000100000" w:firstRow="0" w:lastRow="0" w:firstColumn="0" w:lastColumn="0" w:oddVBand="0" w:evenVBand="0" w:oddHBand="1" w:evenHBand="0" w:firstRowFirstColumn="0" w:firstRowLastColumn="0" w:lastRowFirstColumn="0" w:lastRowLastColumn="0"/>
          <w:jc w:val="center"/>
        </w:trPr>
        <w:tc>
          <w:tcPr>
            <w:tcW w:w="2700" w:type="dxa"/>
          </w:tcPr>
          <w:p w14:paraId="5A30C3B5" w14:textId="77777777" w:rsidR="00550C5F" w:rsidRPr="00773134" w:rsidRDefault="00550C5F" w:rsidP="00773134">
            <w:pPr>
              <w:spacing w:line="276" w:lineRule="auto"/>
              <w:jc w:val="center"/>
              <w:rPr>
                <w:rFonts w:asciiTheme="majorBidi" w:hAnsiTheme="majorBidi" w:cstheme="majorBidi"/>
                <w:sz w:val="24"/>
                <w:szCs w:val="24"/>
              </w:rPr>
            </w:pPr>
            <w:r w:rsidRPr="00773134">
              <w:rPr>
                <w:rFonts w:asciiTheme="majorBidi" w:hAnsiTheme="majorBidi" w:cstheme="majorBidi"/>
                <w:sz w:val="24"/>
                <w:szCs w:val="24"/>
              </w:rPr>
              <w:t>Portugal</w:t>
            </w:r>
          </w:p>
        </w:tc>
        <w:tc>
          <w:tcPr>
            <w:tcW w:w="1094" w:type="dxa"/>
          </w:tcPr>
          <w:p w14:paraId="1BD0DFCE" w14:textId="77777777" w:rsidR="00550C5F" w:rsidRPr="00773134" w:rsidRDefault="00550C5F" w:rsidP="00773134">
            <w:pPr>
              <w:spacing w:line="276" w:lineRule="auto"/>
              <w:jc w:val="center"/>
              <w:rPr>
                <w:rFonts w:asciiTheme="majorBidi" w:hAnsiTheme="majorBidi" w:cstheme="majorBidi"/>
                <w:sz w:val="24"/>
                <w:szCs w:val="24"/>
              </w:rPr>
            </w:pPr>
            <w:r w:rsidRPr="00773134">
              <w:rPr>
                <w:rFonts w:asciiTheme="majorBidi" w:hAnsiTheme="majorBidi" w:cstheme="majorBidi"/>
                <w:sz w:val="24"/>
                <w:szCs w:val="24"/>
              </w:rPr>
              <w:t>13</w:t>
            </w:r>
          </w:p>
        </w:tc>
      </w:tr>
      <w:tr w:rsidR="00550C5F" w:rsidRPr="00773134" w14:paraId="3A468AB3" w14:textId="77777777" w:rsidTr="00206DEF">
        <w:trPr>
          <w:jc w:val="center"/>
        </w:trPr>
        <w:tc>
          <w:tcPr>
            <w:tcW w:w="2700" w:type="dxa"/>
          </w:tcPr>
          <w:p w14:paraId="62068405" w14:textId="77777777" w:rsidR="00550C5F" w:rsidRPr="00773134" w:rsidRDefault="00550C5F" w:rsidP="00773134">
            <w:pPr>
              <w:spacing w:line="276" w:lineRule="auto"/>
              <w:jc w:val="center"/>
              <w:rPr>
                <w:rFonts w:asciiTheme="majorBidi" w:hAnsiTheme="majorBidi" w:cstheme="majorBidi"/>
                <w:sz w:val="24"/>
                <w:szCs w:val="24"/>
              </w:rPr>
            </w:pPr>
            <w:r w:rsidRPr="00773134">
              <w:rPr>
                <w:rFonts w:asciiTheme="majorBidi" w:hAnsiTheme="majorBidi" w:cstheme="majorBidi"/>
                <w:sz w:val="24"/>
                <w:szCs w:val="24"/>
              </w:rPr>
              <w:t>Italy</w:t>
            </w:r>
          </w:p>
        </w:tc>
        <w:tc>
          <w:tcPr>
            <w:tcW w:w="1094" w:type="dxa"/>
          </w:tcPr>
          <w:p w14:paraId="2F03A7BB" w14:textId="77777777" w:rsidR="00550C5F" w:rsidRPr="00773134" w:rsidRDefault="00550C5F" w:rsidP="00773134">
            <w:pPr>
              <w:spacing w:line="276" w:lineRule="auto"/>
              <w:jc w:val="center"/>
              <w:rPr>
                <w:rFonts w:asciiTheme="majorBidi" w:hAnsiTheme="majorBidi" w:cstheme="majorBidi"/>
                <w:sz w:val="24"/>
                <w:szCs w:val="24"/>
              </w:rPr>
            </w:pPr>
            <w:r w:rsidRPr="00773134">
              <w:rPr>
                <w:rFonts w:asciiTheme="majorBidi" w:hAnsiTheme="majorBidi" w:cstheme="majorBidi"/>
                <w:sz w:val="24"/>
                <w:szCs w:val="24"/>
              </w:rPr>
              <w:t>11</w:t>
            </w:r>
          </w:p>
        </w:tc>
      </w:tr>
      <w:tr w:rsidR="00550C5F" w:rsidRPr="00773134" w14:paraId="3BDE5144" w14:textId="77777777" w:rsidTr="00206DEF">
        <w:trPr>
          <w:cnfStyle w:val="000000100000" w:firstRow="0" w:lastRow="0" w:firstColumn="0" w:lastColumn="0" w:oddVBand="0" w:evenVBand="0" w:oddHBand="1" w:evenHBand="0" w:firstRowFirstColumn="0" w:firstRowLastColumn="0" w:lastRowFirstColumn="0" w:lastRowLastColumn="0"/>
          <w:jc w:val="center"/>
        </w:trPr>
        <w:tc>
          <w:tcPr>
            <w:tcW w:w="2700" w:type="dxa"/>
          </w:tcPr>
          <w:p w14:paraId="3F43BFBB" w14:textId="77777777" w:rsidR="00550C5F" w:rsidRPr="00773134" w:rsidRDefault="00550C5F" w:rsidP="00773134">
            <w:pPr>
              <w:spacing w:line="276" w:lineRule="auto"/>
              <w:jc w:val="center"/>
              <w:rPr>
                <w:rFonts w:asciiTheme="majorBidi" w:hAnsiTheme="majorBidi" w:cstheme="majorBidi"/>
                <w:sz w:val="24"/>
                <w:szCs w:val="24"/>
              </w:rPr>
            </w:pPr>
            <w:r w:rsidRPr="00773134">
              <w:rPr>
                <w:rFonts w:asciiTheme="majorBidi" w:hAnsiTheme="majorBidi" w:cstheme="majorBidi"/>
                <w:sz w:val="24"/>
                <w:szCs w:val="24"/>
              </w:rPr>
              <w:t>Serbia</w:t>
            </w:r>
          </w:p>
        </w:tc>
        <w:tc>
          <w:tcPr>
            <w:tcW w:w="1094" w:type="dxa"/>
          </w:tcPr>
          <w:p w14:paraId="251F4672" w14:textId="77777777" w:rsidR="00550C5F" w:rsidRPr="00773134" w:rsidRDefault="00550C5F" w:rsidP="00773134">
            <w:pPr>
              <w:spacing w:line="276" w:lineRule="auto"/>
              <w:jc w:val="center"/>
              <w:rPr>
                <w:rFonts w:asciiTheme="majorBidi" w:hAnsiTheme="majorBidi" w:cstheme="majorBidi"/>
                <w:sz w:val="24"/>
                <w:szCs w:val="24"/>
              </w:rPr>
            </w:pPr>
            <w:r w:rsidRPr="00773134">
              <w:rPr>
                <w:rFonts w:asciiTheme="majorBidi" w:hAnsiTheme="majorBidi" w:cstheme="majorBidi"/>
                <w:sz w:val="24"/>
                <w:szCs w:val="24"/>
              </w:rPr>
              <w:t>11</w:t>
            </w:r>
          </w:p>
        </w:tc>
      </w:tr>
    </w:tbl>
    <w:p w14:paraId="6EC19366" w14:textId="4BF69C13" w:rsidR="00550C5F" w:rsidRPr="00550C5F" w:rsidRDefault="00550C5F" w:rsidP="00206DEF">
      <w:pPr>
        <w:spacing w:after="200" w:line="276" w:lineRule="auto"/>
        <w:jc w:val="both"/>
        <w:rPr>
          <w:rFonts w:asciiTheme="majorBidi" w:hAnsiTheme="majorBidi" w:cstheme="majorBidi"/>
          <w:sz w:val="28"/>
          <w:szCs w:val="28"/>
        </w:rPr>
      </w:pPr>
      <w:r w:rsidRPr="00550C5F">
        <w:rPr>
          <w:rFonts w:asciiTheme="majorBidi" w:hAnsiTheme="majorBidi" w:cstheme="majorBidi"/>
          <w:sz w:val="28"/>
          <w:szCs w:val="28"/>
        </w:rPr>
        <w:t xml:space="preserve">    </w:t>
      </w:r>
      <w:r w:rsidR="00206DEF">
        <w:rPr>
          <w:rFonts w:asciiTheme="majorBidi" w:hAnsiTheme="majorBidi" w:cstheme="majorBidi"/>
          <w:sz w:val="28"/>
          <w:szCs w:val="28"/>
        </w:rPr>
        <w:tab/>
      </w:r>
      <w:r w:rsidRPr="00550C5F">
        <w:rPr>
          <w:rFonts w:asciiTheme="majorBidi" w:hAnsiTheme="majorBidi" w:cstheme="majorBidi"/>
          <w:sz w:val="28"/>
          <w:szCs w:val="28"/>
        </w:rPr>
        <w:t>The annual production of articles, Figure 1 shows a fluctuating trend between 2013 and 2025. The year 2019 recorded the highest productivity of the period. Subsequently, production remained relatively stable, without reaching the peak level observed in 2019. This trend could be associated with the occurrence of major sporting events during that period.</w:t>
      </w:r>
    </w:p>
    <w:p w14:paraId="39F83527" w14:textId="77777777" w:rsidR="00550C5F" w:rsidRPr="00550C5F" w:rsidRDefault="00550C5F" w:rsidP="00773134">
      <w:pPr>
        <w:pBdr>
          <w:top w:val="nil"/>
          <w:left w:val="nil"/>
          <w:bottom w:val="nil"/>
          <w:right w:val="nil"/>
          <w:between w:val="nil"/>
        </w:pBdr>
        <w:shd w:val="clear" w:color="auto" w:fill="FFFFFF"/>
        <w:spacing w:line="276" w:lineRule="auto"/>
        <w:jc w:val="center"/>
        <w:rPr>
          <w:rFonts w:asciiTheme="majorBidi" w:hAnsiTheme="majorBidi" w:cstheme="majorBidi"/>
          <w:sz w:val="28"/>
          <w:szCs w:val="28"/>
        </w:rPr>
      </w:pPr>
      <w:r w:rsidRPr="00550C5F">
        <w:rPr>
          <w:rFonts w:asciiTheme="majorBidi" w:hAnsiTheme="majorBidi" w:cstheme="majorBidi"/>
          <w:noProof/>
          <w:sz w:val="28"/>
          <w:szCs w:val="28"/>
        </w:rPr>
        <w:drawing>
          <wp:inline distT="114300" distB="114300" distL="114300" distR="114300" wp14:anchorId="0301F9FC" wp14:editId="7DDFDA56">
            <wp:extent cx="4663148" cy="2883129"/>
            <wp:effectExtent l="0" t="0" r="0" b="0"/>
            <wp:docPr id="1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3"/>
                    <a:srcRect/>
                    <a:stretch>
                      <a:fillRect/>
                    </a:stretch>
                  </pic:blipFill>
                  <pic:spPr>
                    <a:xfrm>
                      <a:off x="0" y="0"/>
                      <a:ext cx="4663148" cy="2883129"/>
                    </a:xfrm>
                    <a:prstGeom prst="rect">
                      <a:avLst/>
                    </a:prstGeom>
                    <a:ln/>
                  </pic:spPr>
                </pic:pic>
              </a:graphicData>
            </a:graphic>
          </wp:inline>
        </w:drawing>
      </w:r>
    </w:p>
    <w:p w14:paraId="4BD480DB" w14:textId="4ECE64A9" w:rsidR="00773134" w:rsidRPr="00206DEF" w:rsidRDefault="00773134" w:rsidP="00206DEF">
      <w:pPr>
        <w:spacing w:line="276" w:lineRule="auto"/>
        <w:jc w:val="center"/>
        <w:rPr>
          <w:rFonts w:asciiTheme="majorBidi" w:hAnsiTheme="majorBidi" w:cstheme="majorBidi"/>
          <w:b/>
          <w:bCs/>
          <w:sz w:val="24"/>
          <w:szCs w:val="24"/>
        </w:rPr>
      </w:pPr>
      <w:r w:rsidRPr="00773134">
        <w:rPr>
          <w:rFonts w:asciiTheme="majorBidi" w:hAnsiTheme="majorBidi" w:cstheme="majorBidi"/>
          <w:b/>
          <w:bCs/>
          <w:sz w:val="24"/>
          <w:szCs w:val="24"/>
        </w:rPr>
        <w:t xml:space="preserve">Figure 1 </w:t>
      </w:r>
      <w:r w:rsidRPr="00773134">
        <w:rPr>
          <w:rFonts w:asciiTheme="majorBidi" w:hAnsiTheme="majorBidi" w:cstheme="majorBidi"/>
          <w:i/>
          <w:iCs/>
          <w:sz w:val="24"/>
          <w:szCs w:val="24"/>
        </w:rPr>
        <w:t>Annual Scientific Production (2013–2025)</w:t>
      </w:r>
    </w:p>
    <w:p w14:paraId="021BDAE2" w14:textId="075E6850" w:rsidR="00550C5F" w:rsidRPr="00206DEF" w:rsidRDefault="00550C5F" w:rsidP="00206DEF">
      <w:pPr>
        <w:pStyle w:val="ListParagraph"/>
        <w:numPr>
          <w:ilvl w:val="0"/>
          <w:numId w:val="16"/>
        </w:numPr>
        <w:pBdr>
          <w:top w:val="nil"/>
          <w:left w:val="nil"/>
          <w:bottom w:val="nil"/>
          <w:right w:val="nil"/>
          <w:between w:val="nil"/>
        </w:pBdr>
        <w:shd w:val="clear" w:color="auto" w:fill="FFFFFF"/>
        <w:spacing w:before="240" w:after="0"/>
        <w:jc w:val="both"/>
        <w:rPr>
          <w:rFonts w:asciiTheme="majorBidi" w:hAnsiTheme="majorBidi" w:cstheme="majorBidi"/>
          <w:b/>
          <w:bCs/>
          <w:i/>
          <w:iCs/>
          <w:sz w:val="28"/>
          <w:szCs w:val="28"/>
        </w:rPr>
      </w:pPr>
      <w:r w:rsidRPr="00206DEF">
        <w:rPr>
          <w:rFonts w:asciiTheme="majorBidi" w:hAnsiTheme="majorBidi" w:cstheme="majorBidi"/>
          <w:b/>
          <w:bCs/>
          <w:i/>
          <w:iCs/>
          <w:sz w:val="28"/>
          <w:szCs w:val="28"/>
        </w:rPr>
        <w:t>Journals with the Highest Scientific Output</w:t>
      </w:r>
    </w:p>
    <w:p w14:paraId="01A8CF0C" w14:textId="77777777" w:rsidR="00550C5F" w:rsidRPr="00550C5F" w:rsidRDefault="00550C5F" w:rsidP="00550C5F">
      <w:pPr>
        <w:pBdr>
          <w:top w:val="nil"/>
          <w:left w:val="nil"/>
          <w:bottom w:val="nil"/>
          <w:right w:val="nil"/>
          <w:between w:val="nil"/>
        </w:pBdr>
        <w:shd w:val="clear" w:color="auto" w:fill="FFFFFF"/>
        <w:spacing w:after="240" w:line="276" w:lineRule="auto"/>
        <w:ind w:firstLine="720"/>
        <w:jc w:val="both"/>
        <w:rPr>
          <w:rFonts w:asciiTheme="majorBidi" w:hAnsiTheme="majorBidi" w:cstheme="majorBidi"/>
          <w:sz w:val="28"/>
          <w:szCs w:val="28"/>
        </w:rPr>
      </w:pPr>
      <w:r w:rsidRPr="00550C5F">
        <w:rPr>
          <w:rFonts w:asciiTheme="majorBidi" w:hAnsiTheme="majorBidi" w:cstheme="majorBidi"/>
          <w:sz w:val="28"/>
          <w:szCs w:val="28"/>
        </w:rPr>
        <w:t xml:space="preserve">The journals with the highest volume of publication between 2013 and 2025, Table 4 shows that </w:t>
      </w:r>
      <w:r w:rsidRPr="00550C5F">
        <w:rPr>
          <w:rFonts w:asciiTheme="majorBidi" w:hAnsiTheme="majorBidi" w:cstheme="majorBidi"/>
          <w:i/>
          <w:iCs/>
          <w:sz w:val="28"/>
          <w:szCs w:val="28"/>
        </w:rPr>
        <w:t>Frontiers in Psychology</w:t>
      </w:r>
      <w:r w:rsidRPr="00550C5F">
        <w:rPr>
          <w:rFonts w:asciiTheme="majorBidi" w:hAnsiTheme="majorBidi" w:cstheme="majorBidi"/>
          <w:sz w:val="28"/>
          <w:szCs w:val="28"/>
        </w:rPr>
        <w:t xml:space="preserve"> leads with 21 publications, followed by </w:t>
      </w:r>
      <w:r w:rsidRPr="00550C5F">
        <w:rPr>
          <w:rFonts w:asciiTheme="majorBidi" w:hAnsiTheme="majorBidi" w:cstheme="majorBidi"/>
          <w:i/>
          <w:iCs/>
          <w:sz w:val="28"/>
          <w:szCs w:val="28"/>
        </w:rPr>
        <w:t>Psychology of Sport and Exercise</w:t>
      </w:r>
      <w:r w:rsidRPr="00550C5F">
        <w:rPr>
          <w:rFonts w:asciiTheme="majorBidi" w:hAnsiTheme="majorBidi" w:cstheme="majorBidi"/>
          <w:sz w:val="28"/>
          <w:szCs w:val="28"/>
        </w:rPr>
        <w:t xml:space="preserve"> with 15. In third place is </w:t>
      </w:r>
      <w:proofErr w:type="spellStart"/>
      <w:r w:rsidRPr="00550C5F">
        <w:rPr>
          <w:rFonts w:asciiTheme="majorBidi" w:hAnsiTheme="majorBidi" w:cstheme="majorBidi"/>
          <w:i/>
          <w:iCs/>
          <w:sz w:val="28"/>
          <w:szCs w:val="28"/>
        </w:rPr>
        <w:t>Cuadernos</w:t>
      </w:r>
      <w:proofErr w:type="spellEnd"/>
      <w:r w:rsidRPr="00550C5F">
        <w:rPr>
          <w:rFonts w:asciiTheme="majorBidi" w:hAnsiTheme="majorBidi" w:cstheme="majorBidi"/>
          <w:i/>
          <w:iCs/>
          <w:sz w:val="28"/>
          <w:szCs w:val="28"/>
        </w:rPr>
        <w:t xml:space="preserve"> de </w:t>
      </w:r>
      <w:proofErr w:type="spellStart"/>
      <w:r w:rsidRPr="00550C5F">
        <w:rPr>
          <w:rFonts w:asciiTheme="majorBidi" w:hAnsiTheme="majorBidi" w:cstheme="majorBidi"/>
          <w:i/>
          <w:iCs/>
          <w:sz w:val="28"/>
          <w:szCs w:val="28"/>
        </w:rPr>
        <w:t>Psicología</w:t>
      </w:r>
      <w:proofErr w:type="spellEnd"/>
      <w:r w:rsidRPr="00550C5F">
        <w:rPr>
          <w:rFonts w:asciiTheme="majorBidi" w:hAnsiTheme="majorBidi" w:cstheme="majorBidi"/>
          <w:i/>
          <w:iCs/>
          <w:sz w:val="28"/>
          <w:szCs w:val="28"/>
        </w:rPr>
        <w:t xml:space="preserve"> del </w:t>
      </w:r>
      <w:proofErr w:type="spellStart"/>
      <w:r w:rsidRPr="00550C5F">
        <w:rPr>
          <w:rFonts w:asciiTheme="majorBidi" w:hAnsiTheme="majorBidi" w:cstheme="majorBidi"/>
          <w:i/>
          <w:iCs/>
          <w:sz w:val="28"/>
          <w:szCs w:val="28"/>
        </w:rPr>
        <w:t>Deporte</w:t>
      </w:r>
      <w:proofErr w:type="spellEnd"/>
      <w:r w:rsidRPr="00550C5F">
        <w:rPr>
          <w:rFonts w:asciiTheme="majorBidi" w:hAnsiTheme="majorBidi" w:cstheme="majorBidi"/>
          <w:sz w:val="28"/>
          <w:szCs w:val="28"/>
        </w:rPr>
        <w:t xml:space="preserve"> with 10 articles, while both the </w:t>
      </w:r>
      <w:r w:rsidRPr="00550C5F">
        <w:rPr>
          <w:rFonts w:asciiTheme="majorBidi" w:hAnsiTheme="majorBidi" w:cstheme="majorBidi"/>
          <w:i/>
          <w:iCs/>
          <w:sz w:val="28"/>
          <w:szCs w:val="28"/>
        </w:rPr>
        <w:t>International Journal of Sport and Exercise Psychology</w:t>
      </w:r>
      <w:r w:rsidRPr="00550C5F">
        <w:rPr>
          <w:rFonts w:asciiTheme="majorBidi" w:hAnsiTheme="majorBidi" w:cstheme="majorBidi"/>
          <w:sz w:val="28"/>
          <w:szCs w:val="28"/>
        </w:rPr>
        <w:t xml:space="preserve"> and the </w:t>
      </w:r>
      <w:r w:rsidRPr="00550C5F">
        <w:rPr>
          <w:rFonts w:asciiTheme="majorBidi" w:hAnsiTheme="majorBidi" w:cstheme="majorBidi"/>
          <w:i/>
          <w:iCs/>
          <w:sz w:val="28"/>
          <w:szCs w:val="28"/>
        </w:rPr>
        <w:t xml:space="preserve">Revista de </w:t>
      </w:r>
      <w:proofErr w:type="spellStart"/>
      <w:r w:rsidRPr="00550C5F">
        <w:rPr>
          <w:rFonts w:asciiTheme="majorBidi" w:hAnsiTheme="majorBidi" w:cstheme="majorBidi"/>
          <w:i/>
          <w:iCs/>
          <w:sz w:val="28"/>
          <w:szCs w:val="28"/>
        </w:rPr>
        <w:t>Psicología</w:t>
      </w:r>
      <w:proofErr w:type="spellEnd"/>
      <w:r w:rsidRPr="00550C5F">
        <w:rPr>
          <w:rFonts w:asciiTheme="majorBidi" w:hAnsiTheme="majorBidi" w:cstheme="majorBidi"/>
          <w:i/>
          <w:iCs/>
          <w:sz w:val="28"/>
          <w:szCs w:val="28"/>
        </w:rPr>
        <w:t xml:space="preserve"> del </w:t>
      </w:r>
      <w:proofErr w:type="spellStart"/>
      <w:r w:rsidRPr="00550C5F">
        <w:rPr>
          <w:rFonts w:asciiTheme="majorBidi" w:hAnsiTheme="majorBidi" w:cstheme="majorBidi"/>
          <w:i/>
          <w:iCs/>
          <w:sz w:val="28"/>
          <w:szCs w:val="28"/>
        </w:rPr>
        <w:t>Deporte</w:t>
      </w:r>
      <w:proofErr w:type="spellEnd"/>
      <w:r w:rsidRPr="00550C5F">
        <w:rPr>
          <w:rFonts w:asciiTheme="majorBidi" w:hAnsiTheme="majorBidi" w:cstheme="majorBidi"/>
          <w:sz w:val="28"/>
          <w:szCs w:val="28"/>
        </w:rPr>
        <w:t xml:space="preserve"> each report six publications. These results highlight the predominance of English-language journals as the main platforms for disseminating knowledge in this field, although some participation from Spanish-language journals is also observed, albeit with a lower volume.</w:t>
      </w:r>
    </w:p>
    <w:p w14:paraId="733BC058" w14:textId="00E7A848" w:rsidR="00550C5F" w:rsidRPr="00206DEF" w:rsidRDefault="00550C5F" w:rsidP="00773134">
      <w:pPr>
        <w:pBdr>
          <w:top w:val="nil"/>
          <w:left w:val="nil"/>
          <w:bottom w:val="nil"/>
          <w:right w:val="nil"/>
          <w:between w:val="nil"/>
        </w:pBdr>
        <w:shd w:val="clear" w:color="auto" w:fill="FFFFFF"/>
        <w:spacing w:line="276" w:lineRule="auto"/>
        <w:jc w:val="center"/>
        <w:rPr>
          <w:rFonts w:asciiTheme="majorBidi" w:hAnsiTheme="majorBidi" w:cstheme="majorBidi"/>
          <w:b/>
          <w:bCs/>
          <w:sz w:val="24"/>
          <w:szCs w:val="24"/>
        </w:rPr>
      </w:pPr>
      <w:r w:rsidRPr="00206DEF">
        <w:rPr>
          <w:rFonts w:asciiTheme="majorBidi" w:hAnsiTheme="majorBidi" w:cstheme="majorBidi"/>
          <w:b/>
          <w:bCs/>
          <w:sz w:val="24"/>
          <w:szCs w:val="24"/>
        </w:rPr>
        <w:lastRenderedPageBreak/>
        <w:t>Table 4</w:t>
      </w:r>
      <w:r w:rsidR="00773134" w:rsidRPr="00206DEF">
        <w:rPr>
          <w:rFonts w:asciiTheme="majorBidi" w:hAnsiTheme="majorBidi" w:cstheme="majorBidi"/>
          <w:b/>
          <w:bCs/>
          <w:sz w:val="24"/>
          <w:szCs w:val="24"/>
        </w:rPr>
        <w:t xml:space="preserve"> </w:t>
      </w:r>
      <w:r w:rsidRPr="00206DEF">
        <w:rPr>
          <w:rFonts w:asciiTheme="majorBidi" w:hAnsiTheme="majorBidi" w:cstheme="majorBidi"/>
          <w:i/>
          <w:iCs/>
          <w:sz w:val="24"/>
          <w:szCs w:val="24"/>
        </w:rPr>
        <w:t>Journals with the Highest Number of Published Articles (2013–2025)</w:t>
      </w:r>
    </w:p>
    <w:tbl>
      <w:tblPr>
        <w:tblStyle w:val="ListTable1Light"/>
        <w:tblW w:w="8190" w:type="dxa"/>
        <w:jc w:val="center"/>
        <w:tblLayout w:type="fixed"/>
        <w:tblLook w:val="0400" w:firstRow="0" w:lastRow="0" w:firstColumn="0" w:lastColumn="0" w:noHBand="0" w:noVBand="1"/>
      </w:tblPr>
      <w:tblGrid>
        <w:gridCol w:w="6570"/>
        <w:gridCol w:w="1620"/>
      </w:tblGrid>
      <w:tr w:rsidR="00550C5F" w:rsidRPr="00773134" w14:paraId="2D7F7DB0" w14:textId="77777777" w:rsidTr="00206DEF">
        <w:trPr>
          <w:cnfStyle w:val="000000100000" w:firstRow="0" w:lastRow="0" w:firstColumn="0" w:lastColumn="0" w:oddVBand="0" w:evenVBand="0" w:oddHBand="1" w:evenHBand="0" w:firstRowFirstColumn="0" w:firstRowLastColumn="0" w:lastRowFirstColumn="0" w:lastRowLastColumn="0"/>
          <w:jc w:val="center"/>
        </w:trPr>
        <w:tc>
          <w:tcPr>
            <w:tcW w:w="6570" w:type="dxa"/>
            <w:vAlign w:val="center"/>
          </w:tcPr>
          <w:p w14:paraId="564EDB57" w14:textId="77777777" w:rsidR="00550C5F" w:rsidRPr="00773134" w:rsidRDefault="00550C5F" w:rsidP="00773134">
            <w:pPr>
              <w:pBdr>
                <w:top w:val="nil"/>
                <w:left w:val="nil"/>
                <w:bottom w:val="nil"/>
                <w:right w:val="nil"/>
                <w:between w:val="nil"/>
              </w:pBdr>
              <w:shd w:val="clear" w:color="auto" w:fill="FFFFFF"/>
              <w:spacing w:line="276" w:lineRule="auto"/>
              <w:jc w:val="center"/>
              <w:rPr>
                <w:rFonts w:asciiTheme="majorBidi" w:hAnsiTheme="majorBidi" w:cstheme="majorBidi"/>
                <w:b/>
                <w:bCs/>
                <w:sz w:val="24"/>
                <w:szCs w:val="24"/>
              </w:rPr>
            </w:pPr>
            <w:r w:rsidRPr="00773134">
              <w:rPr>
                <w:rFonts w:asciiTheme="majorBidi" w:hAnsiTheme="majorBidi" w:cstheme="majorBidi"/>
                <w:b/>
                <w:bCs/>
                <w:sz w:val="24"/>
                <w:szCs w:val="24"/>
              </w:rPr>
              <w:t>Journal</w:t>
            </w:r>
          </w:p>
        </w:tc>
        <w:tc>
          <w:tcPr>
            <w:tcW w:w="1620" w:type="dxa"/>
            <w:vAlign w:val="center"/>
          </w:tcPr>
          <w:p w14:paraId="2A417DAF" w14:textId="77777777" w:rsidR="00550C5F" w:rsidRPr="00773134" w:rsidRDefault="00550C5F" w:rsidP="00773134">
            <w:pPr>
              <w:pBdr>
                <w:top w:val="nil"/>
                <w:left w:val="nil"/>
                <w:bottom w:val="nil"/>
                <w:right w:val="nil"/>
                <w:between w:val="nil"/>
              </w:pBdr>
              <w:shd w:val="clear" w:color="auto" w:fill="FFFFFF"/>
              <w:spacing w:line="276" w:lineRule="auto"/>
              <w:jc w:val="center"/>
              <w:rPr>
                <w:rFonts w:asciiTheme="majorBidi" w:hAnsiTheme="majorBidi" w:cstheme="majorBidi"/>
                <w:b/>
                <w:bCs/>
                <w:sz w:val="24"/>
                <w:szCs w:val="24"/>
              </w:rPr>
            </w:pPr>
            <w:r w:rsidRPr="00773134">
              <w:rPr>
                <w:rFonts w:asciiTheme="majorBidi" w:hAnsiTheme="majorBidi" w:cstheme="majorBidi"/>
                <w:b/>
                <w:bCs/>
                <w:sz w:val="24"/>
                <w:szCs w:val="24"/>
              </w:rPr>
              <w:t>Frequency</w:t>
            </w:r>
          </w:p>
        </w:tc>
      </w:tr>
      <w:tr w:rsidR="00550C5F" w:rsidRPr="00773134" w14:paraId="0E4CCD1F" w14:textId="77777777" w:rsidTr="00206DEF">
        <w:trPr>
          <w:jc w:val="center"/>
        </w:trPr>
        <w:tc>
          <w:tcPr>
            <w:tcW w:w="6570" w:type="dxa"/>
            <w:vAlign w:val="center"/>
          </w:tcPr>
          <w:p w14:paraId="0F059DFC" w14:textId="77777777" w:rsidR="00550C5F" w:rsidRPr="00773134" w:rsidRDefault="00550C5F" w:rsidP="00773134">
            <w:pPr>
              <w:pBdr>
                <w:top w:val="nil"/>
                <w:left w:val="nil"/>
                <w:bottom w:val="nil"/>
                <w:right w:val="nil"/>
                <w:between w:val="nil"/>
              </w:pBdr>
              <w:shd w:val="clear" w:color="auto" w:fill="FFFFFF"/>
              <w:spacing w:line="276" w:lineRule="auto"/>
              <w:jc w:val="center"/>
              <w:rPr>
                <w:rFonts w:asciiTheme="majorBidi" w:hAnsiTheme="majorBidi" w:cstheme="majorBidi"/>
                <w:sz w:val="24"/>
                <w:szCs w:val="24"/>
              </w:rPr>
            </w:pPr>
            <w:r w:rsidRPr="00773134">
              <w:rPr>
                <w:rFonts w:asciiTheme="majorBidi" w:hAnsiTheme="majorBidi" w:cstheme="majorBidi"/>
                <w:i/>
                <w:iCs/>
                <w:sz w:val="24"/>
                <w:szCs w:val="24"/>
              </w:rPr>
              <w:t>Frontiers in Psychology</w:t>
            </w:r>
          </w:p>
        </w:tc>
        <w:tc>
          <w:tcPr>
            <w:tcW w:w="1620" w:type="dxa"/>
            <w:vAlign w:val="center"/>
          </w:tcPr>
          <w:p w14:paraId="658A863D" w14:textId="77777777" w:rsidR="00550C5F" w:rsidRPr="00773134" w:rsidRDefault="00550C5F" w:rsidP="00773134">
            <w:pPr>
              <w:pBdr>
                <w:top w:val="nil"/>
                <w:left w:val="nil"/>
                <w:bottom w:val="nil"/>
                <w:right w:val="nil"/>
                <w:between w:val="nil"/>
              </w:pBdr>
              <w:shd w:val="clear" w:color="auto" w:fill="FFFFFF"/>
              <w:spacing w:line="276" w:lineRule="auto"/>
              <w:jc w:val="center"/>
              <w:rPr>
                <w:rFonts w:asciiTheme="majorBidi" w:hAnsiTheme="majorBidi" w:cstheme="majorBidi"/>
                <w:sz w:val="24"/>
                <w:szCs w:val="24"/>
              </w:rPr>
            </w:pPr>
            <w:r w:rsidRPr="00773134">
              <w:rPr>
                <w:rFonts w:asciiTheme="majorBidi" w:hAnsiTheme="majorBidi" w:cstheme="majorBidi"/>
                <w:sz w:val="24"/>
                <w:szCs w:val="24"/>
              </w:rPr>
              <w:t>21</w:t>
            </w:r>
          </w:p>
        </w:tc>
      </w:tr>
      <w:tr w:rsidR="00550C5F" w:rsidRPr="00773134" w14:paraId="79CF1138" w14:textId="77777777" w:rsidTr="00206DEF">
        <w:trPr>
          <w:cnfStyle w:val="000000100000" w:firstRow="0" w:lastRow="0" w:firstColumn="0" w:lastColumn="0" w:oddVBand="0" w:evenVBand="0" w:oddHBand="1" w:evenHBand="0" w:firstRowFirstColumn="0" w:firstRowLastColumn="0" w:lastRowFirstColumn="0" w:lastRowLastColumn="0"/>
          <w:jc w:val="center"/>
        </w:trPr>
        <w:tc>
          <w:tcPr>
            <w:tcW w:w="6570" w:type="dxa"/>
            <w:vAlign w:val="center"/>
          </w:tcPr>
          <w:p w14:paraId="3365D483" w14:textId="77777777" w:rsidR="00550C5F" w:rsidRPr="00773134" w:rsidRDefault="00550C5F" w:rsidP="00773134">
            <w:pPr>
              <w:pBdr>
                <w:top w:val="nil"/>
                <w:left w:val="nil"/>
                <w:bottom w:val="nil"/>
                <w:right w:val="nil"/>
                <w:between w:val="nil"/>
              </w:pBdr>
              <w:shd w:val="clear" w:color="auto" w:fill="FFFFFF"/>
              <w:spacing w:line="276" w:lineRule="auto"/>
              <w:jc w:val="center"/>
              <w:rPr>
                <w:rFonts w:asciiTheme="majorBidi" w:hAnsiTheme="majorBidi" w:cstheme="majorBidi"/>
                <w:sz w:val="24"/>
                <w:szCs w:val="24"/>
              </w:rPr>
            </w:pPr>
            <w:r w:rsidRPr="00773134">
              <w:rPr>
                <w:rFonts w:asciiTheme="majorBidi" w:hAnsiTheme="majorBidi" w:cstheme="majorBidi"/>
                <w:i/>
                <w:iCs/>
                <w:sz w:val="24"/>
                <w:szCs w:val="24"/>
              </w:rPr>
              <w:t>Psychology of Sport and Exercise</w:t>
            </w:r>
          </w:p>
        </w:tc>
        <w:tc>
          <w:tcPr>
            <w:tcW w:w="1620" w:type="dxa"/>
            <w:vAlign w:val="center"/>
          </w:tcPr>
          <w:p w14:paraId="64966C8C" w14:textId="77777777" w:rsidR="00550C5F" w:rsidRPr="00773134" w:rsidRDefault="00550C5F" w:rsidP="00773134">
            <w:pPr>
              <w:pBdr>
                <w:top w:val="nil"/>
                <w:left w:val="nil"/>
                <w:bottom w:val="nil"/>
                <w:right w:val="nil"/>
                <w:between w:val="nil"/>
              </w:pBdr>
              <w:shd w:val="clear" w:color="auto" w:fill="FFFFFF"/>
              <w:spacing w:line="276" w:lineRule="auto"/>
              <w:jc w:val="center"/>
              <w:rPr>
                <w:rFonts w:asciiTheme="majorBidi" w:hAnsiTheme="majorBidi" w:cstheme="majorBidi"/>
                <w:sz w:val="24"/>
                <w:szCs w:val="24"/>
              </w:rPr>
            </w:pPr>
            <w:r w:rsidRPr="00773134">
              <w:rPr>
                <w:rFonts w:asciiTheme="majorBidi" w:hAnsiTheme="majorBidi" w:cstheme="majorBidi"/>
                <w:sz w:val="24"/>
                <w:szCs w:val="24"/>
              </w:rPr>
              <w:t>15</w:t>
            </w:r>
          </w:p>
        </w:tc>
      </w:tr>
      <w:tr w:rsidR="00550C5F" w:rsidRPr="00773134" w14:paraId="3AE67863" w14:textId="77777777" w:rsidTr="00206DEF">
        <w:trPr>
          <w:jc w:val="center"/>
        </w:trPr>
        <w:tc>
          <w:tcPr>
            <w:tcW w:w="6570" w:type="dxa"/>
            <w:vAlign w:val="center"/>
          </w:tcPr>
          <w:p w14:paraId="17D493CC" w14:textId="77777777" w:rsidR="00550C5F" w:rsidRPr="00773134" w:rsidRDefault="00550C5F" w:rsidP="00773134">
            <w:pPr>
              <w:pBdr>
                <w:top w:val="nil"/>
                <w:left w:val="nil"/>
                <w:bottom w:val="nil"/>
                <w:right w:val="nil"/>
                <w:between w:val="nil"/>
              </w:pBdr>
              <w:shd w:val="clear" w:color="auto" w:fill="FFFFFF"/>
              <w:spacing w:line="276" w:lineRule="auto"/>
              <w:jc w:val="center"/>
              <w:rPr>
                <w:rFonts w:asciiTheme="majorBidi" w:hAnsiTheme="majorBidi" w:cstheme="majorBidi"/>
                <w:sz w:val="24"/>
                <w:szCs w:val="24"/>
              </w:rPr>
            </w:pPr>
            <w:proofErr w:type="spellStart"/>
            <w:r w:rsidRPr="00773134">
              <w:rPr>
                <w:rFonts w:asciiTheme="majorBidi" w:hAnsiTheme="majorBidi" w:cstheme="majorBidi"/>
                <w:i/>
                <w:iCs/>
                <w:sz w:val="24"/>
                <w:szCs w:val="24"/>
              </w:rPr>
              <w:t>Cuadernos</w:t>
            </w:r>
            <w:proofErr w:type="spellEnd"/>
            <w:r w:rsidRPr="00773134">
              <w:rPr>
                <w:rFonts w:asciiTheme="majorBidi" w:hAnsiTheme="majorBidi" w:cstheme="majorBidi"/>
                <w:i/>
                <w:iCs/>
                <w:sz w:val="24"/>
                <w:szCs w:val="24"/>
              </w:rPr>
              <w:t xml:space="preserve"> de </w:t>
            </w:r>
            <w:proofErr w:type="spellStart"/>
            <w:r w:rsidRPr="00773134">
              <w:rPr>
                <w:rFonts w:asciiTheme="majorBidi" w:hAnsiTheme="majorBidi" w:cstheme="majorBidi"/>
                <w:i/>
                <w:iCs/>
                <w:sz w:val="24"/>
                <w:szCs w:val="24"/>
              </w:rPr>
              <w:t>Psicología</w:t>
            </w:r>
            <w:proofErr w:type="spellEnd"/>
            <w:r w:rsidRPr="00773134">
              <w:rPr>
                <w:rFonts w:asciiTheme="majorBidi" w:hAnsiTheme="majorBidi" w:cstheme="majorBidi"/>
                <w:i/>
                <w:iCs/>
                <w:sz w:val="24"/>
                <w:szCs w:val="24"/>
              </w:rPr>
              <w:t xml:space="preserve"> del </w:t>
            </w:r>
            <w:proofErr w:type="spellStart"/>
            <w:r w:rsidRPr="00773134">
              <w:rPr>
                <w:rFonts w:asciiTheme="majorBidi" w:hAnsiTheme="majorBidi" w:cstheme="majorBidi"/>
                <w:i/>
                <w:iCs/>
                <w:sz w:val="24"/>
                <w:szCs w:val="24"/>
              </w:rPr>
              <w:t>Deporte</w:t>
            </w:r>
            <w:proofErr w:type="spellEnd"/>
          </w:p>
        </w:tc>
        <w:tc>
          <w:tcPr>
            <w:tcW w:w="1620" w:type="dxa"/>
            <w:vAlign w:val="center"/>
          </w:tcPr>
          <w:p w14:paraId="5136B5BA" w14:textId="77777777" w:rsidR="00550C5F" w:rsidRPr="00773134" w:rsidRDefault="00550C5F" w:rsidP="00773134">
            <w:pPr>
              <w:pBdr>
                <w:top w:val="nil"/>
                <w:left w:val="nil"/>
                <w:bottom w:val="nil"/>
                <w:right w:val="nil"/>
                <w:between w:val="nil"/>
              </w:pBdr>
              <w:shd w:val="clear" w:color="auto" w:fill="FFFFFF"/>
              <w:spacing w:line="276" w:lineRule="auto"/>
              <w:jc w:val="center"/>
              <w:rPr>
                <w:rFonts w:asciiTheme="majorBidi" w:hAnsiTheme="majorBidi" w:cstheme="majorBidi"/>
                <w:sz w:val="24"/>
                <w:szCs w:val="24"/>
              </w:rPr>
            </w:pPr>
            <w:r w:rsidRPr="00773134">
              <w:rPr>
                <w:rFonts w:asciiTheme="majorBidi" w:hAnsiTheme="majorBidi" w:cstheme="majorBidi"/>
                <w:sz w:val="24"/>
                <w:szCs w:val="24"/>
              </w:rPr>
              <w:t>10</w:t>
            </w:r>
          </w:p>
        </w:tc>
      </w:tr>
      <w:tr w:rsidR="00550C5F" w:rsidRPr="00773134" w14:paraId="03CE322E" w14:textId="77777777" w:rsidTr="00206DEF">
        <w:trPr>
          <w:cnfStyle w:val="000000100000" w:firstRow="0" w:lastRow="0" w:firstColumn="0" w:lastColumn="0" w:oddVBand="0" w:evenVBand="0" w:oddHBand="1" w:evenHBand="0" w:firstRowFirstColumn="0" w:firstRowLastColumn="0" w:lastRowFirstColumn="0" w:lastRowLastColumn="0"/>
          <w:jc w:val="center"/>
        </w:trPr>
        <w:tc>
          <w:tcPr>
            <w:tcW w:w="6570" w:type="dxa"/>
            <w:vAlign w:val="center"/>
          </w:tcPr>
          <w:p w14:paraId="36A5434F" w14:textId="77777777" w:rsidR="00550C5F" w:rsidRPr="00773134" w:rsidRDefault="00550C5F" w:rsidP="00773134">
            <w:pPr>
              <w:pBdr>
                <w:top w:val="nil"/>
                <w:left w:val="nil"/>
                <w:bottom w:val="nil"/>
                <w:right w:val="nil"/>
                <w:between w:val="nil"/>
              </w:pBdr>
              <w:shd w:val="clear" w:color="auto" w:fill="FFFFFF"/>
              <w:spacing w:line="276" w:lineRule="auto"/>
              <w:jc w:val="center"/>
              <w:rPr>
                <w:rFonts w:asciiTheme="majorBidi" w:hAnsiTheme="majorBidi" w:cstheme="majorBidi"/>
                <w:sz w:val="24"/>
                <w:szCs w:val="24"/>
              </w:rPr>
            </w:pPr>
            <w:r w:rsidRPr="00773134">
              <w:rPr>
                <w:rFonts w:asciiTheme="majorBidi" w:hAnsiTheme="majorBidi" w:cstheme="majorBidi"/>
                <w:i/>
                <w:iCs/>
                <w:sz w:val="24"/>
                <w:szCs w:val="24"/>
              </w:rPr>
              <w:t>International Journal of Sport and Exercise Psychology</w:t>
            </w:r>
          </w:p>
        </w:tc>
        <w:tc>
          <w:tcPr>
            <w:tcW w:w="1620" w:type="dxa"/>
            <w:vAlign w:val="center"/>
          </w:tcPr>
          <w:p w14:paraId="7D140344" w14:textId="77777777" w:rsidR="00550C5F" w:rsidRPr="00773134" w:rsidRDefault="00550C5F" w:rsidP="00773134">
            <w:pPr>
              <w:pBdr>
                <w:top w:val="nil"/>
                <w:left w:val="nil"/>
                <w:bottom w:val="nil"/>
                <w:right w:val="nil"/>
                <w:between w:val="nil"/>
              </w:pBdr>
              <w:shd w:val="clear" w:color="auto" w:fill="FFFFFF"/>
              <w:spacing w:line="276" w:lineRule="auto"/>
              <w:jc w:val="center"/>
              <w:rPr>
                <w:rFonts w:asciiTheme="majorBidi" w:hAnsiTheme="majorBidi" w:cstheme="majorBidi"/>
                <w:sz w:val="24"/>
                <w:szCs w:val="24"/>
              </w:rPr>
            </w:pPr>
            <w:r w:rsidRPr="00773134">
              <w:rPr>
                <w:rFonts w:asciiTheme="majorBidi" w:hAnsiTheme="majorBidi" w:cstheme="majorBidi"/>
                <w:sz w:val="24"/>
                <w:szCs w:val="24"/>
              </w:rPr>
              <w:t>6</w:t>
            </w:r>
          </w:p>
        </w:tc>
      </w:tr>
      <w:tr w:rsidR="00550C5F" w:rsidRPr="00773134" w14:paraId="676D7238" w14:textId="77777777" w:rsidTr="00206DEF">
        <w:trPr>
          <w:jc w:val="center"/>
        </w:trPr>
        <w:tc>
          <w:tcPr>
            <w:tcW w:w="6570" w:type="dxa"/>
            <w:vAlign w:val="center"/>
          </w:tcPr>
          <w:p w14:paraId="1867C689" w14:textId="77777777" w:rsidR="00550C5F" w:rsidRPr="00773134" w:rsidRDefault="00550C5F" w:rsidP="00773134">
            <w:pPr>
              <w:pBdr>
                <w:top w:val="nil"/>
                <w:left w:val="nil"/>
                <w:bottom w:val="nil"/>
                <w:right w:val="nil"/>
                <w:between w:val="nil"/>
              </w:pBdr>
              <w:shd w:val="clear" w:color="auto" w:fill="FFFFFF"/>
              <w:spacing w:line="276" w:lineRule="auto"/>
              <w:jc w:val="center"/>
              <w:rPr>
                <w:rFonts w:asciiTheme="majorBidi" w:hAnsiTheme="majorBidi" w:cstheme="majorBidi"/>
                <w:sz w:val="24"/>
                <w:szCs w:val="24"/>
              </w:rPr>
            </w:pPr>
            <w:r w:rsidRPr="00773134">
              <w:rPr>
                <w:rFonts w:asciiTheme="majorBidi" w:hAnsiTheme="majorBidi" w:cstheme="majorBidi"/>
                <w:i/>
                <w:iCs/>
                <w:sz w:val="24"/>
                <w:szCs w:val="24"/>
              </w:rPr>
              <w:t xml:space="preserve">Revista de </w:t>
            </w:r>
            <w:proofErr w:type="spellStart"/>
            <w:r w:rsidRPr="00773134">
              <w:rPr>
                <w:rFonts w:asciiTheme="majorBidi" w:hAnsiTheme="majorBidi" w:cstheme="majorBidi"/>
                <w:i/>
                <w:iCs/>
                <w:sz w:val="24"/>
                <w:szCs w:val="24"/>
              </w:rPr>
              <w:t>Psicología</w:t>
            </w:r>
            <w:proofErr w:type="spellEnd"/>
            <w:r w:rsidRPr="00773134">
              <w:rPr>
                <w:rFonts w:asciiTheme="majorBidi" w:hAnsiTheme="majorBidi" w:cstheme="majorBidi"/>
                <w:i/>
                <w:iCs/>
                <w:sz w:val="24"/>
                <w:szCs w:val="24"/>
              </w:rPr>
              <w:t xml:space="preserve"> del </w:t>
            </w:r>
            <w:proofErr w:type="spellStart"/>
            <w:r w:rsidRPr="00773134">
              <w:rPr>
                <w:rFonts w:asciiTheme="majorBidi" w:hAnsiTheme="majorBidi" w:cstheme="majorBidi"/>
                <w:i/>
                <w:iCs/>
                <w:sz w:val="24"/>
                <w:szCs w:val="24"/>
              </w:rPr>
              <w:t>Deporte</w:t>
            </w:r>
            <w:proofErr w:type="spellEnd"/>
          </w:p>
        </w:tc>
        <w:tc>
          <w:tcPr>
            <w:tcW w:w="1620" w:type="dxa"/>
            <w:vAlign w:val="center"/>
          </w:tcPr>
          <w:p w14:paraId="6038359B" w14:textId="77777777" w:rsidR="00550C5F" w:rsidRPr="00773134" w:rsidRDefault="00550C5F" w:rsidP="00773134">
            <w:pPr>
              <w:pBdr>
                <w:top w:val="nil"/>
                <w:left w:val="nil"/>
                <w:bottom w:val="nil"/>
                <w:right w:val="nil"/>
                <w:between w:val="nil"/>
              </w:pBdr>
              <w:shd w:val="clear" w:color="auto" w:fill="FFFFFF"/>
              <w:spacing w:line="276" w:lineRule="auto"/>
              <w:jc w:val="center"/>
              <w:rPr>
                <w:rFonts w:asciiTheme="majorBidi" w:hAnsiTheme="majorBidi" w:cstheme="majorBidi"/>
                <w:sz w:val="24"/>
                <w:szCs w:val="24"/>
              </w:rPr>
            </w:pPr>
            <w:r w:rsidRPr="00773134">
              <w:rPr>
                <w:rFonts w:asciiTheme="majorBidi" w:hAnsiTheme="majorBidi" w:cstheme="majorBidi"/>
                <w:sz w:val="24"/>
                <w:szCs w:val="24"/>
              </w:rPr>
              <w:t>6</w:t>
            </w:r>
          </w:p>
        </w:tc>
      </w:tr>
      <w:tr w:rsidR="00550C5F" w:rsidRPr="00773134" w14:paraId="3BD12417" w14:textId="77777777" w:rsidTr="00206DEF">
        <w:trPr>
          <w:cnfStyle w:val="000000100000" w:firstRow="0" w:lastRow="0" w:firstColumn="0" w:lastColumn="0" w:oddVBand="0" w:evenVBand="0" w:oddHBand="1" w:evenHBand="0" w:firstRowFirstColumn="0" w:firstRowLastColumn="0" w:lastRowFirstColumn="0" w:lastRowLastColumn="0"/>
          <w:jc w:val="center"/>
        </w:trPr>
        <w:tc>
          <w:tcPr>
            <w:tcW w:w="6570" w:type="dxa"/>
            <w:vAlign w:val="center"/>
          </w:tcPr>
          <w:p w14:paraId="6CC3B24C" w14:textId="77777777" w:rsidR="00550C5F" w:rsidRPr="00773134" w:rsidRDefault="00550C5F" w:rsidP="00773134">
            <w:pPr>
              <w:pBdr>
                <w:top w:val="nil"/>
                <w:left w:val="nil"/>
                <w:bottom w:val="nil"/>
                <w:right w:val="nil"/>
                <w:between w:val="nil"/>
              </w:pBdr>
              <w:shd w:val="clear" w:color="auto" w:fill="FFFFFF"/>
              <w:spacing w:line="276" w:lineRule="auto"/>
              <w:jc w:val="center"/>
              <w:rPr>
                <w:rFonts w:asciiTheme="majorBidi" w:hAnsiTheme="majorBidi" w:cstheme="majorBidi"/>
                <w:sz w:val="24"/>
                <w:szCs w:val="24"/>
              </w:rPr>
            </w:pPr>
            <w:r w:rsidRPr="00773134">
              <w:rPr>
                <w:rFonts w:asciiTheme="majorBidi" w:hAnsiTheme="majorBidi" w:cstheme="majorBidi"/>
                <w:i/>
                <w:iCs/>
                <w:sz w:val="24"/>
                <w:szCs w:val="24"/>
              </w:rPr>
              <w:t>Journal of Applied Sport Psychology</w:t>
            </w:r>
          </w:p>
        </w:tc>
        <w:tc>
          <w:tcPr>
            <w:tcW w:w="1620" w:type="dxa"/>
            <w:vAlign w:val="center"/>
          </w:tcPr>
          <w:p w14:paraId="2A9BF34A" w14:textId="77777777" w:rsidR="00550C5F" w:rsidRPr="00773134" w:rsidRDefault="00550C5F" w:rsidP="00773134">
            <w:pPr>
              <w:pBdr>
                <w:top w:val="nil"/>
                <w:left w:val="nil"/>
                <w:bottom w:val="nil"/>
                <w:right w:val="nil"/>
                <w:between w:val="nil"/>
              </w:pBdr>
              <w:shd w:val="clear" w:color="auto" w:fill="FFFFFF"/>
              <w:spacing w:line="276" w:lineRule="auto"/>
              <w:jc w:val="center"/>
              <w:rPr>
                <w:rFonts w:asciiTheme="majorBidi" w:hAnsiTheme="majorBidi" w:cstheme="majorBidi"/>
                <w:sz w:val="24"/>
                <w:szCs w:val="24"/>
              </w:rPr>
            </w:pPr>
            <w:r w:rsidRPr="00773134">
              <w:rPr>
                <w:rFonts w:asciiTheme="majorBidi" w:hAnsiTheme="majorBidi" w:cstheme="majorBidi"/>
                <w:sz w:val="24"/>
                <w:szCs w:val="24"/>
              </w:rPr>
              <w:t>4</w:t>
            </w:r>
          </w:p>
        </w:tc>
      </w:tr>
      <w:tr w:rsidR="00550C5F" w:rsidRPr="00773134" w14:paraId="2E2CC517" w14:textId="77777777" w:rsidTr="00206DEF">
        <w:trPr>
          <w:jc w:val="center"/>
        </w:trPr>
        <w:tc>
          <w:tcPr>
            <w:tcW w:w="6570" w:type="dxa"/>
            <w:vAlign w:val="center"/>
          </w:tcPr>
          <w:p w14:paraId="616267C3" w14:textId="77777777" w:rsidR="00550C5F" w:rsidRPr="00773134" w:rsidRDefault="00550C5F" w:rsidP="00773134">
            <w:pPr>
              <w:pBdr>
                <w:top w:val="nil"/>
                <w:left w:val="nil"/>
                <w:bottom w:val="nil"/>
                <w:right w:val="nil"/>
                <w:between w:val="nil"/>
              </w:pBdr>
              <w:shd w:val="clear" w:color="auto" w:fill="FFFFFF"/>
              <w:spacing w:line="276" w:lineRule="auto"/>
              <w:jc w:val="center"/>
              <w:rPr>
                <w:rFonts w:asciiTheme="majorBidi" w:hAnsiTheme="majorBidi" w:cstheme="majorBidi"/>
                <w:sz w:val="24"/>
                <w:szCs w:val="24"/>
              </w:rPr>
            </w:pPr>
            <w:r w:rsidRPr="00773134">
              <w:rPr>
                <w:rFonts w:asciiTheme="majorBidi" w:hAnsiTheme="majorBidi" w:cstheme="majorBidi"/>
                <w:i/>
                <w:iCs/>
                <w:sz w:val="24"/>
                <w:szCs w:val="24"/>
              </w:rPr>
              <w:t>Perceptual and Motor Skills</w:t>
            </w:r>
          </w:p>
        </w:tc>
        <w:tc>
          <w:tcPr>
            <w:tcW w:w="1620" w:type="dxa"/>
            <w:vAlign w:val="center"/>
          </w:tcPr>
          <w:p w14:paraId="173382C7" w14:textId="77777777" w:rsidR="00550C5F" w:rsidRPr="00773134" w:rsidRDefault="00550C5F" w:rsidP="00773134">
            <w:pPr>
              <w:pBdr>
                <w:top w:val="nil"/>
                <w:left w:val="nil"/>
                <w:bottom w:val="nil"/>
                <w:right w:val="nil"/>
                <w:between w:val="nil"/>
              </w:pBdr>
              <w:shd w:val="clear" w:color="auto" w:fill="FFFFFF"/>
              <w:spacing w:line="276" w:lineRule="auto"/>
              <w:jc w:val="center"/>
              <w:rPr>
                <w:rFonts w:asciiTheme="majorBidi" w:hAnsiTheme="majorBidi" w:cstheme="majorBidi"/>
                <w:sz w:val="24"/>
                <w:szCs w:val="24"/>
              </w:rPr>
            </w:pPr>
            <w:r w:rsidRPr="00773134">
              <w:rPr>
                <w:rFonts w:asciiTheme="majorBidi" w:hAnsiTheme="majorBidi" w:cstheme="majorBidi"/>
                <w:sz w:val="24"/>
                <w:szCs w:val="24"/>
              </w:rPr>
              <w:t>4</w:t>
            </w:r>
          </w:p>
        </w:tc>
      </w:tr>
      <w:tr w:rsidR="00550C5F" w:rsidRPr="00773134" w14:paraId="686820D8" w14:textId="77777777" w:rsidTr="00206DEF">
        <w:trPr>
          <w:cnfStyle w:val="000000100000" w:firstRow="0" w:lastRow="0" w:firstColumn="0" w:lastColumn="0" w:oddVBand="0" w:evenVBand="0" w:oddHBand="1" w:evenHBand="0" w:firstRowFirstColumn="0" w:firstRowLastColumn="0" w:lastRowFirstColumn="0" w:lastRowLastColumn="0"/>
          <w:jc w:val="center"/>
        </w:trPr>
        <w:tc>
          <w:tcPr>
            <w:tcW w:w="6570" w:type="dxa"/>
            <w:vAlign w:val="center"/>
          </w:tcPr>
          <w:p w14:paraId="0691D10F" w14:textId="77777777" w:rsidR="00550C5F" w:rsidRPr="00773134" w:rsidRDefault="00550C5F" w:rsidP="00773134">
            <w:pPr>
              <w:pBdr>
                <w:top w:val="nil"/>
                <w:left w:val="nil"/>
                <w:bottom w:val="nil"/>
                <w:right w:val="nil"/>
                <w:between w:val="nil"/>
              </w:pBdr>
              <w:shd w:val="clear" w:color="auto" w:fill="FFFFFF"/>
              <w:spacing w:line="276" w:lineRule="auto"/>
              <w:jc w:val="center"/>
              <w:rPr>
                <w:rFonts w:asciiTheme="majorBidi" w:hAnsiTheme="majorBidi" w:cstheme="majorBidi"/>
                <w:sz w:val="24"/>
                <w:szCs w:val="24"/>
              </w:rPr>
            </w:pPr>
            <w:r w:rsidRPr="00773134">
              <w:rPr>
                <w:rFonts w:asciiTheme="majorBidi" w:hAnsiTheme="majorBidi" w:cstheme="majorBidi"/>
                <w:i/>
                <w:iCs/>
                <w:sz w:val="24"/>
                <w:szCs w:val="24"/>
              </w:rPr>
              <w:t xml:space="preserve">Revista Iberoamericana de </w:t>
            </w:r>
            <w:proofErr w:type="spellStart"/>
            <w:r w:rsidRPr="00773134">
              <w:rPr>
                <w:rFonts w:asciiTheme="majorBidi" w:hAnsiTheme="majorBidi" w:cstheme="majorBidi"/>
                <w:i/>
                <w:iCs/>
                <w:sz w:val="24"/>
                <w:szCs w:val="24"/>
              </w:rPr>
              <w:t>Psicología</w:t>
            </w:r>
            <w:proofErr w:type="spellEnd"/>
            <w:r w:rsidRPr="00773134">
              <w:rPr>
                <w:rFonts w:asciiTheme="majorBidi" w:hAnsiTheme="majorBidi" w:cstheme="majorBidi"/>
                <w:i/>
                <w:iCs/>
                <w:sz w:val="24"/>
                <w:szCs w:val="24"/>
              </w:rPr>
              <w:t xml:space="preserve"> del </w:t>
            </w:r>
            <w:proofErr w:type="spellStart"/>
            <w:r w:rsidRPr="00773134">
              <w:rPr>
                <w:rFonts w:asciiTheme="majorBidi" w:hAnsiTheme="majorBidi" w:cstheme="majorBidi"/>
                <w:i/>
                <w:iCs/>
                <w:sz w:val="24"/>
                <w:szCs w:val="24"/>
              </w:rPr>
              <w:t>Ejercicio</w:t>
            </w:r>
            <w:proofErr w:type="spellEnd"/>
            <w:r w:rsidRPr="00773134">
              <w:rPr>
                <w:rFonts w:asciiTheme="majorBidi" w:hAnsiTheme="majorBidi" w:cstheme="majorBidi"/>
                <w:i/>
                <w:iCs/>
                <w:sz w:val="24"/>
                <w:szCs w:val="24"/>
              </w:rPr>
              <w:t xml:space="preserve"> y </w:t>
            </w:r>
            <w:proofErr w:type="spellStart"/>
            <w:r w:rsidRPr="00773134">
              <w:rPr>
                <w:rFonts w:asciiTheme="majorBidi" w:hAnsiTheme="majorBidi" w:cstheme="majorBidi"/>
                <w:i/>
                <w:iCs/>
                <w:sz w:val="24"/>
                <w:szCs w:val="24"/>
              </w:rPr>
              <w:t>el</w:t>
            </w:r>
            <w:proofErr w:type="spellEnd"/>
            <w:r w:rsidRPr="00773134">
              <w:rPr>
                <w:rFonts w:asciiTheme="majorBidi" w:hAnsiTheme="majorBidi" w:cstheme="majorBidi"/>
                <w:i/>
                <w:iCs/>
                <w:sz w:val="24"/>
                <w:szCs w:val="24"/>
              </w:rPr>
              <w:t xml:space="preserve"> </w:t>
            </w:r>
            <w:proofErr w:type="spellStart"/>
            <w:r w:rsidRPr="00773134">
              <w:rPr>
                <w:rFonts w:asciiTheme="majorBidi" w:hAnsiTheme="majorBidi" w:cstheme="majorBidi"/>
                <w:i/>
                <w:iCs/>
                <w:sz w:val="24"/>
                <w:szCs w:val="24"/>
              </w:rPr>
              <w:t>Deporte</w:t>
            </w:r>
            <w:proofErr w:type="spellEnd"/>
          </w:p>
        </w:tc>
        <w:tc>
          <w:tcPr>
            <w:tcW w:w="1620" w:type="dxa"/>
            <w:vAlign w:val="center"/>
          </w:tcPr>
          <w:p w14:paraId="230DEDCA" w14:textId="77777777" w:rsidR="00550C5F" w:rsidRPr="00773134" w:rsidRDefault="00550C5F" w:rsidP="00773134">
            <w:pPr>
              <w:pBdr>
                <w:top w:val="nil"/>
                <w:left w:val="nil"/>
                <w:bottom w:val="nil"/>
                <w:right w:val="nil"/>
                <w:between w:val="nil"/>
              </w:pBdr>
              <w:shd w:val="clear" w:color="auto" w:fill="FFFFFF"/>
              <w:spacing w:line="276" w:lineRule="auto"/>
              <w:jc w:val="center"/>
              <w:rPr>
                <w:rFonts w:asciiTheme="majorBidi" w:hAnsiTheme="majorBidi" w:cstheme="majorBidi"/>
                <w:sz w:val="24"/>
                <w:szCs w:val="24"/>
              </w:rPr>
            </w:pPr>
            <w:r w:rsidRPr="00773134">
              <w:rPr>
                <w:rFonts w:asciiTheme="majorBidi" w:hAnsiTheme="majorBidi" w:cstheme="majorBidi"/>
                <w:sz w:val="24"/>
                <w:szCs w:val="24"/>
              </w:rPr>
              <w:t>4</w:t>
            </w:r>
          </w:p>
        </w:tc>
      </w:tr>
      <w:tr w:rsidR="00550C5F" w:rsidRPr="00773134" w14:paraId="4A1C1D86" w14:textId="77777777" w:rsidTr="00206DEF">
        <w:trPr>
          <w:jc w:val="center"/>
        </w:trPr>
        <w:tc>
          <w:tcPr>
            <w:tcW w:w="6570" w:type="dxa"/>
            <w:vAlign w:val="center"/>
          </w:tcPr>
          <w:p w14:paraId="7DC0DCBA" w14:textId="77777777" w:rsidR="00550C5F" w:rsidRPr="00773134" w:rsidRDefault="00550C5F" w:rsidP="00773134">
            <w:pPr>
              <w:pBdr>
                <w:top w:val="nil"/>
                <w:left w:val="nil"/>
                <w:bottom w:val="nil"/>
                <w:right w:val="nil"/>
                <w:between w:val="nil"/>
              </w:pBdr>
              <w:shd w:val="clear" w:color="auto" w:fill="FFFFFF"/>
              <w:spacing w:line="276" w:lineRule="auto"/>
              <w:jc w:val="center"/>
              <w:rPr>
                <w:rFonts w:asciiTheme="majorBidi" w:hAnsiTheme="majorBidi" w:cstheme="majorBidi"/>
                <w:sz w:val="24"/>
                <w:szCs w:val="24"/>
              </w:rPr>
            </w:pPr>
            <w:r w:rsidRPr="00773134">
              <w:rPr>
                <w:rFonts w:asciiTheme="majorBidi" w:hAnsiTheme="majorBidi" w:cstheme="majorBidi"/>
                <w:i/>
                <w:iCs/>
                <w:sz w:val="24"/>
                <w:szCs w:val="24"/>
              </w:rPr>
              <w:t>Personality and Individual Differences</w:t>
            </w:r>
          </w:p>
        </w:tc>
        <w:tc>
          <w:tcPr>
            <w:tcW w:w="1620" w:type="dxa"/>
            <w:vAlign w:val="center"/>
          </w:tcPr>
          <w:p w14:paraId="6AE0B8BD" w14:textId="77777777" w:rsidR="00550C5F" w:rsidRPr="00773134" w:rsidRDefault="00550C5F" w:rsidP="00773134">
            <w:pPr>
              <w:pBdr>
                <w:top w:val="nil"/>
                <w:left w:val="nil"/>
                <w:bottom w:val="nil"/>
                <w:right w:val="nil"/>
                <w:between w:val="nil"/>
              </w:pBdr>
              <w:shd w:val="clear" w:color="auto" w:fill="FFFFFF"/>
              <w:spacing w:line="276" w:lineRule="auto"/>
              <w:jc w:val="center"/>
              <w:rPr>
                <w:rFonts w:asciiTheme="majorBidi" w:hAnsiTheme="majorBidi" w:cstheme="majorBidi"/>
                <w:sz w:val="24"/>
                <w:szCs w:val="24"/>
              </w:rPr>
            </w:pPr>
            <w:r w:rsidRPr="00773134">
              <w:rPr>
                <w:rFonts w:asciiTheme="majorBidi" w:hAnsiTheme="majorBidi" w:cstheme="majorBidi"/>
                <w:sz w:val="24"/>
                <w:szCs w:val="24"/>
              </w:rPr>
              <w:t>3</w:t>
            </w:r>
          </w:p>
        </w:tc>
      </w:tr>
      <w:tr w:rsidR="00550C5F" w:rsidRPr="00773134" w14:paraId="1D945FB8" w14:textId="77777777" w:rsidTr="00206DEF">
        <w:trPr>
          <w:cnfStyle w:val="000000100000" w:firstRow="0" w:lastRow="0" w:firstColumn="0" w:lastColumn="0" w:oddVBand="0" w:evenVBand="0" w:oddHBand="1" w:evenHBand="0" w:firstRowFirstColumn="0" w:firstRowLastColumn="0" w:lastRowFirstColumn="0" w:lastRowLastColumn="0"/>
          <w:jc w:val="center"/>
        </w:trPr>
        <w:tc>
          <w:tcPr>
            <w:tcW w:w="6570" w:type="dxa"/>
            <w:vAlign w:val="center"/>
          </w:tcPr>
          <w:p w14:paraId="33A5890E" w14:textId="77777777" w:rsidR="00550C5F" w:rsidRPr="00773134" w:rsidRDefault="00550C5F" w:rsidP="00773134">
            <w:pPr>
              <w:pBdr>
                <w:top w:val="nil"/>
                <w:left w:val="nil"/>
                <w:bottom w:val="nil"/>
                <w:right w:val="nil"/>
                <w:between w:val="nil"/>
              </w:pBdr>
              <w:shd w:val="clear" w:color="auto" w:fill="FFFFFF"/>
              <w:spacing w:line="276" w:lineRule="auto"/>
              <w:jc w:val="center"/>
              <w:rPr>
                <w:rFonts w:asciiTheme="majorBidi" w:hAnsiTheme="majorBidi" w:cstheme="majorBidi"/>
                <w:sz w:val="24"/>
                <w:szCs w:val="24"/>
              </w:rPr>
            </w:pPr>
            <w:r w:rsidRPr="00773134">
              <w:rPr>
                <w:rFonts w:asciiTheme="majorBidi" w:hAnsiTheme="majorBidi" w:cstheme="majorBidi"/>
                <w:i/>
                <w:iCs/>
                <w:sz w:val="24"/>
                <w:szCs w:val="24"/>
              </w:rPr>
              <w:t>Psychology Research and Behavior Management</w:t>
            </w:r>
          </w:p>
        </w:tc>
        <w:tc>
          <w:tcPr>
            <w:tcW w:w="1620" w:type="dxa"/>
            <w:vAlign w:val="center"/>
          </w:tcPr>
          <w:p w14:paraId="70879CB9" w14:textId="77777777" w:rsidR="00550C5F" w:rsidRPr="00773134" w:rsidRDefault="00550C5F" w:rsidP="00773134">
            <w:pPr>
              <w:pBdr>
                <w:top w:val="nil"/>
                <w:left w:val="nil"/>
                <w:bottom w:val="nil"/>
                <w:right w:val="nil"/>
                <w:between w:val="nil"/>
              </w:pBdr>
              <w:shd w:val="clear" w:color="auto" w:fill="FFFFFF"/>
              <w:spacing w:line="276" w:lineRule="auto"/>
              <w:jc w:val="center"/>
              <w:rPr>
                <w:rFonts w:asciiTheme="majorBidi" w:hAnsiTheme="majorBidi" w:cstheme="majorBidi"/>
                <w:sz w:val="24"/>
                <w:szCs w:val="24"/>
              </w:rPr>
            </w:pPr>
            <w:r w:rsidRPr="00773134">
              <w:rPr>
                <w:rFonts w:asciiTheme="majorBidi" w:hAnsiTheme="majorBidi" w:cstheme="majorBidi"/>
                <w:sz w:val="24"/>
                <w:szCs w:val="24"/>
              </w:rPr>
              <w:t>3</w:t>
            </w:r>
          </w:p>
        </w:tc>
      </w:tr>
    </w:tbl>
    <w:p w14:paraId="6028C8B8" w14:textId="77777777" w:rsidR="00550C5F" w:rsidRPr="00773134" w:rsidRDefault="00550C5F" w:rsidP="00773134">
      <w:pPr>
        <w:pStyle w:val="ListParagraph"/>
        <w:keepNext/>
        <w:keepLines/>
        <w:numPr>
          <w:ilvl w:val="0"/>
          <w:numId w:val="16"/>
        </w:numPr>
        <w:pBdr>
          <w:top w:val="nil"/>
          <w:left w:val="nil"/>
          <w:bottom w:val="nil"/>
          <w:right w:val="nil"/>
          <w:between w:val="nil"/>
        </w:pBdr>
        <w:shd w:val="clear" w:color="auto" w:fill="FFFFFF"/>
        <w:spacing w:before="200" w:after="0"/>
        <w:jc w:val="both"/>
        <w:rPr>
          <w:rFonts w:asciiTheme="majorBidi" w:hAnsiTheme="majorBidi" w:cstheme="majorBidi"/>
          <w:b/>
          <w:bCs/>
          <w:i/>
          <w:iCs/>
          <w:color w:val="000000"/>
          <w:sz w:val="28"/>
          <w:szCs w:val="28"/>
        </w:rPr>
      </w:pPr>
      <w:r w:rsidRPr="00773134">
        <w:rPr>
          <w:rFonts w:asciiTheme="majorBidi" w:hAnsiTheme="majorBidi" w:cstheme="majorBidi"/>
          <w:b/>
          <w:bCs/>
          <w:i/>
          <w:iCs/>
          <w:color w:val="000000"/>
          <w:sz w:val="28"/>
          <w:szCs w:val="28"/>
        </w:rPr>
        <w:t>Collaboration</w:t>
      </w:r>
    </w:p>
    <w:p w14:paraId="17A92180" w14:textId="77777777" w:rsidR="00550C5F" w:rsidRPr="00550C5F" w:rsidRDefault="00550C5F" w:rsidP="00550C5F">
      <w:pPr>
        <w:shd w:val="clear" w:color="auto" w:fill="FFFFFF"/>
        <w:spacing w:after="240" w:line="276" w:lineRule="auto"/>
        <w:ind w:firstLine="720"/>
        <w:jc w:val="both"/>
        <w:rPr>
          <w:rFonts w:asciiTheme="majorBidi" w:hAnsiTheme="majorBidi" w:cstheme="majorBidi"/>
          <w:sz w:val="28"/>
          <w:szCs w:val="28"/>
        </w:rPr>
      </w:pPr>
      <w:r w:rsidRPr="00550C5F">
        <w:rPr>
          <w:rFonts w:asciiTheme="majorBidi" w:hAnsiTheme="majorBidi" w:cstheme="majorBidi"/>
          <w:sz w:val="28"/>
          <w:szCs w:val="28"/>
        </w:rPr>
        <w:t>This indicator examines cooperation among countries, affiliations, and institutions in scientific production. Table 5 presents the countries with the highest frequency of international collaborations during the period analyzed. France and the United Kingdom lead, each recording seven joint publications with Germany. The United Kingdom–France collaboration ranks second, with four co-authored articles. Canada maintains three joint publications with the United States.</w:t>
      </w:r>
    </w:p>
    <w:p w14:paraId="4E76D921" w14:textId="77777777" w:rsidR="00550C5F" w:rsidRPr="00550C5F" w:rsidRDefault="00550C5F" w:rsidP="00550C5F">
      <w:pPr>
        <w:shd w:val="clear" w:color="auto" w:fill="FFFFFF"/>
        <w:spacing w:after="240" w:line="276" w:lineRule="auto"/>
        <w:ind w:firstLine="720"/>
        <w:jc w:val="both"/>
        <w:rPr>
          <w:rFonts w:asciiTheme="majorBidi" w:hAnsiTheme="majorBidi" w:cstheme="majorBidi"/>
          <w:sz w:val="28"/>
          <w:szCs w:val="28"/>
        </w:rPr>
      </w:pPr>
      <w:r w:rsidRPr="00550C5F">
        <w:rPr>
          <w:rFonts w:asciiTheme="majorBidi" w:hAnsiTheme="majorBidi" w:cstheme="majorBidi"/>
          <w:sz w:val="28"/>
          <w:szCs w:val="28"/>
        </w:rPr>
        <w:t>Among Spanish-speaking countries (see Appendix C), Spain stands out with two collaborations each with Colombia and Mexico, and one with Chile and Ecuador. Ecuador also participates in collaborations with France and Germany, while Mexico maintains links with Colombia, Iran, and Poland.</w:t>
      </w:r>
    </w:p>
    <w:p w14:paraId="58D9EDB1" w14:textId="61DF8B4A" w:rsidR="00550C5F" w:rsidRPr="00773134" w:rsidRDefault="00550C5F" w:rsidP="00773134">
      <w:pPr>
        <w:shd w:val="clear" w:color="auto" w:fill="FFFFFF"/>
        <w:spacing w:line="276" w:lineRule="auto"/>
        <w:jc w:val="center"/>
        <w:rPr>
          <w:rFonts w:asciiTheme="majorBidi" w:hAnsiTheme="majorBidi" w:cstheme="majorBidi"/>
          <w:b/>
          <w:bCs/>
          <w:sz w:val="24"/>
          <w:szCs w:val="24"/>
        </w:rPr>
      </w:pPr>
      <w:r w:rsidRPr="00773134">
        <w:rPr>
          <w:rFonts w:asciiTheme="majorBidi" w:hAnsiTheme="majorBidi" w:cstheme="majorBidi"/>
          <w:b/>
          <w:bCs/>
          <w:sz w:val="24"/>
          <w:szCs w:val="24"/>
        </w:rPr>
        <w:t>Table 5</w:t>
      </w:r>
      <w:r w:rsidR="00773134" w:rsidRPr="00773134">
        <w:rPr>
          <w:rFonts w:asciiTheme="majorBidi" w:hAnsiTheme="majorBidi" w:cstheme="majorBidi"/>
          <w:b/>
          <w:bCs/>
          <w:sz w:val="24"/>
          <w:szCs w:val="24"/>
        </w:rPr>
        <w:t xml:space="preserve"> </w:t>
      </w:r>
      <w:r w:rsidRPr="00773134">
        <w:rPr>
          <w:rFonts w:asciiTheme="majorBidi" w:hAnsiTheme="majorBidi" w:cstheme="majorBidi"/>
          <w:i/>
          <w:iCs/>
          <w:sz w:val="24"/>
          <w:szCs w:val="24"/>
        </w:rPr>
        <w:t>International Collaboration by Country (2013–2025)</w:t>
      </w:r>
    </w:p>
    <w:tbl>
      <w:tblPr>
        <w:tblStyle w:val="ListTable1Light"/>
        <w:tblW w:w="5310" w:type="dxa"/>
        <w:jc w:val="center"/>
        <w:tblLayout w:type="fixed"/>
        <w:tblLook w:val="0400" w:firstRow="0" w:lastRow="0" w:firstColumn="0" w:lastColumn="0" w:noHBand="0" w:noVBand="1"/>
      </w:tblPr>
      <w:tblGrid>
        <w:gridCol w:w="3690"/>
        <w:gridCol w:w="1620"/>
      </w:tblGrid>
      <w:tr w:rsidR="00550C5F" w:rsidRPr="00773134" w14:paraId="45EB97BF" w14:textId="77777777" w:rsidTr="00206DEF">
        <w:trPr>
          <w:cnfStyle w:val="000000100000" w:firstRow="0" w:lastRow="0" w:firstColumn="0" w:lastColumn="0" w:oddVBand="0" w:evenVBand="0" w:oddHBand="1" w:evenHBand="0" w:firstRowFirstColumn="0" w:firstRowLastColumn="0" w:lastRowFirstColumn="0" w:lastRowLastColumn="0"/>
          <w:trHeight w:val="20"/>
          <w:jc w:val="center"/>
        </w:trPr>
        <w:tc>
          <w:tcPr>
            <w:tcW w:w="3690" w:type="dxa"/>
            <w:vAlign w:val="center"/>
          </w:tcPr>
          <w:p w14:paraId="3B8076AB" w14:textId="77777777" w:rsidR="00550C5F" w:rsidRPr="00773134" w:rsidRDefault="00550C5F" w:rsidP="00773134">
            <w:pPr>
              <w:shd w:val="clear" w:color="auto" w:fill="FFFFFF"/>
              <w:spacing w:line="276" w:lineRule="auto"/>
              <w:jc w:val="center"/>
              <w:rPr>
                <w:rFonts w:asciiTheme="majorBidi" w:hAnsiTheme="majorBidi" w:cstheme="majorBidi"/>
                <w:b/>
                <w:bCs/>
                <w:sz w:val="24"/>
                <w:szCs w:val="24"/>
              </w:rPr>
            </w:pPr>
            <w:r w:rsidRPr="00773134">
              <w:rPr>
                <w:rFonts w:asciiTheme="majorBidi" w:hAnsiTheme="majorBidi" w:cstheme="majorBidi"/>
                <w:b/>
                <w:bCs/>
                <w:sz w:val="24"/>
                <w:szCs w:val="24"/>
              </w:rPr>
              <w:t>Country Collaboration</w:t>
            </w:r>
          </w:p>
        </w:tc>
        <w:tc>
          <w:tcPr>
            <w:tcW w:w="1620" w:type="dxa"/>
            <w:vAlign w:val="center"/>
          </w:tcPr>
          <w:p w14:paraId="4A555004" w14:textId="77777777" w:rsidR="00550C5F" w:rsidRPr="00773134" w:rsidRDefault="00550C5F" w:rsidP="00773134">
            <w:pPr>
              <w:shd w:val="clear" w:color="auto" w:fill="FFFFFF"/>
              <w:spacing w:line="276" w:lineRule="auto"/>
              <w:jc w:val="center"/>
              <w:rPr>
                <w:rFonts w:asciiTheme="majorBidi" w:hAnsiTheme="majorBidi" w:cstheme="majorBidi"/>
                <w:b/>
                <w:bCs/>
                <w:sz w:val="24"/>
                <w:szCs w:val="24"/>
              </w:rPr>
            </w:pPr>
            <w:r w:rsidRPr="00773134">
              <w:rPr>
                <w:rFonts w:asciiTheme="majorBidi" w:hAnsiTheme="majorBidi" w:cstheme="majorBidi"/>
                <w:b/>
                <w:bCs/>
                <w:sz w:val="24"/>
                <w:szCs w:val="24"/>
              </w:rPr>
              <w:t>Frequency</w:t>
            </w:r>
          </w:p>
        </w:tc>
      </w:tr>
      <w:tr w:rsidR="00550C5F" w:rsidRPr="00773134" w14:paraId="718BEB91" w14:textId="77777777" w:rsidTr="00206DEF">
        <w:trPr>
          <w:trHeight w:val="20"/>
          <w:jc w:val="center"/>
        </w:trPr>
        <w:tc>
          <w:tcPr>
            <w:tcW w:w="3690" w:type="dxa"/>
            <w:vAlign w:val="center"/>
          </w:tcPr>
          <w:p w14:paraId="7A29629C" w14:textId="77777777" w:rsidR="00550C5F" w:rsidRPr="00773134" w:rsidRDefault="00550C5F" w:rsidP="00773134">
            <w:pPr>
              <w:shd w:val="clear" w:color="auto" w:fill="FFFFFF"/>
              <w:spacing w:line="276" w:lineRule="auto"/>
              <w:jc w:val="center"/>
              <w:rPr>
                <w:rFonts w:asciiTheme="majorBidi" w:hAnsiTheme="majorBidi" w:cstheme="majorBidi"/>
                <w:sz w:val="24"/>
                <w:szCs w:val="24"/>
              </w:rPr>
            </w:pPr>
            <w:r w:rsidRPr="00773134">
              <w:rPr>
                <w:rFonts w:asciiTheme="majorBidi" w:hAnsiTheme="majorBidi" w:cstheme="majorBidi"/>
                <w:sz w:val="24"/>
                <w:szCs w:val="24"/>
              </w:rPr>
              <w:t>France – Germany</w:t>
            </w:r>
          </w:p>
        </w:tc>
        <w:tc>
          <w:tcPr>
            <w:tcW w:w="1620" w:type="dxa"/>
            <w:vAlign w:val="center"/>
          </w:tcPr>
          <w:p w14:paraId="20B8EDEA" w14:textId="77777777" w:rsidR="00550C5F" w:rsidRPr="00773134" w:rsidRDefault="00550C5F" w:rsidP="00773134">
            <w:pPr>
              <w:shd w:val="clear" w:color="auto" w:fill="FFFFFF"/>
              <w:spacing w:line="276" w:lineRule="auto"/>
              <w:jc w:val="center"/>
              <w:rPr>
                <w:rFonts w:asciiTheme="majorBidi" w:hAnsiTheme="majorBidi" w:cstheme="majorBidi"/>
                <w:sz w:val="24"/>
                <w:szCs w:val="24"/>
              </w:rPr>
            </w:pPr>
            <w:r w:rsidRPr="00773134">
              <w:rPr>
                <w:rFonts w:asciiTheme="majorBidi" w:hAnsiTheme="majorBidi" w:cstheme="majorBidi"/>
                <w:sz w:val="24"/>
                <w:szCs w:val="24"/>
              </w:rPr>
              <w:t>7</w:t>
            </w:r>
          </w:p>
        </w:tc>
      </w:tr>
      <w:tr w:rsidR="00550C5F" w:rsidRPr="00773134" w14:paraId="1C3614E3" w14:textId="77777777" w:rsidTr="00206DEF">
        <w:trPr>
          <w:cnfStyle w:val="000000100000" w:firstRow="0" w:lastRow="0" w:firstColumn="0" w:lastColumn="0" w:oddVBand="0" w:evenVBand="0" w:oddHBand="1" w:evenHBand="0" w:firstRowFirstColumn="0" w:firstRowLastColumn="0" w:lastRowFirstColumn="0" w:lastRowLastColumn="0"/>
          <w:trHeight w:val="20"/>
          <w:jc w:val="center"/>
        </w:trPr>
        <w:tc>
          <w:tcPr>
            <w:tcW w:w="3690" w:type="dxa"/>
            <w:vAlign w:val="center"/>
          </w:tcPr>
          <w:p w14:paraId="1FD91768" w14:textId="77777777" w:rsidR="00550C5F" w:rsidRPr="00773134" w:rsidRDefault="00550C5F" w:rsidP="00773134">
            <w:pPr>
              <w:shd w:val="clear" w:color="auto" w:fill="FFFFFF"/>
              <w:spacing w:line="276" w:lineRule="auto"/>
              <w:jc w:val="center"/>
              <w:rPr>
                <w:rFonts w:asciiTheme="majorBidi" w:hAnsiTheme="majorBidi" w:cstheme="majorBidi"/>
                <w:sz w:val="24"/>
                <w:szCs w:val="24"/>
              </w:rPr>
            </w:pPr>
            <w:r w:rsidRPr="00773134">
              <w:rPr>
                <w:rFonts w:asciiTheme="majorBidi" w:hAnsiTheme="majorBidi" w:cstheme="majorBidi"/>
                <w:sz w:val="24"/>
                <w:szCs w:val="24"/>
              </w:rPr>
              <w:t>United Kingdom – Germany</w:t>
            </w:r>
          </w:p>
        </w:tc>
        <w:tc>
          <w:tcPr>
            <w:tcW w:w="1620" w:type="dxa"/>
            <w:vAlign w:val="center"/>
          </w:tcPr>
          <w:p w14:paraId="6663C2D3" w14:textId="77777777" w:rsidR="00550C5F" w:rsidRPr="00773134" w:rsidRDefault="00550C5F" w:rsidP="00773134">
            <w:pPr>
              <w:shd w:val="clear" w:color="auto" w:fill="FFFFFF"/>
              <w:spacing w:line="276" w:lineRule="auto"/>
              <w:jc w:val="center"/>
              <w:rPr>
                <w:rFonts w:asciiTheme="majorBidi" w:hAnsiTheme="majorBidi" w:cstheme="majorBidi"/>
                <w:sz w:val="24"/>
                <w:szCs w:val="24"/>
              </w:rPr>
            </w:pPr>
            <w:r w:rsidRPr="00773134">
              <w:rPr>
                <w:rFonts w:asciiTheme="majorBidi" w:hAnsiTheme="majorBidi" w:cstheme="majorBidi"/>
                <w:sz w:val="24"/>
                <w:szCs w:val="24"/>
              </w:rPr>
              <w:t>7</w:t>
            </w:r>
          </w:p>
        </w:tc>
      </w:tr>
      <w:tr w:rsidR="00550C5F" w:rsidRPr="00773134" w14:paraId="385B3522" w14:textId="77777777" w:rsidTr="00206DEF">
        <w:trPr>
          <w:trHeight w:val="20"/>
          <w:jc w:val="center"/>
        </w:trPr>
        <w:tc>
          <w:tcPr>
            <w:tcW w:w="3690" w:type="dxa"/>
            <w:vAlign w:val="center"/>
          </w:tcPr>
          <w:p w14:paraId="61CC0215" w14:textId="77777777" w:rsidR="00550C5F" w:rsidRPr="00773134" w:rsidRDefault="00550C5F" w:rsidP="00773134">
            <w:pPr>
              <w:shd w:val="clear" w:color="auto" w:fill="FFFFFF"/>
              <w:spacing w:line="276" w:lineRule="auto"/>
              <w:jc w:val="center"/>
              <w:rPr>
                <w:rFonts w:asciiTheme="majorBidi" w:hAnsiTheme="majorBidi" w:cstheme="majorBidi"/>
                <w:sz w:val="24"/>
                <w:szCs w:val="24"/>
              </w:rPr>
            </w:pPr>
            <w:r w:rsidRPr="00773134">
              <w:rPr>
                <w:rFonts w:asciiTheme="majorBidi" w:hAnsiTheme="majorBidi" w:cstheme="majorBidi"/>
                <w:sz w:val="24"/>
                <w:szCs w:val="24"/>
              </w:rPr>
              <w:t>United Kingdom – France</w:t>
            </w:r>
          </w:p>
        </w:tc>
        <w:tc>
          <w:tcPr>
            <w:tcW w:w="1620" w:type="dxa"/>
            <w:vAlign w:val="center"/>
          </w:tcPr>
          <w:p w14:paraId="6A78D39E" w14:textId="77777777" w:rsidR="00550C5F" w:rsidRPr="00773134" w:rsidRDefault="00550C5F" w:rsidP="00773134">
            <w:pPr>
              <w:shd w:val="clear" w:color="auto" w:fill="FFFFFF"/>
              <w:spacing w:line="276" w:lineRule="auto"/>
              <w:jc w:val="center"/>
              <w:rPr>
                <w:rFonts w:asciiTheme="majorBidi" w:hAnsiTheme="majorBidi" w:cstheme="majorBidi"/>
                <w:sz w:val="24"/>
                <w:szCs w:val="24"/>
              </w:rPr>
            </w:pPr>
            <w:r w:rsidRPr="00773134">
              <w:rPr>
                <w:rFonts w:asciiTheme="majorBidi" w:hAnsiTheme="majorBidi" w:cstheme="majorBidi"/>
                <w:sz w:val="24"/>
                <w:szCs w:val="24"/>
              </w:rPr>
              <w:t>4</w:t>
            </w:r>
          </w:p>
        </w:tc>
      </w:tr>
      <w:tr w:rsidR="00550C5F" w:rsidRPr="00773134" w14:paraId="53C89D72" w14:textId="77777777" w:rsidTr="00206DEF">
        <w:trPr>
          <w:cnfStyle w:val="000000100000" w:firstRow="0" w:lastRow="0" w:firstColumn="0" w:lastColumn="0" w:oddVBand="0" w:evenVBand="0" w:oddHBand="1" w:evenHBand="0" w:firstRowFirstColumn="0" w:firstRowLastColumn="0" w:lastRowFirstColumn="0" w:lastRowLastColumn="0"/>
          <w:trHeight w:val="20"/>
          <w:jc w:val="center"/>
        </w:trPr>
        <w:tc>
          <w:tcPr>
            <w:tcW w:w="3690" w:type="dxa"/>
            <w:vAlign w:val="center"/>
          </w:tcPr>
          <w:p w14:paraId="1E121FF0" w14:textId="77777777" w:rsidR="00550C5F" w:rsidRPr="00773134" w:rsidRDefault="00550C5F" w:rsidP="00773134">
            <w:pPr>
              <w:shd w:val="clear" w:color="auto" w:fill="FFFFFF"/>
              <w:spacing w:line="276" w:lineRule="auto"/>
              <w:jc w:val="center"/>
              <w:rPr>
                <w:rFonts w:asciiTheme="majorBidi" w:hAnsiTheme="majorBidi" w:cstheme="majorBidi"/>
                <w:sz w:val="24"/>
                <w:szCs w:val="24"/>
              </w:rPr>
            </w:pPr>
            <w:r w:rsidRPr="00773134">
              <w:rPr>
                <w:rFonts w:asciiTheme="majorBidi" w:hAnsiTheme="majorBidi" w:cstheme="majorBidi"/>
                <w:sz w:val="24"/>
                <w:szCs w:val="24"/>
              </w:rPr>
              <w:t>Canada – United States</w:t>
            </w:r>
          </w:p>
        </w:tc>
        <w:tc>
          <w:tcPr>
            <w:tcW w:w="1620" w:type="dxa"/>
            <w:vAlign w:val="center"/>
          </w:tcPr>
          <w:p w14:paraId="385FF1B6" w14:textId="77777777" w:rsidR="00550C5F" w:rsidRPr="00773134" w:rsidRDefault="00550C5F" w:rsidP="00773134">
            <w:pPr>
              <w:shd w:val="clear" w:color="auto" w:fill="FFFFFF"/>
              <w:spacing w:line="276" w:lineRule="auto"/>
              <w:jc w:val="center"/>
              <w:rPr>
                <w:rFonts w:asciiTheme="majorBidi" w:hAnsiTheme="majorBidi" w:cstheme="majorBidi"/>
                <w:sz w:val="24"/>
                <w:szCs w:val="24"/>
              </w:rPr>
            </w:pPr>
            <w:r w:rsidRPr="00773134">
              <w:rPr>
                <w:rFonts w:asciiTheme="majorBidi" w:hAnsiTheme="majorBidi" w:cstheme="majorBidi"/>
                <w:sz w:val="24"/>
                <w:szCs w:val="24"/>
              </w:rPr>
              <w:t>3</w:t>
            </w:r>
          </w:p>
        </w:tc>
      </w:tr>
      <w:tr w:rsidR="00550C5F" w:rsidRPr="00773134" w14:paraId="1F722A6A" w14:textId="77777777" w:rsidTr="00206DEF">
        <w:trPr>
          <w:trHeight w:val="20"/>
          <w:jc w:val="center"/>
        </w:trPr>
        <w:tc>
          <w:tcPr>
            <w:tcW w:w="3690" w:type="dxa"/>
            <w:vAlign w:val="center"/>
          </w:tcPr>
          <w:p w14:paraId="524CFF72" w14:textId="77777777" w:rsidR="00550C5F" w:rsidRPr="00773134" w:rsidRDefault="00550C5F" w:rsidP="00773134">
            <w:pPr>
              <w:shd w:val="clear" w:color="auto" w:fill="FFFFFF"/>
              <w:spacing w:line="276" w:lineRule="auto"/>
              <w:jc w:val="center"/>
              <w:rPr>
                <w:rFonts w:asciiTheme="majorBidi" w:hAnsiTheme="majorBidi" w:cstheme="majorBidi"/>
                <w:sz w:val="24"/>
                <w:szCs w:val="24"/>
              </w:rPr>
            </w:pPr>
            <w:r w:rsidRPr="00773134">
              <w:rPr>
                <w:rFonts w:asciiTheme="majorBidi" w:hAnsiTheme="majorBidi" w:cstheme="majorBidi"/>
                <w:sz w:val="24"/>
                <w:szCs w:val="24"/>
              </w:rPr>
              <w:t>United Kingdom – United States</w:t>
            </w:r>
          </w:p>
        </w:tc>
        <w:tc>
          <w:tcPr>
            <w:tcW w:w="1620" w:type="dxa"/>
            <w:vAlign w:val="center"/>
          </w:tcPr>
          <w:p w14:paraId="6EF09ADE" w14:textId="77777777" w:rsidR="00550C5F" w:rsidRPr="00773134" w:rsidRDefault="00550C5F" w:rsidP="00773134">
            <w:pPr>
              <w:shd w:val="clear" w:color="auto" w:fill="FFFFFF"/>
              <w:spacing w:line="276" w:lineRule="auto"/>
              <w:jc w:val="center"/>
              <w:rPr>
                <w:rFonts w:asciiTheme="majorBidi" w:hAnsiTheme="majorBidi" w:cstheme="majorBidi"/>
                <w:sz w:val="24"/>
                <w:szCs w:val="24"/>
              </w:rPr>
            </w:pPr>
            <w:r w:rsidRPr="00773134">
              <w:rPr>
                <w:rFonts w:asciiTheme="majorBidi" w:hAnsiTheme="majorBidi" w:cstheme="majorBidi"/>
                <w:sz w:val="24"/>
                <w:szCs w:val="24"/>
              </w:rPr>
              <w:t>3</w:t>
            </w:r>
          </w:p>
        </w:tc>
      </w:tr>
      <w:tr w:rsidR="00550C5F" w:rsidRPr="00773134" w14:paraId="66BB0616" w14:textId="77777777" w:rsidTr="00206DEF">
        <w:trPr>
          <w:cnfStyle w:val="000000100000" w:firstRow="0" w:lastRow="0" w:firstColumn="0" w:lastColumn="0" w:oddVBand="0" w:evenVBand="0" w:oddHBand="1" w:evenHBand="0" w:firstRowFirstColumn="0" w:firstRowLastColumn="0" w:lastRowFirstColumn="0" w:lastRowLastColumn="0"/>
          <w:trHeight w:val="20"/>
          <w:jc w:val="center"/>
        </w:trPr>
        <w:tc>
          <w:tcPr>
            <w:tcW w:w="3690" w:type="dxa"/>
            <w:vAlign w:val="center"/>
          </w:tcPr>
          <w:p w14:paraId="79D1F068" w14:textId="77777777" w:rsidR="00550C5F" w:rsidRPr="00773134" w:rsidRDefault="00550C5F" w:rsidP="00773134">
            <w:pPr>
              <w:shd w:val="clear" w:color="auto" w:fill="FFFFFF"/>
              <w:spacing w:line="276" w:lineRule="auto"/>
              <w:jc w:val="center"/>
              <w:rPr>
                <w:rFonts w:asciiTheme="majorBidi" w:hAnsiTheme="majorBidi" w:cstheme="majorBidi"/>
                <w:sz w:val="24"/>
                <w:szCs w:val="24"/>
              </w:rPr>
            </w:pPr>
            <w:r w:rsidRPr="00773134">
              <w:rPr>
                <w:rFonts w:asciiTheme="majorBidi" w:hAnsiTheme="majorBidi" w:cstheme="majorBidi"/>
                <w:sz w:val="24"/>
                <w:szCs w:val="24"/>
              </w:rPr>
              <w:t>Spain – Colombia</w:t>
            </w:r>
          </w:p>
        </w:tc>
        <w:tc>
          <w:tcPr>
            <w:tcW w:w="1620" w:type="dxa"/>
            <w:vAlign w:val="center"/>
          </w:tcPr>
          <w:p w14:paraId="0600C610" w14:textId="77777777" w:rsidR="00550C5F" w:rsidRPr="00773134" w:rsidRDefault="00550C5F" w:rsidP="00773134">
            <w:pPr>
              <w:shd w:val="clear" w:color="auto" w:fill="FFFFFF"/>
              <w:spacing w:line="276" w:lineRule="auto"/>
              <w:jc w:val="center"/>
              <w:rPr>
                <w:rFonts w:asciiTheme="majorBidi" w:hAnsiTheme="majorBidi" w:cstheme="majorBidi"/>
                <w:sz w:val="24"/>
                <w:szCs w:val="24"/>
              </w:rPr>
            </w:pPr>
            <w:r w:rsidRPr="00773134">
              <w:rPr>
                <w:rFonts w:asciiTheme="majorBidi" w:hAnsiTheme="majorBidi" w:cstheme="majorBidi"/>
                <w:sz w:val="24"/>
                <w:szCs w:val="24"/>
              </w:rPr>
              <w:t>2</w:t>
            </w:r>
          </w:p>
        </w:tc>
      </w:tr>
      <w:tr w:rsidR="00550C5F" w:rsidRPr="00773134" w14:paraId="3ABF2CCD" w14:textId="77777777" w:rsidTr="00206DEF">
        <w:trPr>
          <w:trHeight w:val="20"/>
          <w:jc w:val="center"/>
        </w:trPr>
        <w:tc>
          <w:tcPr>
            <w:tcW w:w="3690" w:type="dxa"/>
            <w:vAlign w:val="center"/>
          </w:tcPr>
          <w:p w14:paraId="2FE575A0" w14:textId="77777777" w:rsidR="00550C5F" w:rsidRPr="00773134" w:rsidRDefault="00550C5F" w:rsidP="00773134">
            <w:pPr>
              <w:shd w:val="clear" w:color="auto" w:fill="FFFFFF"/>
              <w:spacing w:line="276" w:lineRule="auto"/>
              <w:jc w:val="center"/>
              <w:rPr>
                <w:rFonts w:asciiTheme="majorBidi" w:hAnsiTheme="majorBidi" w:cstheme="majorBidi"/>
                <w:sz w:val="24"/>
                <w:szCs w:val="24"/>
              </w:rPr>
            </w:pPr>
            <w:r w:rsidRPr="00773134">
              <w:rPr>
                <w:rFonts w:asciiTheme="majorBidi" w:hAnsiTheme="majorBidi" w:cstheme="majorBidi"/>
                <w:sz w:val="24"/>
                <w:szCs w:val="24"/>
              </w:rPr>
              <w:t>Spain – France</w:t>
            </w:r>
          </w:p>
        </w:tc>
        <w:tc>
          <w:tcPr>
            <w:tcW w:w="1620" w:type="dxa"/>
            <w:vAlign w:val="center"/>
          </w:tcPr>
          <w:p w14:paraId="10DE49BA" w14:textId="77777777" w:rsidR="00550C5F" w:rsidRPr="00773134" w:rsidRDefault="00550C5F" w:rsidP="00773134">
            <w:pPr>
              <w:shd w:val="clear" w:color="auto" w:fill="FFFFFF"/>
              <w:spacing w:line="276" w:lineRule="auto"/>
              <w:jc w:val="center"/>
              <w:rPr>
                <w:rFonts w:asciiTheme="majorBidi" w:hAnsiTheme="majorBidi" w:cstheme="majorBidi"/>
                <w:sz w:val="24"/>
                <w:szCs w:val="24"/>
              </w:rPr>
            </w:pPr>
            <w:r w:rsidRPr="00773134">
              <w:rPr>
                <w:rFonts w:asciiTheme="majorBidi" w:hAnsiTheme="majorBidi" w:cstheme="majorBidi"/>
                <w:sz w:val="24"/>
                <w:szCs w:val="24"/>
              </w:rPr>
              <w:t>2</w:t>
            </w:r>
          </w:p>
        </w:tc>
      </w:tr>
      <w:tr w:rsidR="00550C5F" w:rsidRPr="00773134" w14:paraId="3A28DC00" w14:textId="77777777" w:rsidTr="00206DEF">
        <w:trPr>
          <w:cnfStyle w:val="000000100000" w:firstRow="0" w:lastRow="0" w:firstColumn="0" w:lastColumn="0" w:oddVBand="0" w:evenVBand="0" w:oddHBand="1" w:evenHBand="0" w:firstRowFirstColumn="0" w:firstRowLastColumn="0" w:lastRowFirstColumn="0" w:lastRowLastColumn="0"/>
          <w:trHeight w:val="20"/>
          <w:jc w:val="center"/>
        </w:trPr>
        <w:tc>
          <w:tcPr>
            <w:tcW w:w="3690" w:type="dxa"/>
            <w:vAlign w:val="center"/>
          </w:tcPr>
          <w:p w14:paraId="53269235" w14:textId="77777777" w:rsidR="00550C5F" w:rsidRPr="00773134" w:rsidRDefault="00550C5F" w:rsidP="00773134">
            <w:pPr>
              <w:shd w:val="clear" w:color="auto" w:fill="FFFFFF"/>
              <w:spacing w:line="276" w:lineRule="auto"/>
              <w:jc w:val="center"/>
              <w:rPr>
                <w:rFonts w:asciiTheme="majorBidi" w:hAnsiTheme="majorBidi" w:cstheme="majorBidi"/>
                <w:sz w:val="24"/>
                <w:szCs w:val="24"/>
              </w:rPr>
            </w:pPr>
            <w:r w:rsidRPr="00773134">
              <w:rPr>
                <w:rFonts w:asciiTheme="majorBidi" w:hAnsiTheme="majorBidi" w:cstheme="majorBidi"/>
                <w:sz w:val="24"/>
                <w:szCs w:val="24"/>
              </w:rPr>
              <w:t>Spain – Germany</w:t>
            </w:r>
          </w:p>
        </w:tc>
        <w:tc>
          <w:tcPr>
            <w:tcW w:w="1620" w:type="dxa"/>
            <w:vAlign w:val="center"/>
          </w:tcPr>
          <w:p w14:paraId="09C3DE03" w14:textId="77777777" w:rsidR="00550C5F" w:rsidRPr="00773134" w:rsidRDefault="00550C5F" w:rsidP="00773134">
            <w:pPr>
              <w:shd w:val="clear" w:color="auto" w:fill="FFFFFF"/>
              <w:spacing w:line="276" w:lineRule="auto"/>
              <w:jc w:val="center"/>
              <w:rPr>
                <w:rFonts w:asciiTheme="majorBidi" w:hAnsiTheme="majorBidi" w:cstheme="majorBidi"/>
                <w:sz w:val="24"/>
                <w:szCs w:val="24"/>
              </w:rPr>
            </w:pPr>
            <w:r w:rsidRPr="00773134">
              <w:rPr>
                <w:rFonts w:asciiTheme="majorBidi" w:hAnsiTheme="majorBidi" w:cstheme="majorBidi"/>
                <w:sz w:val="24"/>
                <w:szCs w:val="24"/>
              </w:rPr>
              <w:t>2</w:t>
            </w:r>
          </w:p>
        </w:tc>
      </w:tr>
      <w:tr w:rsidR="00550C5F" w:rsidRPr="00773134" w14:paraId="67B60C33" w14:textId="77777777" w:rsidTr="00206DEF">
        <w:trPr>
          <w:trHeight w:val="20"/>
          <w:jc w:val="center"/>
        </w:trPr>
        <w:tc>
          <w:tcPr>
            <w:tcW w:w="3690" w:type="dxa"/>
            <w:vAlign w:val="center"/>
          </w:tcPr>
          <w:p w14:paraId="4C8CCDB5" w14:textId="77777777" w:rsidR="00550C5F" w:rsidRPr="00773134" w:rsidRDefault="00550C5F" w:rsidP="00773134">
            <w:pPr>
              <w:shd w:val="clear" w:color="auto" w:fill="FFFFFF"/>
              <w:spacing w:line="276" w:lineRule="auto"/>
              <w:jc w:val="center"/>
              <w:rPr>
                <w:rFonts w:asciiTheme="majorBidi" w:hAnsiTheme="majorBidi" w:cstheme="majorBidi"/>
                <w:sz w:val="24"/>
                <w:szCs w:val="24"/>
              </w:rPr>
            </w:pPr>
            <w:r w:rsidRPr="00773134">
              <w:rPr>
                <w:rFonts w:asciiTheme="majorBidi" w:hAnsiTheme="majorBidi" w:cstheme="majorBidi"/>
                <w:sz w:val="24"/>
                <w:szCs w:val="24"/>
              </w:rPr>
              <w:t>Spain – Mexico</w:t>
            </w:r>
          </w:p>
        </w:tc>
        <w:tc>
          <w:tcPr>
            <w:tcW w:w="1620" w:type="dxa"/>
            <w:vAlign w:val="center"/>
          </w:tcPr>
          <w:p w14:paraId="50BC6D33" w14:textId="77777777" w:rsidR="00550C5F" w:rsidRPr="00773134" w:rsidRDefault="00550C5F" w:rsidP="00773134">
            <w:pPr>
              <w:shd w:val="clear" w:color="auto" w:fill="FFFFFF"/>
              <w:spacing w:line="276" w:lineRule="auto"/>
              <w:jc w:val="center"/>
              <w:rPr>
                <w:rFonts w:asciiTheme="majorBidi" w:hAnsiTheme="majorBidi" w:cstheme="majorBidi"/>
                <w:sz w:val="24"/>
                <w:szCs w:val="24"/>
              </w:rPr>
            </w:pPr>
            <w:r w:rsidRPr="00773134">
              <w:rPr>
                <w:rFonts w:asciiTheme="majorBidi" w:hAnsiTheme="majorBidi" w:cstheme="majorBidi"/>
                <w:sz w:val="24"/>
                <w:szCs w:val="24"/>
              </w:rPr>
              <w:t>2</w:t>
            </w:r>
          </w:p>
        </w:tc>
      </w:tr>
      <w:tr w:rsidR="00550C5F" w:rsidRPr="00773134" w14:paraId="5E0C7239" w14:textId="77777777" w:rsidTr="00206DEF">
        <w:trPr>
          <w:cnfStyle w:val="000000100000" w:firstRow="0" w:lastRow="0" w:firstColumn="0" w:lastColumn="0" w:oddVBand="0" w:evenVBand="0" w:oddHBand="1" w:evenHBand="0" w:firstRowFirstColumn="0" w:firstRowLastColumn="0" w:lastRowFirstColumn="0" w:lastRowLastColumn="0"/>
          <w:trHeight w:val="20"/>
          <w:jc w:val="center"/>
        </w:trPr>
        <w:tc>
          <w:tcPr>
            <w:tcW w:w="3690" w:type="dxa"/>
            <w:vAlign w:val="center"/>
          </w:tcPr>
          <w:p w14:paraId="4DFEF617" w14:textId="77777777" w:rsidR="00550C5F" w:rsidRPr="00773134" w:rsidRDefault="00550C5F" w:rsidP="00773134">
            <w:pPr>
              <w:shd w:val="clear" w:color="auto" w:fill="FFFFFF"/>
              <w:spacing w:line="276" w:lineRule="auto"/>
              <w:jc w:val="center"/>
              <w:rPr>
                <w:rFonts w:asciiTheme="majorBidi" w:hAnsiTheme="majorBidi" w:cstheme="majorBidi"/>
                <w:sz w:val="24"/>
                <w:szCs w:val="24"/>
              </w:rPr>
            </w:pPr>
            <w:r w:rsidRPr="00773134">
              <w:rPr>
                <w:rFonts w:asciiTheme="majorBidi" w:hAnsiTheme="majorBidi" w:cstheme="majorBidi"/>
                <w:sz w:val="24"/>
                <w:szCs w:val="24"/>
              </w:rPr>
              <w:t>Spain – United States</w:t>
            </w:r>
          </w:p>
        </w:tc>
        <w:tc>
          <w:tcPr>
            <w:tcW w:w="1620" w:type="dxa"/>
            <w:vAlign w:val="center"/>
          </w:tcPr>
          <w:p w14:paraId="4933A9F8" w14:textId="77777777" w:rsidR="00550C5F" w:rsidRPr="00773134" w:rsidRDefault="00550C5F" w:rsidP="00773134">
            <w:pPr>
              <w:shd w:val="clear" w:color="auto" w:fill="FFFFFF"/>
              <w:spacing w:line="276" w:lineRule="auto"/>
              <w:jc w:val="center"/>
              <w:rPr>
                <w:rFonts w:asciiTheme="majorBidi" w:hAnsiTheme="majorBidi" w:cstheme="majorBidi"/>
                <w:sz w:val="24"/>
                <w:szCs w:val="24"/>
              </w:rPr>
            </w:pPr>
            <w:r w:rsidRPr="00773134">
              <w:rPr>
                <w:rFonts w:asciiTheme="majorBidi" w:hAnsiTheme="majorBidi" w:cstheme="majorBidi"/>
                <w:sz w:val="24"/>
                <w:szCs w:val="24"/>
              </w:rPr>
              <w:t>2</w:t>
            </w:r>
          </w:p>
        </w:tc>
      </w:tr>
    </w:tbl>
    <w:p w14:paraId="60B6EF0F" w14:textId="77777777" w:rsidR="00206DEF" w:rsidRDefault="00206DEF" w:rsidP="00206DEF">
      <w:pPr>
        <w:pStyle w:val="ListParagraph"/>
        <w:shd w:val="clear" w:color="auto" w:fill="FFFFFF"/>
        <w:spacing w:before="200" w:after="0"/>
        <w:ind w:left="360"/>
        <w:jc w:val="both"/>
        <w:rPr>
          <w:rFonts w:asciiTheme="majorBidi" w:hAnsiTheme="majorBidi" w:cstheme="majorBidi"/>
          <w:b/>
          <w:bCs/>
          <w:i/>
          <w:iCs/>
          <w:sz w:val="28"/>
          <w:szCs w:val="28"/>
        </w:rPr>
      </w:pPr>
    </w:p>
    <w:p w14:paraId="26B18CEE" w14:textId="77777777" w:rsidR="00206DEF" w:rsidRDefault="00206DEF" w:rsidP="00206DEF">
      <w:pPr>
        <w:pStyle w:val="ListParagraph"/>
        <w:shd w:val="clear" w:color="auto" w:fill="FFFFFF"/>
        <w:spacing w:before="200" w:after="0"/>
        <w:ind w:left="360"/>
        <w:jc w:val="both"/>
        <w:rPr>
          <w:rFonts w:asciiTheme="majorBidi" w:hAnsiTheme="majorBidi" w:cstheme="majorBidi"/>
          <w:b/>
          <w:bCs/>
          <w:i/>
          <w:iCs/>
          <w:sz w:val="28"/>
          <w:szCs w:val="28"/>
        </w:rPr>
      </w:pPr>
    </w:p>
    <w:p w14:paraId="1E86DA76" w14:textId="752D2A26" w:rsidR="00550C5F" w:rsidRPr="00773134" w:rsidRDefault="00550C5F" w:rsidP="00773134">
      <w:pPr>
        <w:pStyle w:val="ListParagraph"/>
        <w:numPr>
          <w:ilvl w:val="0"/>
          <w:numId w:val="16"/>
        </w:numPr>
        <w:shd w:val="clear" w:color="auto" w:fill="FFFFFF"/>
        <w:spacing w:before="200" w:after="0"/>
        <w:jc w:val="both"/>
        <w:rPr>
          <w:rFonts w:asciiTheme="majorBidi" w:hAnsiTheme="majorBidi" w:cstheme="majorBidi"/>
          <w:b/>
          <w:bCs/>
          <w:i/>
          <w:iCs/>
          <w:sz w:val="28"/>
          <w:szCs w:val="28"/>
        </w:rPr>
      </w:pPr>
      <w:r w:rsidRPr="00773134">
        <w:rPr>
          <w:rFonts w:asciiTheme="majorBidi" w:hAnsiTheme="majorBidi" w:cstheme="majorBidi"/>
          <w:b/>
          <w:bCs/>
          <w:i/>
          <w:iCs/>
          <w:sz w:val="28"/>
          <w:szCs w:val="28"/>
        </w:rPr>
        <w:lastRenderedPageBreak/>
        <w:t>Institutional Affiliations</w:t>
      </w:r>
    </w:p>
    <w:p w14:paraId="3677ADF8" w14:textId="77777777" w:rsidR="00550C5F" w:rsidRPr="00550C5F" w:rsidRDefault="00550C5F" w:rsidP="00550C5F">
      <w:pPr>
        <w:shd w:val="clear" w:color="auto" w:fill="FFFFFF"/>
        <w:spacing w:line="276" w:lineRule="auto"/>
        <w:ind w:firstLine="720"/>
        <w:jc w:val="both"/>
        <w:rPr>
          <w:rFonts w:asciiTheme="majorBidi" w:hAnsiTheme="majorBidi" w:cstheme="majorBidi"/>
          <w:sz w:val="28"/>
          <w:szCs w:val="28"/>
        </w:rPr>
      </w:pPr>
      <w:r w:rsidRPr="00550C5F">
        <w:rPr>
          <w:rFonts w:asciiTheme="majorBidi" w:hAnsiTheme="majorBidi" w:cstheme="majorBidi"/>
          <w:sz w:val="28"/>
          <w:szCs w:val="28"/>
        </w:rPr>
        <w:t xml:space="preserve">The main institutional affiliations between 2013 and 2025, Figure 2 shows that the </w:t>
      </w:r>
      <w:r w:rsidRPr="00550C5F">
        <w:rPr>
          <w:rFonts w:asciiTheme="majorBidi" w:hAnsiTheme="majorBidi" w:cstheme="majorBidi"/>
          <w:i/>
          <w:iCs/>
          <w:sz w:val="28"/>
          <w:szCs w:val="28"/>
        </w:rPr>
        <w:t>University of Toronto</w:t>
      </w:r>
      <w:r w:rsidRPr="00550C5F">
        <w:rPr>
          <w:rFonts w:asciiTheme="majorBidi" w:hAnsiTheme="majorBidi" w:cstheme="majorBidi"/>
          <w:sz w:val="28"/>
          <w:szCs w:val="28"/>
        </w:rPr>
        <w:t xml:space="preserve"> leads with 10 publications, followed by the </w:t>
      </w:r>
      <w:r w:rsidRPr="00550C5F">
        <w:rPr>
          <w:rFonts w:asciiTheme="majorBidi" w:hAnsiTheme="majorBidi" w:cstheme="majorBidi"/>
          <w:i/>
          <w:iCs/>
          <w:sz w:val="28"/>
          <w:szCs w:val="28"/>
        </w:rPr>
        <w:t>German Sport University</w:t>
      </w:r>
      <w:r w:rsidRPr="00550C5F">
        <w:rPr>
          <w:rFonts w:asciiTheme="majorBidi" w:hAnsiTheme="majorBidi" w:cstheme="majorBidi"/>
          <w:sz w:val="28"/>
          <w:szCs w:val="28"/>
        </w:rPr>
        <w:t xml:space="preserve"> and the </w:t>
      </w:r>
      <w:r w:rsidRPr="00550C5F">
        <w:rPr>
          <w:rFonts w:asciiTheme="majorBidi" w:hAnsiTheme="majorBidi" w:cstheme="majorBidi"/>
          <w:i/>
          <w:iCs/>
          <w:sz w:val="28"/>
          <w:szCs w:val="28"/>
        </w:rPr>
        <w:t>University of Almería</w:t>
      </w:r>
      <w:r w:rsidRPr="00550C5F">
        <w:rPr>
          <w:rFonts w:asciiTheme="majorBidi" w:hAnsiTheme="majorBidi" w:cstheme="majorBidi"/>
          <w:sz w:val="28"/>
          <w:szCs w:val="28"/>
        </w:rPr>
        <w:t xml:space="preserve">, each with six. The </w:t>
      </w:r>
      <w:r w:rsidRPr="00550C5F">
        <w:rPr>
          <w:rFonts w:asciiTheme="majorBidi" w:hAnsiTheme="majorBidi" w:cstheme="majorBidi"/>
          <w:i/>
          <w:iCs/>
          <w:sz w:val="28"/>
          <w:szCs w:val="28"/>
        </w:rPr>
        <w:t>German Sport University Cologne</w:t>
      </w:r>
      <w:r w:rsidRPr="00550C5F">
        <w:rPr>
          <w:rFonts w:asciiTheme="majorBidi" w:hAnsiTheme="majorBidi" w:cstheme="majorBidi"/>
          <w:sz w:val="28"/>
          <w:szCs w:val="28"/>
        </w:rPr>
        <w:t xml:space="preserve"> and the </w:t>
      </w:r>
      <w:r w:rsidRPr="00550C5F">
        <w:rPr>
          <w:rFonts w:asciiTheme="majorBidi" w:hAnsiTheme="majorBidi" w:cstheme="majorBidi"/>
          <w:i/>
          <w:iCs/>
          <w:sz w:val="28"/>
          <w:szCs w:val="28"/>
        </w:rPr>
        <w:t xml:space="preserve">University of </w:t>
      </w:r>
      <w:proofErr w:type="spellStart"/>
      <w:r w:rsidRPr="00550C5F">
        <w:rPr>
          <w:rFonts w:asciiTheme="majorBidi" w:hAnsiTheme="majorBidi" w:cstheme="majorBidi"/>
          <w:i/>
          <w:iCs/>
          <w:sz w:val="28"/>
          <w:szCs w:val="28"/>
        </w:rPr>
        <w:t>Niš</w:t>
      </w:r>
      <w:proofErr w:type="spellEnd"/>
      <w:r w:rsidRPr="00550C5F">
        <w:rPr>
          <w:rFonts w:asciiTheme="majorBidi" w:hAnsiTheme="majorBidi" w:cstheme="majorBidi"/>
          <w:sz w:val="28"/>
          <w:szCs w:val="28"/>
        </w:rPr>
        <w:t xml:space="preserve"> both recorded five publications. These results reveal a significant concentration of scientific production in English-speaking universities, underscoring their predominant role in the development and dissemination of knowledge within this field.</w:t>
      </w:r>
    </w:p>
    <w:p w14:paraId="2859D96A" w14:textId="77777777" w:rsidR="00550C5F" w:rsidRPr="00550C5F" w:rsidRDefault="00550C5F" w:rsidP="00550C5F">
      <w:pPr>
        <w:shd w:val="clear" w:color="auto" w:fill="FFFFFF"/>
        <w:spacing w:line="276" w:lineRule="auto"/>
        <w:jc w:val="both"/>
        <w:rPr>
          <w:rFonts w:asciiTheme="majorBidi" w:hAnsiTheme="majorBidi" w:cstheme="majorBidi"/>
          <w:b/>
          <w:bCs/>
          <w:sz w:val="28"/>
          <w:szCs w:val="28"/>
        </w:rPr>
      </w:pPr>
    </w:p>
    <w:p w14:paraId="06838ABE" w14:textId="77777777" w:rsidR="00550C5F" w:rsidRPr="00550C5F" w:rsidRDefault="00550C5F" w:rsidP="00773134">
      <w:pPr>
        <w:shd w:val="clear" w:color="auto" w:fill="FFFFFF"/>
        <w:spacing w:line="276" w:lineRule="auto"/>
        <w:jc w:val="center"/>
        <w:rPr>
          <w:rFonts w:asciiTheme="majorBidi" w:hAnsiTheme="majorBidi" w:cstheme="majorBidi"/>
          <w:sz w:val="28"/>
          <w:szCs w:val="28"/>
        </w:rPr>
      </w:pPr>
      <w:r w:rsidRPr="00550C5F">
        <w:rPr>
          <w:rFonts w:asciiTheme="majorBidi" w:hAnsiTheme="majorBidi" w:cstheme="majorBidi"/>
          <w:b/>
          <w:bCs/>
          <w:noProof/>
          <w:sz w:val="28"/>
          <w:szCs w:val="28"/>
        </w:rPr>
        <w:drawing>
          <wp:inline distT="114300" distB="114300" distL="114300" distR="114300" wp14:anchorId="0FC81261" wp14:editId="0975C478">
            <wp:extent cx="5630074" cy="3105914"/>
            <wp:effectExtent l="0" t="0" r="0" b="0"/>
            <wp:docPr id="1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4"/>
                    <a:srcRect t="18922"/>
                    <a:stretch>
                      <a:fillRect/>
                    </a:stretch>
                  </pic:blipFill>
                  <pic:spPr>
                    <a:xfrm>
                      <a:off x="0" y="0"/>
                      <a:ext cx="5630074" cy="3105914"/>
                    </a:xfrm>
                    <a:prstGeom prst="rect">
                      <a:avLst/>
                    </a:prstGeom>
                    <a:ln/>
                  </pic:spPr>
                </pic:pic>
              </a:graphicData>
            </a:graphic>
          </wp:inline>
        </w:drawing>
      </w:r>
    </w:p>
    <w:p w14:paraId="0FC16AF9" w14:textId="5B307ACE" w:rsidR="00773134" w:rsidRPr="004F4992" w:rsidRDefault="00773134" w:rsidP="004F4992">
      <w:pPr>
        <w:shd w:val="clear" w:color="auto" w:fill="FFFFFF"/>
        <w:spacing w:after="240" w:line="276" w:lineRule="auto"/>
        <w:jc w:val="center"/>
        <w:rPr>
          <w:rFonts w:asciiTheme="majorBidi" w:hAnsiTheme="majorBidi" w:cstheme="majorBidi"/>
          <w:b/>
          <w:bCs/>
          <w:sz w:val="24"/>
          <w:szCs w:val="24"/>
        </w:rPr>
      </w:pPr>
      <w:r w:rsidRPr="004F4992">
        <w:rPr>
          <w:rFonts w:asciiTheme="majorBidi" w:hAnsiTheme="majorBidi" w:cstheme="majorBidi"/>
          <w:b/>
          <w:bCs/>
          <w:sz w:val="24"/>
          <w:szCs w:val="24"/>
        </w:rPr>
        <w:t xml:space="preserve">Figure 2 </w:t>
      </w:r>
      <w:r w:rsidRPr="004F4992">
        <w:rPr>
          <w:rFonts w:asciiTheme="majorBidi" w:hAnsiTheme="majorBidi" w:cstheme="majorBidi"/>
          <w:i/>
          <w:iCs/>
          <w:sz w:val="24"/>
          <w:szCs w:val="24"/>
        </w:rPr>
        <w:t>Most Relevant Institutional Affiliations (2013–2025)</w:t>
      </w:r>
    </w:p>
    <w:p w14:paraId="7F6E4C79" w14:textId="6A992230" w:rsidR="00550C5F" w:rsidRPr="00550C5F" w:rsidRDefault="00550C5F" w:rsidP="00550C5F">
      <w:pPr>
        <w:shd w:val="clear" w:color="auto" w:fill="FFFFFF"/>
        <w:spacing w:after="240" w:line="276" w:lineRule="auto"/>
        <w:ind w:firstLine="720"/>
        <w:jc w:val="both"/>
        <w:rPr>
          <w:rFonts w:asciiTheme="majorBidi" w:hAnsiTheme="majorBidi" w:cstheme="majorBidi"/>
          <w:sz w:val="28"/>
          <w:szCs w:val="28"/>
        </w:rPr>
      </w:pPr>
      <w:r w:rsidRPr="00550C5F">
        <w:rPr>
          <w:rFonts w:asciiTheme="majorBidi" w:hAnsiTheme="majorBidi" w:cstheme="majorBidi"/>
          <w:sz w:val="28"/>
          <w:szCs w:val="28"/>
        </w:rPr>
        <w:t xml:space="preserve">Institutions with the highest levels of collaboration (Figure 3), the colored nodes represent associations, and the size of each circle indicates the intensity of shared production through co-authorship. The most prominent node corresponds to the </w:t>
      </w:r>
      <w:r w:rsidRPr="00550C5F">
        <w:rPr>
          <w:rFonts w:asciiTheme="majorBidi" w:hAnsiTheme="majorBidi" w:cstheme="majorBidi"/>
          <w:i/>
          <w:iCs/>
          <w:sz w:val="28"/>
          <w:szCs w:val="28"/>
        </w:rPr>
        <w:t>University of Toronto</w:t>
      </w:r>
      <w:r w:rsidRPr="00550C5F">
        <w:rPr>
          <w:rFonts w:asciiTheme="majorBidi" w:hAnsiTheme="majorBidi" w:cstheme="majorBidi"/>
          <w:sz w:val="28"/>
          <w:szCs w:val="28"/>
        </w:rPr>
        <w:t xml:space="preserve">, which leads a consolidated cluster with other Canadian institutions such as the </w:t>
      </w:r>
      <w:r w:rsidRPr="00550C5F">
        <w:rPr>
          <w:rFonts w:asciiTheme="majorBidi" w:hAnsiTheme="majorBidi" w:cstheme="majorBidi"/>
          <w:i/>
          <w:iCs/>
          <w:sz w:val="28"/>
          <w:szCs w:val="28"/>
        </w:rPr>
        <w:t>University of Alberta</w:t>
      </w:r>
      <w:r w:rsidRPr="00550C5F">
        <w:rPr>
          <w:rFonts w:asciiTheme="majorBidi" w:hAnsiTheme="majorBidi" w:cstheme="majorBidi"/>
          <w:sz w:val="28"/>
          <w:szCs w:val="28"/>
        </w:rPr>
        <w:t xml:space="preserve">, the </w:t>
      </w:r>
      <w:r w:rsidRPr="00550C5F">
        <w:rPr>
          <w:rFonts w:asciiTheme="majorBidi" w:hAnsiTheme="majorBidi" w:cstheme="majorBidi"/>
          <w:i/>
          <w:iCs/>
          <w:sz w:val="28"/>
          <w:szCs w:val="28"/>
        </w:rPr>
        <w:t>University of British Columbia</w:t>
      </w:r>
      <w:r w:rsidRPr="00550C5F">
        <w:rPr>
          <w:rFonts w:asciiTheme="majorBidi" w:hAnsiTheme="majorBidi" w:cstheme="majorBidi"/>
          <w:sz w:val="28"/>
          <w:szCs w:val="28"/>
        </w:rPr>
        <w:t xml:space="preserve">, and the </w:t>
      </w:r>
      <w:r w:rsidRPr="00550C5F">
        <w:rPr>
          <w:rFonts w:asciiTheme="majorBidi" w:hAnsiTheme="majorBidi" w:cstheme="majorBidi"/>
          <w:i/>
          <w:iCs/>
          <w:sz w:val="28"/>
          <w:szCs w:val="28"/>
        </w:rPr>
        <w:t>University of Saskatchewan</w:t>
      </w:r>
      <w:r w:rsidRPr="00550C5F">
        <w:rPr>
          <w:rFonts w:asciiTheme="majorBidi" w:hAnsiTheme="majorBidi" w:cstheme="majorBidi"/>
          <w:sz w:val="28"/>
          <w:szCs w:val="28"/>
        </w:rPr>
        <w:t xml:space="preserve">. Another major cluster centers around the </w:t>
      </w:r>
      <w:r w:rsidRPr="00550C5F">
        <w:rPr>
          <w:rFonts w:asciiTheme="majorBidi" w:hAnsiTheme="majorBidi" w:cstheme="majorBidi"/>
          <w:i/>
          <w:iCs/>
          <w:sz w:val="28"/>
          <w:szCs w:val="28"/>
        </w:rPr>
        <w:t>German Sport University</w:t>
      </w:r>
      <w:r w:rsidRPr="00550C5F">
        <w:rPr>
          <w:rFonts w:asciiTheme="majorBidi" w:hAnsiTheme="majorBidi" w:cstheme="majorBidi"/>
          <w:sz w:val="28"/>
          <w:szCs w:val="28"/>
        </w:rPr>
        <w:t xml:space="preserve">, which collaborates with European institutions—particularly British and French universities such as </w:t>
      </w:r>
      <w:r w:rsidRPr="00550C5F">
        <w:rPr>
          <w:rFonts w:asciiTheme="majorBidi" w:hAnsiTheme="majorBidi" w:cstheme="majorBidi"/>
          <w:i/>
          <w:iCs/>
          <w:sz w:val="28"/>
          <w:szCs w:val="28"/>
        </w:rPr>
        <w:t>Bournemouth University</w:t>
      </w:r>
      <w:r w:rsidRPr="00550C5F">
        <w:rPr>
          <w:rFonts w:asciiTheme="majorBidi" w:hAnsiTheme="majorBidi" w:cstheme="majorBidi"/>
          <w:sz w:val="28"/>
          <w:szCs w:val="28"/>
        </w:rPr>
        <w:t xml:space="preserve">, </w:t>
      </w:r>
      <w:r w:rsidRPr="00550C5F">
        <w:rPr>
          <w:rFonts w:asciiTheme="majorBidi" w:hAnsiTheme="majorBidi" w:cstheme="majorBidi"/>
          <w:i/>
          <w:iCs/>
          <w:sz w:val="28"/>
          <w:szCs w:val="28"/>
        </w:rPr>
        <w:t>Université de Rouen</w:t>
      </w:r>
      <w:r w:rsidRPr="00550C5F">
        <w:rPr>
          <w:rFonts w:asciiTheme="majorBidi" w:hAnsiTheme="majorBidi" w:cstheme="majorBidi"/>
          <w:sz w:val="28"/>
          <w:szCs w:val="28"/>
        </w:rPr>
        <w:t xml:space="preserve">, and </w:t>
      </w:r>
      <w:r w:rsidRPr="00550C5F">
        <w:rPr>
          <w:rFonts w:asciiTheme="majorBidi" w:hAnsiTheme="majorBidi" w:cstheme="majorBidi"/>
          <w:i/>
          <w:iCs/>
          <w:sz w:val="28"/>
          <w:szCs w:val="28"/>
        </w:rPr>
        <w:t>Université de Caen</w:t>
      </w:r>
      <w:r w:rsidRPr="00550C5F">
        <w:rPr>
          <w:rFonts w:asciiTheme="majorBidi" w:hAnsiTheme="majorBidi" w:cstheme="majorBidi"/>
          <w:sz w:val="28"/>
          <w:szCs w:val="28"/>
        </w:rPr>
        <w:t>.</w:t>
      </w:r>
    </w:p>
    <w:p w14:paraId="5B1F2E7F" w14:textId="6B3896A6" w:rsidR="00550C5F" w:rsidRPr="00550C5F" w:rsidRDefault="00550C5F" w:rsidP="00773134">
      <w:pPr>
        <w:shd w:val="clear" w:color="auto" w:fill="FFFFFF"/>
        <w:spacing w:after="240" w:line="276" w:lineRule="auto"/>
        <w:ind w:firstLine="720"/>
        <w:jc w:val="both"/>
        <w:rPr>
          <w:rFonts w:asciiTheme="majorBidi" w:hAnsiTheme="majorBidi" w:cstheme="majorBidi"/>
          <w:b/>
          <w:bCs/>
          <w:sz w:val="28"/>
          <w:szCs w:val="28"/>
        </w:rPr>
      </w:pPr>
      <w:r w:rsidRPr="00550C5F">
        <w:rPr>
          <w:rFonts w:asciiTheme="majorBidi" w:hAnsiTheme="majorBidi" w:cstheme="majorBidi"/>
          <w:sz w:val="28"/>
          <w:szCs w:val="28"/>
        </w:rPr>
        <w:t xml:space="preserve">In the Spanish-speaking sphere, a cluster is led by the </w:t>
      </w:r>
      <w:r w:rsidRPr="00550C5F">
        <w:rPr>
          <w:rFonts w:asciiTheme="majorBidi" w:hAnsiTheme="majorBidi" w:cstheme="majorBidi"/>
          <w:i/>
          <w:iCs/>
          <w:sz w:val="28"/>
          <w:szCs w:val="28"/>
        </w:rPr>
        <w:t>University of Almería</w:t>
      </w:r>
      <w:r w:rsidRPr="00550C5F">
        <w:rPr>
          <w:rFonts w:asciiTheme="majorBidi" w:hAnsiTheme="majorBidi" w:cstheme="majorBidi"/>
          <w:sz w:val="28"/>
          <w:szCs w:val="28"/>
        </w:rPr>
        <w:t xml:space="preserve">, in collaboration with the </w:t>
      </w:r>
      <w:r w:rsidRPr="00550C5F">
        <w:rPr>
          <w:rFonts w:asciiTheme="majorBidi" w:hAnsiTheme="majorBidi" w:cstheme="majorBidi"/>
          <w:i/>
          <w:iCs/>
          <w:sz w:val="28"/>
          <w:szCs w:val="28"/>
        </w:rPr>
        <w:t>University of Coimbra</w:t>
      </w:r>
      <w:r w:rsidRPr="00550C5F">
        <w:rPr>
          <w:rFonts w:asciiTheme="majorBidi" w:hAnsiTheme="majorBidi" w:cstheme="majorBidi"/>
          <w:sz w:val="28"/>
          <w:szCs w:val="28"/>
        </w:rPr>
        <w:t xml:space="preserve"> and other nearby institutions, as well as a network that includes the </w:t>
      </w:r>
      <w:r w:rsidRPr="00550C5F">
        <w:rPr>
          <w:rFonts w:asciiTheme="majorBidi" w:hAnsiTheme="majorBidi" w:cstheme="majorBidi"/>
          <w:i/>
          <w:iCs/>
          <w:sz w:val="28"/>
          <w:szCs w:val="28"/>
        </w:rPr>
        <w:t xml:space="preserve">National Autonomous </w:t>
      </w:r>
      <w:r w:rsidRPr="00550C5F">
        <w:rPr>
          <w:rFonts w:asciiTheme="majorBidi" w:hAnsiTheme="majorBidi" w:cstheme="majorBidi"/>
          <w:i/>
          <w:iCs/>
          <w:sz w:val="28"/>
          <w:szCs w:val="28"/>
        </w:rPr>
        <w:lastRenderedPageBreak/>
        <w:t>University of Mexico</w:t>
      </w:r>
      <w:r w:rsidRPr="00550C5F">
        <w:rPr>
          <w:rFonts w:asciiTheme="majorBidi" w:hAnsiTheme="majorBidi" w:cstheme="majorBidi"/>
          <w:sz w:val="28"/>
          <w:szCs w:val="28"/>
        </w:rPr>
        <w:t xml:space="preserve">, the </w:t>
      </w:r>
      <w:r w:rsidRPr="00550C5F">
        <w:rPr>
          <w:rFonts w:asciiTheme="majorBidi" w:hAnsiTheme="majorBidi" w:cstheme="majorBidi"/>
          <w:i/>
          <w:iCs/>
          <w:sz w:val="28"/>
          <w:szCs w:val="28"/>
        </w:rPr>
        <w:t>University of Deusto</w:t>
      </w:r>
      <w:r w:rsidRPr="00550C5F">
        <w:rPr>
          <w:rFonts w:asciiTheme="majorBidi" w:hAnsiTheme="majorBidi" w:cstheme="majorBidi"/>
          <w:sz w:val="28"/>
          <w:szCs w:val="28"/>
        </w:rPr>
        <w:t xml:space="preserve">, and the </w:t>
      </w:r>
      <w:r w:rsidRPr="00550C5F">
        <w:rPr>
          <w:rFonts w:asciiTheme="majorBidi" w:hAnsiTheme="majorBidi" w:cstheme="majorBidi"/>
          <w:i/>
          <w:iCs/>
          <w:sz w:val="28"/>
          <w:szCs w:val="28"/>
        </w:rPr>
        <w:t>Andalusian Center of Sport Medicine (CAMD)</w:t>
      </w:r>
      <w:r w:rsidRPr="00550C5F">
        <w:rPr>
          <w:rFonts w:asciiTheme="majorBidi" w:hAnsiTheme="majorBidi" w:cstheme="majorBidi"/>
          <w:sz w:val="28"/>
          <w:szCs w:val="28"/>
        </w:rPr>
        <w:t>. These findings suggest that scientific collaboration is structured around geographic, linguistic, and academic factors, revealing the consolidation of strategic alliances built upon shared interests and research lines.</w:t>
      </w:r>
    </w:p>
    <w:p w14:paraId="115145F3" w14:textId="77777777" w:rsidR="00550C5F" w:rsidRPr="00550C5F" w:rsidRDefault="00550C5F" w:rsidP="00550C5F">
      <w:pPr>
        <w:spacing w:line="276" w:lineRule="auto"/>
        <w:rPr>
          <w:rFonts w:asciiTheme="majorBidi" w:hAnsiTheme="majorBidi" w:cstheme="majorBidi"/>
          <w:sz w:val="28"/>
          <w:szCs w:val="28"/>
        </w:rPr>
      </w:pPr>
      <w:r w:rsidRPr="00550C5F">
        <w:rPr>
          <w:rFonts w:asciiTheme="majorBidi" w:hAnsiTheme="majorBidi" w:cstheme="majorBidi"/>
          <w:noProof/>
          <w:sz w:val="28"/>
          <w:szCs w:val="28"/>
        </w:rPr>
        <w:drawing>
          <wp:inline distT="114300" distB="114300" distL="114300" distR="114300" wp14:anchorId="05FEF009" wp14:editId="204B44D7">
            <wp:extent cx="5114757" cy="2984357"/>
            <wp:effectExtent l="0" t="0" r="0" b="0"/>
            <wp:docPr id="1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5"/>
                    <a:srcRect/>
                    <a:stretch>
                      <a:fillRect/>
                    </a:stretch>
                  </pic:blipFill>
                  <pic:spPr>
                    <a:xfrm>
                      <a:off x="0" y="0"/>
                      <a:ext cx="5114757" cy="2984357"/>
                    </a:xfrm>
                    <a:prstGeom prst="rect">
                      <a:avLst/>
                    </a:prstGeom>
                    <a:ln/>
                  </pic:spPr>
                </pic:pic>
              </a:graphicData>
            </a:graphic>
          </wp:inline>
        </w:drawing>
      </w:r>
    </w:p>
    <w:p w14:paraId="73B97C27" w14:textId="3AB64B31" w:rsidR="00773134" w:rsidRPr="00773134" w:rsidRDefault="00773134" w:rsidP="00773134">
      <w:pPr>
        <w:shd w:val="clear" w:color="auto" w:fill="FFFFFF"/>
        <w:spacing w:line="276" w:lineRule="auto"/>
        <w:jc w:val="center"/>
        <w:rPr>
          <w:rFonts w:asciiTheme="majorBidi" w:hAnsiTheme="majorBidi" w:cstheme="majorBidi"/>
          <w:b/>
          <w:bCs/>
          <w:sz w:val="24"/>
          <w:szCs w:val="24"/>
        </w:rPr>
      </w:pPr>
      <w:bookmarkStart w:id="11" w:name="_heading=h.5qfeue8dsm8w" w:colFirst="0" w:colLast="0"/>
      <w:bookmarkEnd w:id="11"/>
      <w:r w:rsidRPr="00773134">
        <w:rPr>
          <w:rFonts w:asciiTheme="majorBidi" w:hAnsiTheme="majorBidi" w:cstheme="majorBidi"/>
          <w:b/>
          <w:bCs/>
          <w:sz w:val="24"/>
          <w:szCs w:val="24"/>
        </w:rPr>
        <w:t xml:space="preserve">Figure 3 </w:t>
      </w:r>
      <w:r w:rsidRPr="00773134">
        <w:rPr>
          <w:rFonts w:asciiTheme="majorBidi" w:hAnsiTheme="majorBidi" w:cstheme="majorBidi"/>
          <w:i/>
          <w:iCs/>
          <w:sz w:val="24"/>
          <w:szCs w:val="24"/>
        </w:rPr>
        <w:t>Institutional Collaboration Network (2013–2025)</w:t>
      </w:r>
    </w:p>
    <w:p w14:paraId="75F523E3" w14:textId="74F8469A" w:rsidR="00550C5F" w:rsidRPr="00773134" w:rsidRDefault="00550C5F" w:rsidP="00773134">
      <w:pPr>
        <w:pStyle w:val="ListParagraph"/>
        <w:keepNext/>
        <w:keepLines/>
        <w:numPr>
          <w:ilvl w:val="0"/>
          <w:numId w:val="16"/>
        </w:numPr>
        <w:pBdr>
          <w:top w:val="nil"/>
          <w:left w:val="nil"/>
          <w:bottom w:val="nil"/>
          <w:right w:val="nil"/>
          <w:between w:val="nil"/>
        </w:pBdr>
        <w:shd w:val="clear" w:color="auto" w:fill="FFFFFF"/>
        <w:spacing w:before="240" w:after="0"/>
        <w:jc w:val="both"/>
        <w:rPr>
          <w:rFonts w:asciiTheme="majorBidi" w:hAnsiTheme="majorBidi" w:cstheme="majorBidi"/>
          <w:b/>
          <w:bCs/>
          <w:color w:val="000000"/>
          <w:sz w:val="28"/>
          <w:szCs w:val="28"/>
        </w:rPr>
      </w:pPr>
      <w:r w:rsidRPr="00773134">
        <w:rPr>
          <w:rFonts w:asciiTheme="majorBidi" w:hAnsiTheme="majorBidi" w:cstheme="majorBidi"/>
          <w:b/>
          <w:bCs/>
          <w:color w:val="000000"/>
          <w:sz w:val="28"/>
          <w:szCs w:val="28"/>
        </w:rPr>
        <w:t>Visibility and Impact</w:t>
      </w:r>
    </w:p>
    <w:p w14:paraId="586EA689" w14:textId="77777777" w:rsidR="00550C5F" w:rsidRPr="00550C5F" w:rsidRDefault="00550C5F" w:rsidP="00550C5F">
      <w:pPr>
        <w:shd w:val="clear" w:color="auto" w:fill="FFFFFF"/>
        <w:spacing w:after="240" w:line="276" w:lineRule="auto"/>
        <w:jc w:val="both"/>
        <w:rPr>
          <w:rFonts w:asciiTheme="majorBidi" w:hAnsiTheme="majorBidi" w:cstheme="majorBidi"/>
          <w:sz w:val="28"/>
          <w:szCs w:val="28"/>
        </w:rPr>
      </w:pPr>
      <w:r w:rsidRPr="00550C5F">
        <w:rPr>
          <w:rFonts w:asciiTheme="majorBidi" w:hAnsiTheme="majorBidi" w:cstheme="majorBidi"/>
          <w:sz w:val="28"/>
          <w:szCs w:val="28"/>
        </w:rPr>
        <w:tab/>
        <w:t xml:space="preserve">The visibility and impact indicator refers to the number of citations received by the journals in the corpus, considering their international presence. As shown in Table 6, </w:t>
      </w:r>
      <w:r w:rsidRPr="00550C5F">
        <w:rPr>
          <w:rFonts w:asciiTheme="majorBidi" w:hAnsiTheme="majorBidi" w:cstheme="majorBidi"/>
          <w:i/>
          <w:iCs/>
          <w:sz w:val="28"/>
          <w:szCs w:val="28"/>
        </w:rPr>
        <w:t>Psychology of Sport and Exercise</w:t>
      </w:r>
      <w:r w:rsidRPr="00550C5F">
        <w:rPr>
          <w:rFonts w:asciiTheme="majorBidi" w:hAnsiTheme="majorBidi" w:cstheme="majorBidi"/>
          <w:sz w:val="28"/>
          <w:szCs w:val="28"/>
        </w:rPr>
        <w:t xml:space="preserve"> ranks first with 12 citations, followed by </w:t>
      </w:r>
      <w:r w:rsidRPr="00550C5F">
        <w:rPr>
          <w:rFonts w:asciiTheme="majorBidi" w:hAnsiTheme="majorBidi" w:cstheme="majorBidi"/>
          <w:i/>
          <w:iCs/>
          <w:sz w:val="28"/>
          <w:szCs w:val="28"/>
        </w:rPr>
        <w:t>Frontiers in Psychology</w:t>
      </w:r>
      <w:r w:rsidRPr="00550C5F">
        <w:rPr>
          <w:rFonts w:asciiTheme="majorBidi" w:hAnsiTheme="majorBidi" w:cstheme="majorBidi"/>
          <w:sz w:val="28"/>
          <w:szCs w:val="28"/>
        </w:rPr>
        <w:t xml:space="preserve"> (10) and </w:t>
      </w:r>
      <w:proofErr w:type="spellStart"/>
      <w:r w:rsidRPr="00550C5F">
        <w:rPr>
          <w:rFonts w:asciiTheme="majorBidi" w:hAnsiTheme="majorBidi" w:cstheme="majorBidi"/>
          <w:i/>
          <w:iCs/>
          <w:sz w:val="28"/>
          <w:szCs w:val="28"/>
        </w:rPr>
        <w:t>Cuadernos</w:t>
      </w:r>
      <w:proofErr w:type="spellEnd"/>
      <w:r w:rsidRPr="00550C5F">
        <w:rPr>
          <w:rFonts w:asciiTheme="majorBidi" w:hAnsiTheme="majorBidi" w:cstheme="majorBidi"/>
          <w:i/>
          <w:iCs/>
          <w:sz w:val="28"/>
          <w:szCs w:val="28"/>
        </w:rPr>
        <w:t xml:space="preserve"> de </w:t>
      </w:r>
      <w:proofErr w:type="spellStart"/>
      <w:r w:rsidRPr="00550C5F">
        <w:rPr>
          <w:rFonts w:asciiTheme="majorBidi" w:hAnsiTheme="majorBidi" w:cstheme="majorBidi"/>
          <w:i/>
          <w:iCs/>
          <w:sz w:val="28"/>
          <w:szCs w:val="28"/>
        </w:rPr>
        <w:t>Psicología</w:t>
      </w:r>
      <w:proofErr w:type="spellEnd"/>
      <w:r w:rsidRPr="00550C5F">
        <w:rPr>
          <w:rFonts w:asciiTheme="majorBidi" w:hAnsiTheme="majorBidi" w:cstheme="majorBidi"/>
          <w:i/>
          <w:iCs/>
          <w:sz w:val="28"/>
          <w:szCs w:val="28"/>
        </w:rPr>
        <w:t xml:space="preserve"> del </w:t>
      </w:r>
      <w:proofErr w:type="spellStart"/>
      <w:r w:rsidRPr="00550C5F">
        <w:rPr>
          <w:rFonts w:asciiTheme="majorBidi" w:hAnsiTheme="majorBidi" w:cstheme="majorBidi"/>
          <w:i/>
          <w:iCs/>
          <w:sz w:val="28"/>
          <w:szCs w:val="28"/>
        </w:rPr>
        <w:t>Deporte</w:t>
      </w:r>
      <w:proofErr w:type="spellEnd"/>
      <w:r w:rsidRPr="00550C5F">
        <w:rPr>
          <w:rFonts w:asciiTheme="majorBidi" w:hAnsiTheme="majorBidi" w:cstheme="majorBidi"/>
          <w:sz w:val="28"/>
          <w:szCs w:val="28"/>
        </w:rPr>
        <w:t xml:space="preserve"> (7). The </w:t>
      </w:r>
      <w:r w:rsidRPr="00550C5F">
        <w:rPr>
          <w:rFonts w:asciiTheme="majorBidi" w:hAnsiTheme="majorBidi" w:cstheme="majorBidi"/>
          <w:i/>
          <w:iCs/>
          <w:sz w:val="28"/>
          <w:szCs w:val="28"/>
        </w:rPr>
        <w:t xml:space="preserve">Revista de </w:t>
      </w:r>
      <w:proofErr w:type="spellStart"/>
      <w:r w:rsidRPr="00550C5F">
        <w:rPr>
          <w:rFonts w:asciiTheme="majorBidi" w:hAnsiTheme="majorBidi" w:cstheme="majorBidi"/>
          <w:i/>
          <w:iCs/>
          <w:sz w:val="28"/>
          <w:szCs w:val="28"/>
        </w:rPr>
        <w:t>Psicología</w:t>
      </w:r>
      <w:proofErr w:type="spellEnd"/>
      <w:r w:rsidRPr="00550C5F">
        <w:rPr>
          <w:rFonts w:asciiTheme="majorBidi" w:hAnsiTheme="majorBidi" w:cstheme="majorBidi"/>
          <w:i/>
          <w:iCs/>
          <w:sz w:val="28"/>
          <w:szCs w:val="28"/>
        </w:rPr>
        <w:t xml:space="preserve"> del </w:t>
      </w:r>
      <w:proofErr w:type="spellStart"/>
      <w:r w:rsidRPr="00550C5F">
        <w:rPr>
          <w:rFonts w:asciiTheme="majorBidi" w:hAnsiTheme="majorBidi" w:cstheme="majorBidi"/>
          <w:i/>
          <w:iCs/>
          <w:sz w:val="28"/>
          <w:szCs w:val="28"/>
        </w:rPr>
        <w:t>Deporte</w:t>
      </w:r>
      <w:proofErr w:type="spellEnd"/>
      <w:r w:rsidRPr="00550C5F">
        <w:rPr>
          <w:rFonts w:asciiTheme="majorBidi" w:hAnsiTheme="majorBidi" w:cstheme="majorBidi"/>
          <w:sz w:val="28"/>
          <w:szCs w:val="28"/>
        </w:rPr>
        <w:t xml:space="preserve"> (5) and the </w:t>
      </w:r>
      <w:r w:rsidRPr="00550C5F">
        <w:rPr>
          <w:rFonts w:asciiTheme="majorBidi" w:hAnsiTheme="majorBidi" w:cstheme="majorBidi"/>
          <w:i/>
          <w:iCs/>
          <w:sz w:val="28"/>
          <w:szCs w:val="28"/>
        </w:rPr>
        <w:t>International Journal of Sport and Exercise Psychology</w:t>
      </w:r>
      <w:r w:rsidRPr="00550C5F">
        <w:rPr>
          <w:rFonts w:asciiTheme="majorBidi" w:hAnsiTheme="majorBidi" w:cstheme="majorBidi"/>
          <w:sz w:val="28"/>
          <w:szCs w:val="28"/>
        </w:rPr>
        <w:t xml:space="preserve"> (4) occupy the subsequent positions. </w:t>
      </w:r>
    </w:p>
    <w:p w14:paraId="27F7C557" w14:textId="77777777" w:rsidR="00550C5F" w:rsidRPr="00550C5F" w:rsidRDefault="00550C5F" w:rsidP="00550C5F">
      <w:pPr>
        <w:shd w:val="clear" w:color="auto" w:fill="FFFFFF"/>
        <w:spacing w:after="240" w:line="276" w:lineRule="auto"/>
        <w:ind w:firstLine="720"/>
        <w:jc w:val="both"/>
        <w:rPr>
          <w:rFonts w:asciiTheme="majorBidi" w:hAnsiTheme="majorBidi" w:cstheme="majorBidi"/>
          <w:sz w:val="28"/>
          <w:szCs w:val="28"/>
        </w:rPr>
      </w:pPr>
      <w:r w:rsidRPr="00550C5F">
        <w:rPr>
          <w:rFonts w:asciiTheme="majorBidi" w:hAnsiTheme="majorBidi" w:cstheme="majorBidi"/>
          <w:sz w:val="28"/>
          <w:szCs w:val="28"/>
        </w:rPr>
        <w:t>These results demonstrate that English-language international journals concentrate the highest proportion of highly cited publications on emotional intelligence applied to sport, underscoring their central role in the dissemination and consolidation of knowledge in this field</w:t>
      </w:r>
    </w:p>
    <w:p w14:paraId="4CE66A11" w14:textId="1BC6D0CE" w:rsidR="00550C5F" w:rsidRPr="00CF6DBC" w:rsidRDefault="00550C5F" w:rsidP="00CF6DBC">
      <w:pPr>
        <w:shd w:val="clear" w:color="auto" w:fill="FFFFFF"/>
        <w:spacing w:after="240" w:line="276" w:lineRule="auto"/>
        <w:jc w:val="center"/>
        <w:rPr>
          <w:rFonts w:asciiTheme="majorBidi" w:hAnsiTheme="majorBidi" w:cstheme="majorBidi"/>
          <w:sz w:val="24"/>
          <w:szCs w:val="24"/>
        </w:rPr>
      </w:pPr>
      <w:r w:rsidRPr="00CF6DBC">
        <w:rPr>
          <w:rFonts w:asciiTheme="majorBidi" w:hAnsiTheme="majorBidi" w:cstheme="majorBidi"/>
          <w:b/>
          <w:bCs/>
          <w:sz w:val="24"/>
          <w:szCs w:val="24"/>
        </w:rPr>
        <w:t>Table 6</w:t>
      </w:r>
      <w:r w:rsidR="00CF6DBC" w:rsidRPr="00CF6DBC">
        <w:rPr>
          <w:rFonts w:asciiTheme="majorBidi" w:hAnsiTheme="majorBidi" w:cstheme="majorBidi"/>
          <w:b/>
          <w:bCs/>
          <w:sz w:val="24"/>
          <w:szCs w:val="24"/>
        </w:rPr>
        <w:t xml:space="preserve"> </w:t>
      </w:r>
      <w:r w:rsidRPr="00CF6DBC">
        <w:rPr>
          <w:rFonts w:asciiTheme="majorBidi" w:hAnsiTheme="majorBidi" w:cstheme="majorBidi"/>
          <w:i/>
          <w:iCs/>
          <w:sz w:val="24"/>
          <w:szCs w:val="24"/>
        </w:rPr>
        <w:t>Most-Cited Journals (2013–2025)</w:t>
      </w:r>
    </w:p>
    <w:tbl>
      <w:tblPr>
        <w:tblStyle w:val="ListTable1Light"/>
        <w:tblW w:w="8550" w:type="dxa"/>
        <w:jc w:val="center"/>
        <w:tblLayout w:type="fixed"/>
        <w:tblLook w:val="0400" w:firstRow="0" w:lastRow="0" w:firstColumn="0" w:lastColumn="0" w:noHBand="0" w:noVBand="1"/>
      </w:tblPr>
      <w:tblGrid>
        <w:gridCol w:w="7157"/>
        <w:gridCol w:w="1393"/>
      </w:tblGrid>
      <w:tr w:rsidR="00550C5F" w:rsidRPr="00CF6DBC" w14:paraId="62349CE7" w14:textId="77777777" w:rsidTr="00A33C5B">
        <w:trPr>
          <w:cnfStyle w:val="000000100000" w:firstRow="0" w:lastRow="0" w:firstColumn="0" w:lastColumn="0" w:oddVBand="0" w:evenVBand="0" w:oddHBand="1" w:evenHBand="0" w:firstRowFirstColumn="0" w:firstRowLastColumn="0" w:lastRowFirstColumn="0" w:lastRowLastColumn="0"/>
          <w:trHeight w:val="20"/>
          <w:jc w:val="center"/>
        </w:trPr>
        <w:tc>
          <w:tcPr>
            <w:tcW w:w="7157" w:type="dxa"/>
            <w:vAlign w:val="center"/>
          </w:tcPr>
          <w:p w14:paraId="3E7FE34B" w14:textId="77777777" w:rsidR="00550C5F" w:rsidRPr="00CF6DBC" w:rsidRDefault="00550C5F" w:rsidP="00CF6DBC">
            <w:pPr>
              <w:shd w:val="clear" w:color="auto" w:fill="FFFFFF"/>
              <w:spacing w:line="276" w:lineRule="auto"/>
              <w:jc w:val="center"/>
              <w:rPr>
                <w:rFonts w:asciiTheme="majorBidi" w:hAnsiTheme="majorBidi" w:cstheme="majorBidi"/>
                <w:b/>
                <w:bCs/>
                <w:sz w:val="24"/>
                <w:szCs w:val="24"/>
              </w:rPr>
            </w:pPr>
            <w:r w:rsidRPr="00CF6DBC">
              <w:rPr>
                <w:rFonts w:asciiTheme="majorBidi" w:hAnsiTheme="majorBidi" w:cstheme="majorBidi"/>
                <w:b/>
                <w:bCs/>
                <w:sz w:val="24"/>
                <w:szCs w:val="24"/>
              </w:rPr>
              <w:t>Journal</w:t>
            </w:r>
          </w:p>
        </w:tc>
        <w:tc>
          <w:tcPr>
            <w:tcW w:w="1393" w:type="dxa"/>
            <w:vAlign w:val="center"/>
          </w:tcPr>
          <w:p w14:paraId="4B3F9B46" w14:textId="77777777" w:rsidR="00550C5F" w:rsidRPr="00CF6DBC" w:rsidRDefault="00550C5F" w:rsidP="00CF6DBC">
            <w:pPr>
              <w:shd w:val="clear" w:color="auto" w:fill="FFFFFF"/>
              <w:spacing w:line="276" w:lineRule="auto"/>
              <w:jc w:val="center"/>
              <w:rPr>
                <w:rFonts w:asciiTheme="majorBidi" w:hAnsiTheme="majorBidi" w:cstheme="majorBidi"/>
                <w:b/>
                <w:bCs/>
                <w:sz w:val="24"/>
                <w:szCs w:val="24"/>
              </w:rPr>
            </w:pPr>
            <w:r w:rsidRPr="00CF6DBC">
              <w:rPr>
                <w:rFonts w:asciiTheme="majorBidi" w:hAnsiTheme="majorBidi" w:cstheme="majorBidi"/>
                <w:b/>
                <w:bCs/>
                <w:sz w:val="24"/>
                <w:szCs w:val="24"/>
              </w:rPr>
              <w:t>Frequency</w:t>
            </w:r>
          </w:p>
        </w:tc>
      </w:tr>
      <w:tr w:rsidR="00550C5F" w:rsidRPr="00CF6DBC" w14:paraId="0DB6399B" w14:textId="77777777" w:rsidTr="00A33C5B">
        <w:trPr>
          <w:trHeight w:val="20"/>
          <w:jc w:val="center"/>
        </w:trPr>
        <w:tc>
          <w:tcPr>
            <w:tcW w:w="7157" w:type="dxa"/>
            <w:vAlign w:val="center"/>
          </w:tcPr>
          <w:p w14:paraId="177426E8" w14:textId="77777777" w:rsidR="00550C5F" w:rsidRPr="00CF6DBC" w:rsidRDefault="00550C5F" w:rsidP="00CF6DBC">
            <w:pPr>
              <w:shd w:val="clear" w:color="auto" w:fill="FFFFFF"/>
              <w:spacing w:line="276" w:lineRule="auto"/>
              <w:jc w:val="center"/>
              <w:rPr>
                <w:rFonts w:asciiTheme="majorBidi" w:hAnsiTheme="majorBidi" w:cstheme="majorBidi"/>
                <w:sz w:val="24"/>
                <w:szCs w:val="24"/>
              </w:rPr>
            </w:pPr>
            <w:r w:rsidRPr="00CF6DBC">
              <w:rPr>
                <w:rFonts w:asciiTheme="majorBidi" w:hAnsiTheme="majorBidi" w:cstheme="majorBidi"/>
                <w:i/>
                <w:iCs/>
                <w:sz w:val="24"/>
                <w:szCs w:val="24"/>
              </w:rPr>
              <w:t>Psychology of Sport and Exercise</w:t>
            </w:r>
          </w:p>
        </w:tc>
        <w:tc>
          <w:tcPr>
            <w:tcW w:w="1393" w:type="dxa"/>
            <w:vAlign w:val="center"/>
          </w:tcPr>
          <w:p w14:paraId="5E0555B7" w14:textId="77777777" w:rsidR="00550C5F" w:rsidRPr="00CF6DBC" w:rsidRDefault="00550C5F" w:rsidP="00CF6DBC">
            <w:pPr>
              <w:shd w:val="clear" w:color="auto" w:fill="FFFFFF"/>
              <w:spacing w:line="276" w:lineRule="auto"/>
              <w:jc w:val="center"/>
              <w:rPr>
                <w:rFonts w:asciiTheme="majorBidi" w:hAnsiTheme="majorBidi" w:cstheme="majorBidi"/>
                <w:sz w:val="24"/>
                <w:szCs w:val="24"/>
              </w:rPr>
            </w:pPr>
            <w:r w:rsidRPr="00CF6DBC">
              <w:rPr>
                <w:rFonts w:asciiTheme="majorBidi" w:hAnsiTheme="majorBidi" w:cstheme="majorBidi"/>
                <w:sz w:val="24"/>
                <w:szCs w:val="24"/>
              </w:rPr>
              <w:t>12</w:t>
            </w:r>
          </w:p>
        </w:tc>
      </w:tr>
      <w:tr w:rsidR="00550C5F" w:rsidRPr="00CF6DBC" w14:paraId="4EC681AD" w14:textId="77777777" w:rsidTr="00A33C5B">
        <w:trPr>
          <w:cnfStyle w:val="000000100000" w:firstRow="0" w:lastRow="0" w:firstColumn="0" w:lastColumn="0" w:oddVBand="0" w:evenVBand="0" w:oddHBand="1" w:evenHBand="0" w:firstRowFirstColumn="0" w:firstRowLastColumn="0" w:lastRowFirstColumn="0" w:lastRowLastColumn="0"/>
          <w:trHeight w:val="20"/>
          <w:jc w:val="center"/>
        </w:trPr>
        <w:tc>
          <w:tcPr>
            <w:tcW w:w="7157" w:type="dxa"/>
            <w:vAlign w:val="center"/>
          </w:tcPr>
          <w:p w14:paraId="22CCA6E8" w14:textId="77777777" w:rsidR="00550C5F" w:rsidRPr="00CF6DBC" w:rsidRDefault="00550C5F" w:rsidP="00CF6DBC">
            <w:pPr>
              <w:shd w:val="clear" w:color="auto" w:fill="FFFFFF"/>
              <w:spacing w:line="276" w:lineRule="auto"/>
              <w:jc w:val="center"/>
              <w:rPr>
                <w:rFonts w:asciiTheme="majorBidi" w:hAnsiTheme="majorBidi" w:cstheme="majorBidi"/>
                <w:sz w:val="24"/>
                <w:szCs w:val="24"/>
              </w:rPr>
            </w:pPr>
            <w:r w:rsidRPr="00CF6DBC">
              <w:rPr>
                <w:rFonts w:asciiTheme="majorBidi" w:hAnsiTheme="majorBidi" w:cstheme="majorBidi"/>
                <w:i/>
                <w:iCs/>
                <w:sz w:val="24"/>
                <w:szCs w:val="24"/>
              </w:rPr>
              <w:t>Frontiers in Psychology</w:t>
            </w:r>
          </w:p>
        </w:tc>
        <w:tc>
          <w:tcPr>
            <w:tcW w:w="1393" w:type="dxa"/>
            <w:vAlign w:val="center"/>
          </w:tcPr>
          <w:p w14:paraId="202BE395" w14:textId="77777777" w:rsidR="00550C5F" w:rsidRPr="00CF6DBC" w:rsidRDefault="00550C5F" w:rsidP="00CF6DBC">
            <w:pPr>
              <w:shd w:val="clear" w:color="auto" w:fill="FFFFFF"/>
              <w:spacing w:line="276" w:lineRule="auto"/>
              <w:jc w:val="center"/>
              <w:rPr>
                <w:rFonts w:asciiTheme="majorBidi" w:hAnsiTheme="majorBidi" w:cstheme="majorBidi"/>
                <w:sz w:val="24"/>
                <w:szCs w:val="24"/>
              </w:rPr>
            </w:pPr>
            <w:r w:rsidRPr="00CF6DBC">
              <w:rPr>
                <w:rFonts w:asciiTheme="majorBidi" w:hAnsiTheme="majorBidi" w:cstheme="majorBidi"/>
                <w:sz w:val="24"/>
                <w:szCs w:val="24"/>
              </w:rPr>
              <w:t>10</w:t>
            </w:r>
          </w:p>
        </w:tc>
      </w:tr>
      <w:tr w:rsidR="00550C5F" w:rsidRPr="00CF6DBC" w14:paraId="17F0A4F2" w14:textId="77777777" w:rsidTr="00A33C5B">
        <w:trPr>
          <w:trHeight w:val="20"/>
          <w:jc w:val="center"/>
        </w:trPr>
        <w:tc>
          <w:tcPr>
            <w:tcW w:w="7157" w:type="dxa"/>
            <w:vAlign w:val="center"/>
          </w:tcPr>
          <w:p w14:paraId="3069ACAE" w14:textId="77777777" w:rsidR="00550C5F" w:rsidRPr="00CF6DBC" w:rsidRDefault="00550C5F" w:rsidP="00CF6DBC">
            <w:pPr>
              <w:shd w:val="clear" w:color="auto" w:fill="FFFFFF"/>
              <w:spacing w:line="276" w:lineRule="auto"/>
              <w:jc w:val="center"/>
              <w:rPr>
                <w:rFonts w:asciiTheme="majorBidi" w:hAnsiTheme="majorBidi" w:cstheme="majorBidi"/>
                <w:sz w:val="24"/>
                <w:szCs w:val="24"/>
              </w:rPr>
            </w:pPr>
            <w:proofErr w:type="spellStart"/>
            <w:r w:rsidRPr="00CF6DBC">
              <w:rPr>
                <w:rFonts w:asciiTheme="majorBidi" w:hAnsiTheme="majorBidi" w:cstheme="majorBidi"/>
                <w:i/>
                <w:iCs/>
                <w:sz w:val="24"/>
                <w:szCs w:val="24"/>
              </w:rPr>
              <w:lastRenderedPageBreak/>
              <w:t>Cuadernos</w:t>
            </w:r>
            <w:proofErr w:type="spellEnd"/>
            <w:r w:rsidRPr="00CF6DBC">
              <w:rPr>
                <w:rFonts w:asciiTheme="majorBidi" w:hAnsiTheme="majorBidi" w:cstheme="majorBidi"/>
                <w:i/>
                <w:iCs/>
                <w:sz w:val="24"/>
                <w:szCs w:val="24"/>
              </w:rPr>
              <w:t xml:space="preserve"> de </w:t>
            </w:r>
            <w:proofErr w:type="spellStart"/>
            <w:r w:rsidRPr="00CF6DBC">
              <w:rPr>
                <w:rFonts w:asciiTheme="majorBidi" w:hAnsiTheme="majorBidi" w:cstheme="majorBidi"/>
                <w:i/>
                <w:iCs/>
                <w:sz w:val="24"/>
                <w:szCs w:val="24"/>
              </w:rPr>
              <w:t>Psicología</w:t>
            </w:r>
            <w:proofErr w:type="spellEnd"/>
            <w:r w:rsidRPr="00CF6DBC">
              <w:rPr>
                <w:rFonts w:asciiTheme="majorBidi" w:hAnsiTheme="majorBidi" w:cstheme="majorBidi"/>
                <w:i/>
                <w:iCs/>
                <w:sz w:val="24"/>
                <w:szCs w:val="24"/>
              </w:rPr>
              <w:t xml:space="preserve"> del </w:t>
            </w:r>
            <w:proofErr w:type="spellStart"/>
            <w:r w:rsidRPr="00CF6DBC">
              <w:rPr>
                <w:rFonts w:asciiTheme="majorBidi" w:hAnsiTheme="majorBidi" w:cstheme="majorBidi"/>
                <w:i/>
                <w:iCs/>
                <w:sz w:val="24"/>
                <w:szCs w:val="24"/>
              </w:rPr>
              <w:t>Deporte</w:t>
            </w:r>
            <w:proofErr w:type="spellEnd"/>
          </w:p>
        </w:tc>
        <w:tc>
          <w:tcPr>
            <w:tcW w:w="1393" w:type="dxa"/>
            <w:vAlign w:val="center"/>
          </w:tcPr>
          <w:p w14:paraId="61125917" w14:textId="77777777" w:rsidR="00550C5F" w:rsidRPr="00CF6DBC" w:rsidRDefault="00550C5F" w:rsidP="00CF6DBC">
            <w:pPr>
              <w:shd w:val="clear" w:color="auto" w:fill="FFFFFF"/>
              <w:spacing w:line="276" w:lineRule="auto"/>
              <w:jc w:val="center"/>
              <w:rPr>
                <w:rFonts w:asciiTheme="majorBidi" w:hAnsiTheme="majorBidi" w:cstheme="majorBidi"/>
                <w:sz w:val="24"/>
                <w:szCs w:val="24"/>
              </w:rPr>
            </w:pPr>
            <w:r w:rsidRPr="00CF6DBC">
              <w:rPr>
                <w:rFonts w:asciiTheme="majorBidi" w:hAnsiTheme="majorBidi" w:cstheme="majorBidi"/>
                <w:sz w:val="24"/>
                <w:szCs w:val="24"/>
              </w:rPr>
              <w:t>7</w:t>
            </w:r>
          </w:p>
        </w:tc>
      </w:tr>
      <w:tr w:rsidR="00550C5F" w:rsidRPr="00CF6DBC" w14:paraId="24ED1BB8" w14:textId="77777777" w:rsidTr="00A33C5B">
        <w:trPr>
          <w:cnfStyle w:val="000000100000" w:firstRow="0" w:lastRow="0" w:firstColumn="0" w:lastColumn="0" w:oddVBand="0" w:evenVBand="0" w:oddHBand="1" w:evenHBand="0" w:firstRowFirstColumn="0" w:firstRowLastColumn="0" w:lastRowFirstColumn="0" w:lastRowLastColumn="0"/>
          <w:trHeight w:val="20"/>
          <w:jc w:val="center"/>
        </w:trPr>
        <w:tc>
          <w:tcPr>
            <w:tcW w:w="7157" w:type="dxa"/>
            <w:vAlign w:val="center"/>
          </w:tcPr>
          <w:p w14:paraId="05F48660" w14:textId="77777777" w:rsidR="00550C5F" w:rsidRPr="00CF6DBC" w:rsidRDefault="00550C5F" w:rsidP="00CF6DBC">
            <w:pPr>
              <w:shd w:val="clear" w:color="auto" w:fill="FFFFFF"/>
              <w:spacing w:line="276" w:lineRule="auto"/>
              <w:jc w:val="center"/>
              <w:rPr>
                <w:rFonts w:asciiTheme="majorBidi" w:hAnsiTheme="majorBidi" w:cstheme="majorBidi"/>
                <w:sz w:val="24"/>
                <w:szCs w:val="24"/>
              </w:rPr>
            </w:pPr>
            <w:r w:rsidRPr="00CF6DBC">
              <w:rPr>
                <w:rFonts w:asciiTheme="majorBidi" w:hAnsiTheme="majorBidi" w:cstheme="majorBidi"/>
                <w:i/>
                <w:iCs/>
                <w:sz w:val="24"/>
                <w:szCs w:val="24"/>
              </w:rPr>
              <w:t xml:space="preserve">Revista de </w:t>
            </w:r>
            <w:proofErr w:type="spellStart"/>
            <w:r w:rsidRPr="00CF6DBC">
              <w:rPr>
                <w:rFonts w:asciiTheme="majorBidi" w:hAnsiTheme="majorBidi" w:cstheme="majorBidi"/>
                <w:i/>
                <w:iCs/>
                <w:sz w:val="24"/>
                <w:szCs w:val="24"/>
              </w:rPr>
              <w:t>Psicología</w:t>
            </w:r>
            <w:proofErr w:type="spellEnd"/>
            <w:r w:rsidRPr="00CF6DBC">
              <w:rPr>
                <w:rFonts w:asciiTheme="majorBidi" w:hAnsiTheme="majorBidi" w:cstheme="majorBidi"/>
                <w:i/>
                <w:iCs/>
                <w:sz w:val="24"/>
                <w:szCs w:val="24"/>
              </w:rPr>
              <w:t xml:space="preserve"> del </w:t>
            </w:r>
            <w:proofErr w:type="spellStart"/>
            <w:r w:rsidRPr="00CF6DBC">
              <w:rPr>
                <w:rFonts w:asciiTheme="majorBidi" w:hAnsiTheme="majorBidi" w:cstheme="majorBidi"/>
                <w:i/>
                <w:iCs/>
                <w:sz w:val="24"/>
                <w:szCs w:val="24"/>
              </w:rPr>
              <w:t>Deporte</w:t>
            </w:r>
            <w:proofErr w:type="spellEnd"/>
          </w:p>
        </w:tc>
        <w:tc>
          <w:tcPr>
            <w:tcW w:w="1393" w:type="dxa"/>
            <w:vAlign w:val="center"/>
          </w:tcPr>
          <w:p w14:paraId="10D3B5AB" w14:textId="77777777" w:rsidR="00550C5F" w:rsidRPr="00CF6DBC" w:rsidRDefault="00550C5F" w:rsidP="00CF6DBC">
            <w:pPr>
              <w:shd w:val="clear" w:color="auto" w:fill="FFFFFF"/>
              <w:spacing w:line="276" w:lineRule="auto"/>
              <w:jc w:val="center"/>
              <w:rPr>
                <w:rFonts w:asciiTheme="majorBidi" w:hAnsiTheme="majorBidi" w:cstheme="majorBidi"/>
                <w:sz w:val="24"/>
                <w:szCs w:val="24"/>
              </w:rPr>
            </w:pPr>
            <w:r w:rsidRPr="00CF6DBC">
              <w:rPr>
                <w:rFonts w:asciiTheme="majorBidi" w:hAnsiTheme="majorBidi" w:cstheme="majorBidi"/>
                <w:sz w:val="24"/>
                <w:szCs w:val="24"/>
              </w:rPr>
              <w:t>5</w:t>
            </w:r>
          </w:p>
        </w:tc>
      </w:tr>
      <w:tr w:rsidR="00550C5F" w:rsidRPr="00CF6DBC" w14:paraId="2652EDDA" w14:textId="77777777" w:rsidTr="00A33C5B">
        <w:trPr>
          <w:trHeight w:val="20"/>
          <w:jc w:val="center"/>
        </w:trPr>
        <w:tc>
          <w:tcPr>
            <w:tcW w:w="7157" w:type="dxa"/>
            <w:vAlign w:val="center"/>
          </w:tcPr>
          <w:p w14:paraId="374D16F8" w14:textId="77777777" w:rsidR="00550C5F" w:rsidRPr="00CF6DBC" w:rsidRDefault="00550C5F" w:rsidP="00CF6DBC">
            <w:pPr>
              <w:shd w:val="clear" w:color="auto" w:fill="FFFFFF"/>
              <w:spacing w:line="276" w:lineRule="auto"/>
              <w:jc w:val="center"/>
              <w:rPr>
                <w:rFonts w:asciiTheme="majorBidi" w:hAnsiTheme="majorBidi" w:cstheme="majorBidi"/>
                <w:sz w:val="24"/>
                <w:szCs w:val="24"/>
              </w:rPr>
            </w:pPr>
            <w:r w:rsidRPr="00CF6DBC">
              <w:rPr>
                <w:rFonts w:asciiTheme="majorBidi" w:hAnsiTheme="majorBidi" w:cstheme="majorBidi"/>
                <w:i/>
                <w:iCs/>
                <w:sz w:val="24"/>
                <w:szCs w:val="24"/>
              </w:rPr>
              <w:t>International Journal of Sport and Exercise Psychology</w:t>
            </w:r>
          </w:p>
        </w:tc>
        <w:tc>
          <w:tcPr>
            <w:tcW w:w="1393" w:type="dxa"/>
            <w:vAlign w:val="center"/>
          </w:tcPr>
          <w:p w14:paraId="2376F99E" w14:textId="77777777" w:rsidR="00550C5F" w:rsidRPr="00CF6DBC" w:rsidRDefault="00550C5F" w:rsidP="00CF6DBC">
            <w:pPr>
              <w:shd w:val="clear" w:color="auto" w:fill="FFFFFF"/>
              <w:spacing w:line="276" w:lineRule="auto"/>
              <w:jc w:val="center"/>
              <w:rPr>
                <w:rFonts w:asciiTheme="majorBidi" w:hAnsiTheme="majorBidi" w:cstheme="majorBidi"/>
                <w:sz w:val="24"/>
                <w:szCs w:val="24"/>
              </w:rPr>
            </w:pPr>
            <w:r w:rsidRPr="00CF6DBC">
              <w:rPr>
                <w:rFonts w:asciiTheme="majorBidi" w:hAnsiTheme="majorBidi" w:cstheme="majorBidi"/>
                <w:sz w:val="24"/>
                <w:szCs w:val="24"/>
              </w:rPr>
              <w:t>4</w:t>
            </w:r>
          </w:p>
        </w:tc>
      </w:tr>
      <w:tr w:rsidR="00550C5F" w:rsidRPr="00CF6DBC" w14:paraId="33E6A9DD" w14:textId="77777777" w:rsidTr="00A33C5B">
        <w:trPr>
          <w:cnfStyle w:val="000000100000" w:firstRow="0" w:lastRow="0" w:firstColumn="0" w:lastColumn="0" w:oddVBand="0" w:evenVBand="0" w:oddHBand="1" w:evenHBand="0" w:firstRowFirstColumn="0" w:firstRowLastColumn="0" w:lastRowFirstColumn="0" w:lastRowLastColumn="0"/>
          <w:trHeight w:val="20"/>
          <w:jc w:val="center"/>
        </w:trPr>
        <w:tc>
          <w:tcPr>
            <w:tcW w:w="7157" w:type="dxa"/>
            <w:vAlign w:val="center"/>
          </w:tcPr>
          <w:p w14:paraId="567B9AA9" w14:textId="77777777" w:rsidR="00550C5F" w:rsidRPr="00CF6DBC" w:rsidRDefault="00550C5F" w:rsidP="00CF6DBC">
            <w:pPr>
              <w:shd w:val="clear" w:color="auto" w:fill="FFFFFF"/>
              <w:spacing w:line="276" w:lineRule="auto"/>
              <w:jc w:val="center"/>
              <w:rPr>
                <w:rFonts w:asciiTheme="majorBidi" w:hAnsiTheme="majorBidi" w:cstheme="majorBidi"/>
                <w:sz w:val="24"/>
                <w:szCs w:val="24"/>
              </w:rPr>
            </w:pPr>
            <w:r w:rsidRPr="00CF6DBC">
              <w:rPr>
                <w:rFonts w:asciiTheme="majorBidi" w:hAnsiTheme="majorBidi" w:cstheme="majorBidi"/>
                <w:i/>
                <w:iCs/>
                <w:sz w:val="24"/>
                <w:szCs w:val="24"/>
              </w:rPr>
              <w:t>Perceptual and Motor Skills</w:t>
            </w:r>
          </w:p>
        </w:tc>
        <w:tc>
          <w:tcPr>
            <w:tcW w:w="1393" w:type="dxa"/>
            <w:vAlign w:val="center"/>
          </w:tcPr>
          <w:p w14:paraId="5EE936C2" w14:textId="77777777" w:rsidR="00550C5F" w:rsidRPr="00CF6DBC" w:rsidRDefault="00550C5F" w:rsidP="00CF6DBC">
            <w:pPr>
              <w:shd w:val="clear" w:color="auto" w:fill="FFFFFF"/>
              <w:spacing w:line="276" w:lineRule="auto"/>
              <w:jc w:val="center"/>
              <w:rPr>
                <w:rFonts w:asciiTheme="majorBidi" w:hAnsiTheme="majorBidi" w:cstheme="majorBidi"/>
                <w:sz w:val="24"/>
                <w:szCs w:val="24"/>
              </w:rPr>
            </w:pPr>
            <w:r w:rsidRPr="00CF6DBC">
              <w:rPr>
                <w:rFonts w:asciiTheme="majorBidi" w:hAnsiTheme="majorBidi" w:cstheme="majorBidi"/>
                <w:sz w:val="24"/>
                <w:szCs w:val="24"/>
              </w:rPr>
              <w:t>4</w:t>
            </w:r>
          </w:p>
        </w:tc>
      </w:tr>
      <w:tr w:rsidR="00550C5F" w:rsidRPr="00CF6DBC" w14:paraId="2F001C8C" w14:textId="77777777" w:rsidTr="00A33C5B">
        <w:trPr>
          <w:trHeight w:val="20"/>
          <w:jc w:val="center"/>
        </w:trPr>
        <w:tc>
          <w:tcPr>
            <w:tcW w:w="7157" w:type="dxa"/>
            <w:vAlign w:val="center"/>
          </w:tcPr>
          <w:p w14:paraId="330F40A7" w14:textId="77777777" w:rsidR="00550C5F" w:rsidRPr="00CF6DBC" w:rsidRDefault="00550C5F" w:rsidP="00CF6DBC">
            <w:pPr>
              <w:shd w:val="clear" w:color="auto" w:fill="FFFFFF"/>
              <w:spacing w:line="276" w:lineRule="auto"/>
              <w:jc w:val="center"/>
              <w:rPr>
                <w:rFonts w:asciiTheme="majorBidi" w:hAnsiTheme="majorBidi" w:cstheme="majorBidi"/>
                <w:sz w:val="24"/>
                <w:szCs w:val="24"/>
              </w:rPr>
            </w:pPr>
            <w:r w:rsidRPr="00CF6DBC">
              <w:rPr>
                <w:rFonts w:asciiTheme="majorBidi" w:hAnsiTheme="majorBidi" w:cstheme="majorBidi"/>
                <w:i/>
                <w:iCs/>
                <w:sz w:val="24"/>
                <w:szCs w:val="24"/>
              </w:rPr>
              <w:t>Journal of Applied Sport Psychology</w:t>
            </w:r>
          </w:p>
        </w:tc>
        <w:tc>
          <w:tcPr>
            <w:tcW w:w="1393" w:type="dxa"/>
            <w:vAlign w:val="center"/>
          </w:tcPr>
          <w:p w14:paraId="6B301770" w14:textId="77777777" w:rsidR="00550C5F" w:rsidRPr="00CF6DBC" w:rsidRDefault="00550C5F" w:rsidP="00CF6DBC">
            <w:pPr>
              <w:shd w:val="clear" w:color="auto" w:fill="FFFFFF"/>
              <w:spacing w:line="276" w:lineRule="auto"/>
              <w:jc w:val="center"/>
              <w:rPr>
                <w:rFonts w:asciiTheme="majorBidi" w:hAnsiTheme="majorBidi" w:cstheme="majorBidi"/>
                <w:sz w:val="24"/>
                <w:szCs w:val="24"/>
              </w:rPr>
            </w:pPr>
            <w:r w:rsidRPr="00CF6DBC">
              <w:rPr>
                <w:rFonts w:asciiTheme="majorBidi" w:hAnsiTheme="majorBidi" w:cstheme="majorBidi"/>
                <w:sz w:val="24"/>
                <w:szCs w:val="24"/>
              </w:rPr>
              <w:t>3</w:t>
            </w:r>
          </w:p>
        </w:tc>
      </w:tr>
      <w:tr w:rsidR="00550C5F" w:rsidRPr="00CF6DBC" w14:paraId="4D33C513" w14:textId="77777777" w:rsidTr="00A33C5B">
        <w:trPr>
          <w:cnfStyle w:val="000000100000" w:firstRow="0" w:lastRow="0" w:firstColumn="0" w:lastColumn="0" w:oddVBand="0" w:evenVBand="0" w:oddHBand="1" w:evenHBand="0" w:firstRowFirstColumn="0" w:firstRowLastColumn="0" w:lastRowFirstColumn="0" w:lastRowLastColumn="0"/>
          <w:trHeight w:val="20"/>
          <w:jc w:val="center"/>
        </w:trPr>
        <w:tc>
          <w:tcPr>
            <w:tcW w:w="7157" w:type="dxa"/>
            <w:vAlign w:val="center"/>
          </w:tcPr>
          <w:p w14:paraId="32540040" w14:textId="77777777" w:rsidR="00550C5F" w:rsidRPr="00CF6DBC" w:rsidRDefault="00550C5F" w:rsidP="00CF6DBC">
            <w:pPr>
              <w:shd w:val="clear" w:color="auto" w:fill="FFFFFF"/>
              <w:spacing w:line="276" w:lineRule="auto"/>
              <w:jc w:val="center"/>
              <w:rPr>
                <w:rFonts w:asciiTheme="majorBidi" w:hAnsiTheme="majorBidi" w:cstheme="majorBidi"/>
                <w:sz w:val="24"/>
                <w:szCs w:val="24"/>
              </w:rPr>
            </w:pPr>
            <w:r w:rsidRPr="00CF6DBC">
              <w:rPr>
                <w:rFonts w:asciiTheme="majorBidi" w:hAnsiTheme="majorBidi" w:cstheme="majorBidi"/>
                <w:i/>
                <w:iCs/>
                <w:sz w:val="24"/>
                <w:szCs w:val="24"/>
              </w:rPr>
              <w:t>BMC Psychology</w:t>
            </w:r>
          </w:p>
        </w:tc>
        <w:tc>
          <w:tcPr>
            <w:tcW w:w="1393" w:type="dxa"/>
            <w:vAlign w:val="center"/>
          </w:tcPr>
          <w:p w14:paraId="5B9A6579" w14:textId="77777777" w:rsidR="00550C5F" w:rsidRPr="00CF6DBC" w:rsidRDefault="00550C5F" w:rsidP="00CF6DBC">
            <w:pPr>
              <w:shd w:val="clear" w:color="auto" w:fill="FFFFFF"/>
              <w:spacing w:line="276" w:lineRule="auto"/>
              <w:jc w:val="center"/>
              <w:rPr>
                <w:rFonts w:asciiTheme="majorBidi" w:hAnsiTheme="majorBidi" w:cstheme="majorBidi"/>
                <w:sz w:val="24"/>
                <w:szCs w:val="24"/>
              </w:rPr>
            </w:pPr>
            <w:r w:rsidRPr="00CF6DBC">
              <w:rPr>
                <w:rFonts w:asciiTheme="majorBidi" w:hAnsiTheme="majorBidi" w:cstheme="majorBidi"/>
                <w:sz w:val="24"/>
                <w:szCs w:val="24"/>
              </w:rPr>
              <w:t>2</w:t>
            </w:r>
          </w:p>
        </w:tc>
      </w:tr>
      <w:tr w:rsidR="00550C5F" w:rsidRPr="00CF6DBC" w14:paraId="5FE87D47" w14:textId="77777777" w:rsidTr="00A33C5B">
        <w:trPr>
          <w:trHeight w:val="20"/>
          <w:jc w:val="center"/>
        </w:trPr>
        <w:tc>
          <w:tcPr>
            <w:tcW w:w="7157" w:type="dxa"/>
            <w:vAlign w:val="center"/>
          </w:tcPr>
          <w:p w14:paraId="561C35E1" w14:textId="77777777" w:rsidR="00550C5F" w:rsidRPr="00CF6DBC" w:rsidRDefault="00550C5F" w:rsidP="00CF6DBC">
            <w:pPr>
              <w:shd w:val="clear" w:color="auto" w:fill="FFFFFF"/>
              <w:spacing w:line="276" w:lineRule="auto"/>
              <w:jc w:val="center"/>
              <w:rPr>
                <w:rFonts w:asciiTheme="majorBidi" w:hAnsiTheme="majorBidi" w:cstheme="majorBidi"/>
                <w:sz w:val="24"/>
                <w:szCs w:val="24"/>
              </w:rPr>
            </w:pPr>
            <w:r w:rsidRPr="00CF6DBC">
              <w:rPr>
                <w:rFonts w:asciiTheme="majorBidi" w:hAnsiTheme="majorBidi" w:cstheme="majorBidi"/>
                <w:i/>
                <w:iCs/>
                <w:sz w:val="24"/>
                <w:szCs w:val="24"/>
              </w:rPr>
              <w:t>Cognition and Emotion</w:t>
            </w:r>
          </w:p>
        </w:tc>
        <w:tc>
          <w:tcPr>
            <w:tcW w:w="1393" w:type="dxa"/>
            <w:vAlign w:val="center"/>
          </w:tcPr>
          <w:p w14:paraId="134BD9A0" w14:textId="77777777" w:rsidR="00550C5F" w:rsidRPr="00CF6DBC" w:rsidRDefault="00550C5F" w:rsidP="00CF6DBC">
            <w:pPr>
              <w:shd w:val="clear" w:color="auto" w:fill="FFFFFF"/>
              <w:spacing w:line="276" w:lineRule="auto"/>
              <w:jc w:val="center"/>
              <w:rPr>
                <w:rFonts w:asciiTheme="majorBidi" w:hAnsiTheme="majorBidi" w:cstheme="majorBidi"/>
                <w:sz w:val="24"/>
                <w:szCs w:val="24"/>
              </w:rPr>
            </w:pPr>
            <w:r w:rsidRPr="00CF6DBC">
              <w:rPr>
                <w:rFonts w:asciiTheme="majorBidi" w:hAnsiTheme="majorBidi" w:cstheme="majorBidi"/>
                <w:sz w:val="24"/>
                <w:szCs w:val="24"/>
              </w:rPr>
              <w:t>2</w:t>
            </w:r>
          </w:p>
        </w:tc>
      </w:tr>
      <w:tr w:rsidR="00550C5F" w:rsidRPr="00CF6DBC" w14:paraId="4E83DA5C" w14:textId="77777777" w:rsidTr="00A33C5B">
        <w:trPr>
          <w:cnfStyle w:val="000000100000" w:firstRow="0" w:lastRow="0" w:firstColumn="0" w:lastColumn="0" w:oddVBand="0" w:evenVBand="0" w:oddHBand="1" w:evenHBand="0" w:firstRowFirstColumn="0" w:firstRowLastColumn="0" w:lastRowFirstColumn="0" w:lastRowLastColumn="0"/>
          <w:trHeight w:val="20"/>
          <w:jc w:val="center"/>
        </w:trPr>
        <w:tc>
          <w:tcPr>
            <w:tcW w:w="7157" w:type="dxa"/>
            <w:vAlign w:val="center"/>
          </w:tcPr>
          <w:p w14:paraId="751B08CC" w14:textId="77777777" w:rsidR="00550C5F" w:rsidRPr="00CF6DBC" w:rsidRDefault="00550C5F" w:rsidP="00CF6DBC">
            <w:pPr>
              <w:shd w:val="clear" w:color="auto" w:fill="FFFFFF"/>
              <w:spacing w:line="276" w:lineRule="auto"/>
              <w:jc w:val="center"/>
              <w:rPr>
                <w:rFonts w:asciiTheme="majorBidi" w:hAnsiTheme="majorBidi" w:cstheme="majorBidi"/>
                <w:sz w:val="24"/>
                <w:szCs w:val="24"/>
              </w:rPr>
            </w:pPr>
            <w:r w:rsidRPr="00CF6DBC">
              <w:rPr>
                <w:rFonts w:asciiTheme="majorBidi" w:hAnsiTheme="majorBidi" w:cstheme="majorBidi"/>
                <w:i/>
                <w:iCs/>
                <w:sz w:val="24"/>
                <w:szCs w:val="24"/>
              </w:rPr>
              <w:t>Journal of Sport and Exercise Psychology</w:t>
            </w:r>
          </w:p>
        </w:tc>
        <w:tc>
          <w:tcPr>
            <w:tcW w:w="1393" w:type="dxa"/>
            <w:vAlign w:val="center"/>
          </w:tcPr>
          <w:p w14:paraId="292D6B8D" w14:textId="77777777" w:rsidR="00550C5F" w:rsidRPr="00CF6DBC" w:rsidRDefault="00550C5F" w:rsidP="00CF6DBC">
            <w:pPr>
              <w:shd w:val="clear" w:color="auto" w:fill="FFFFFF"/>
              <w:spacing w:line="276" w:lineRule="auto"/>
              <w:jc w:val="center"/>
              <w:rPr>
                <w:rFonts w:asciiTheme="majorBidi" w:hAnsiTheme="majorBidi" w:cstheme="majorBidi"/>
                <w:sz w:val="24"/>
                <w:szCs w:val="24"/>
              </w:rPr>
            </w:pPr>
            <w:r w:rsidRPr="00CF6DBC">
              <w:rPr>
                <w:rFonts w:asciiTheme="majorBidi" w:hAnsiTheme="majorBidi" w:cstheme="majorBidi"/>
                <w:sz w:val="24"/>
                <w:szCs w:val="24"/>
              </w:rPr>
              <w:t>2</w:t>
            </w:r>
          </w:p>
        </w:tc>
      </w:tr>
    </w:tbl>
    <w:p w14:paraId="335CE8F8" w14:textId="77777777" w:rsidR="00550C5F" w:rsidRPr="00550C5F" w:rsidRDefault="00550C5F" w:rsidP="00550C5F">
      <w:pPr>
        <w:shd w:val="clear" w:color="auto" w:fill="FFFFFF"/>
        <w:spacing w:line="276" w:lineRule="auto"/>
        <w:jc w:val="both"/>
        <w:rPr>
          <w:rFonts w:asciiTheme="majorBidi" w:hAnsiTheme="majorBidi" w:cstheme="majorBidi"/>
          <w:sz w:val="28"/>
          <w:szCs w:val="28"/>
        </w:rPr>
      </w:pPr>
    </w:p>
    <w:p w14:paraId="0E623B01" w14:textId="77777777" w:rsidR="00550C5F" w:rsidRPr="00CF6DBC" w:rsidRDefault="00550C5F" w:rsidP="00A33C5B">
      <w:pPr>
        <w:pStyle w:val="ListParagraph"/>
        <w:keepNext/>
        <w:keepLines/>
        <w:numPr>
          <w:ilvl w:val="0"/>
          <w:numId w:val="16"/>
        </w:numPr>
        <w:pBdr>
          <w:top w:val="nil"/>
          <w:left w:val="nil"/>
          <w:bottom w:val="nil"/>
          <w:right w:val="nil"/>
          <w:between w:val="nil"/>
        </w:pBdr>
        <w:spacing w:before="240" w:after="0"/>
        <w:rPr>
          <w:rFonts w:asciiTheme="majorBidi" w:hAnsiTheme="majorBidi" w:cstheme="majorBidi"/>
          <w:b/>
          <w:bCs/>
          <w:i/>
          <w:iCs/>
          <w:color w:val="000000"/>
          <w:sz w:val="28"/>
          <w:szCs w:val="28"/>
        </w:rPr>
      </w:pPr>
      <w:bookmarkStart w:id="12" w:name="_heading=h.s4yfyy5tkesn" w:colFirst="0" w:colLast="0"/>
      <w:bookmarkEnd w:id="12"/>
      <w:r w:rsidRPr="00CF6DBC">
        <w:rPr>
          <w:rFonts w:asciiTheme="majorBidi" w:hAnsiTheme="majorBidi" w:cstheme="majorBidi"/>
          <w:b/>
          <w:bCs/>
          <w:i/>
          <w:iCs/>
          <w:color w:val="000000"/>
          <w:sz w:val="28"/>
          <w:szCs w:val="28"/>
        </w:rPr>
        <w:t>Form and Content</w:t>
      </w:r>
    </w:p>
    <w:p w14:paraId="697E3EB9" w14:textId="77777777" w:rsidR="00550C5F" w:rsidRPr="00550C5F" w:rsidRDefault="00550C5F" w:rsidP="00550C5F">
      <w:pPr>
        <w:shd w:val="clear" w:color="auto" w:fill="FFFFFF"/>
        <w:spacing w:after="240" w:line="276" w:lineRule="auto"/>
        <w:jc w:val="both"/>
        <w:rPr>
          <w:rFonts w:asciiTheme="majorBidi" w:hAnsiTheme="majorBidi" w:cstheme="majorBidi"/>
          <w:sz w:val="28"/>
          <w:szCs w:val="28"/>
        </w:rPr>
      </w:pPr>
      <w:r w:rsidRPr="00550C5F">
        <w:rPr>
          <w:rFonts w:asciiTheme="majorBidi" w:hAnsiTheme="majorBidi" w:cstheme="majorBidi"/>
          <w:b/>
          <w:bCs/>
          <w:sz w:val="28"/>
          <w:szCs w:val="28"/>
        </w:rPr>
        <w:tab/>
      </w:r>
      <w:r w:rsidRPr="00550C5F">
        <w:rPr>
          <w:rFonts w:asciiTheme="majorBidi" w:hAnsiTheme="majorBidi" w:cstheme="majorBidi"/>
          <w:sz w:val="28"/>
          <w:szCs w:val="28"/>
        </w:rPr>
        <w:t>The form and content index analyzes the most relevant themes within the corpus by examining keywords, thematic evolution, and the co-occurrence of terms related to emotional intelligence in sport. This analysis allows for the identification of consolidated research areas and emerging topics. Figure 4 illustrates the distribution of these themes, where circle size indicates relative importance, and overlapping areas reflect conceptual relationships.</w:t>
      </w:r>
    </w:p>
    <w:p w14:paraId="3F024F6D" w14:textId="60F7FCA5" w:rsidR="00550C5F" w:rsidRPr="00CF6DBC" w:rsidRDefault="00550C5F" w:rsidP="00CF6DBC">
      <w:pPr>
        <w:shd w:val="clear" w:color="auto" w:fill="FFFFFF"/>
        <w:spacing w:after="240" w:line="276" w:lineRule="auto"/>
        <w:ind w:firstLine="720"/>
        <w:jc w:val="both"/>
        <w:rPr>
          <w:rFonts w:asciiTheme="majorBidi" w:hAnsiTheme="majorBidi" w:cstheme="majorBidi"/>
          <w:sz w:val="28"/>
          <w:szCs w:val="28"/>
        </w:rPr>
      </w:pPr>
      <w:r w:rsidRPr="00550C5F">
        <w:rPr>
          <w:rFonts w:asciiTheme="majorBidi" w:hAnsiTheme="majorBidi" w:cstheme="majorBidi"/>
          <w:sz w:val="28"/>
          <w:szCs w:val="28"/>
        </w:rPr>
        <w:t>In the upper right quadrant (motor themes) are the core topics: emotional intelligence, motivation, athletes, emotions, sport psychology, and sports. The lower right quadrant (basic themes) includes emotion, sport, and coping, along with growing topics such as emotion regulation, adolescents, and team sports. The upper left quadrant (niche themes) contains more specialized concepts such as runners, martial arts, high performance, and emotional skills. Finally, the lower left quadrant (emerging themes) features basketball, indicating a potential research gap for future studies.</w:t>
      </w:r>
    </w:p>
    <w:p w14:paraId="45275031" w14:textId="77777777" w:rsidR="00550C5F" w:rsidRPr="00550C5F" w:rsidRDefault="00550C5F" w:rsidP="00A33C5B">
      <w:pPr>
        <w:shd w:val="clear" w:color="auto" w:fill="FFFFFF"/>
        <w:spacing w:line="276" w:lineRule="auto"/>
        <w:jc w:val="center"/>
        <w:rPr>
          <w:rFonts w:asciiTheme="majorBidi" w:hAnsiTheme="majorBidi" w:cstheme="majorBidi"/>
          <w:sz w:val="28"/>
          <w:szCs w:val="28"/>
        </w:rPr>
      </w:pPr>
      <w:r w:rsidRPr="00550C5F">
        <w:rPr>
          <w:rFonts w:asciiTheme="majorBidi" w:hAnsiTheme="majorBidi" w:cstheme="majorBidi"/>
          <w:noProof/>
          <w:sz w:val="28"/>
          <w:szCs w:val="28"/>
        </w:rPr>
        <w:lastRenderedPageBreak/>
        <w:drawing>
          <wp:inline distT="114300" distB="114300" distL="114300" distR="114300" wp14:anchorId="029CAF18" wp14:editId="5BAF57F6">
            <wp:extent cx="4795520" cy="2872740"/>
            <wp:effectExtent l="0" t="0" r="5080" b="0"/>
            <wp:docPr id="19" name="image5.png" descr="Tabla&#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5.png" descr="Tabla&#10;&#10;El contenido generado por IA puede ser incorrecto."/>
                    <pic:cNvPicPr preferRelativeResize="0"/>
                  </pic:nvPicPr>
                  <pic:blipFill>
                    <a:blip r:embed="rId16"/>
                    <a:srcRect/>
                    <a:stretch>
                      <a:fillRect/>
                    </a:stretch>
                  </pic:blipFill>
                  <pic:spPr>
                    <a:xfrm>
                      <a:off x="0" y="0"/>
                      <a:ext cx="4795820" cy="2872920"/>
                    </a:xfrm>
                    <a:prstGeom prst="rect">
                      <a:avLst/>
                    </a:prstGeom>
                    <a:ln/>
                  </pic:spPr>
                </pic:pic>
              </a:graphicData>
            </a:graphic>
          </wp:inline>
        </w:drawing>
      </w:r>
    </w:p>
    <w:p w14:paraId="4A60AAED" w14:textId="66FAE256" w:rsidR="00CF6DBC" w:rsidRPr="00CF6DBC" w:rsidRDefault="00CF6DBC" w:rsidP="00CF6DBC">
      <w:pPr>
        <w:shd w:val="clear" w:color="auto" w:fill="FFFFFF"/>
        <w:spacing w:line="276" w:lineRule="auto"/>
        <w:jc w:val="center"/>
        <w:rPr>
          <w:rFonts w:asciiTheme="majorBidi" w:hAnsiTheme="majorBidi" w:cstheme="majorBidi"/>
          <w:b/>
          <w:bCs/>
          <w:sz w:val="24"/>
          <w:szCs w:val="24"/>
        </w:rPr>
      </w:pPr>
      <w:r w:rsidRPr="00CF6DBC">
        <w:rPr>
          <w:rFonts w:asciiTheme="majorBidi" w:hAnsiTheme="majorBidi" w:cstheme="majorBidi"/>
          <w:b/>
          <w:bCs/>
          <w:sz w:val="24"/>
          <w:szCs w:val="24"/>
        </w:rPr>
        <w:t xml:space="preserve">Figure 4 </w:t>
      </w:r>
      <w:r w:rsidRPr="00CF6DBC">
        <w:rPr>
          <w:rFonts w:asciiTheme="majorBidi" w:hAnsiTheme="majorBidi" w:cstheme="majorBidi"/>
          <w:i/>
          <w:iCs/>
          <w:sz w:val="24"/>
          <w:szCs w:val="24"/>
        </w:rPr>
        <w:t>Thematic Clusters and Conceptual Relationships in Emotional Intelligence and Sport (2013–2025)</w:t>
      </w:r>
    </w:p>
    <w:p w14:paraId="103C3D99" w14:textId="24A433B7" w:rsidR="00550C5F" w:rsidRPr="00550C5F" w:rsidRDefault="00550C5F" w:rsidP="00550C5F">
      <w:pPr>
        <w:shd w:val="clear" w:color="auto" w:fill="FFFFFF"/>
        <w:spacing w:after="200" w:line="276" w:lineRule="auto"/>
        <w:ind w:firstLine="720"/>
        <w:jc w:val="both"/>
        <w:rPr>
          <w:rFonts w:asciiTheme="majorBidi" w:hAnsiTheme="majorBidi" w:cstheme="majorBidi"/>
          <w:sz w:val="28"/>
          <w:szCs w:val="28"/>
        </w:rPr>
      </w:pPr>
      <w:r w:rsidRPr="00550C5F">
        <w:rPr>
          <w:rFonts w:asciiTheme="majorBidi" w:hAnsiTheme="majorBidi" w:cstheme="majorBidi"/>
          <w:sz w:val="28"/>
          <w:szCs w:val="28"/>
        </w:rPr>
        <w:t xml:space="preserve">The keyword analysis for articles published between 2013 and 2025 (Figure 5) shows that </w:t>
      </w:r>
      <w:r w:rsidRPr="00550C5F">
        <w:rPr>
          <w:rFonts w:asciiTheme="majorBidi" w:hAnsiTheme="majorBidi" w:cstheme="majorBidi"/>
          <w:i/>
          <w:iCs/>
          <w:sz w:val="28"/>
          <w:szCs w:val="28"/>
        </w:rPr>
        <w:t>emotional intelligence</w:t>
      </w:r>
      <w:r w:rsidRPr="00550C5F">
        <w:rPr>
          <w:rFonts w:asciiTheme="majorBidi" w:hAnsiTheme="majorBidi" w:cstheme="majorBidi"/>
          <w:sz w:val="28"/>
          <w:szCs w:val="28"/>
        </w:rPr>
        <w:t xml:space="preserve"> is the most frequent term, with 42 mentions, followed by </w:t>
      </w:r>
      <w:r w:rsidRPr="00550C5F">
        <w:rPr>
          <w:rFonts w:asciiTheme="majorBidi" w:hAnsiTheme="majorBidi" w:cstheme="majorBidi"/>
          <w:i/>
          <w:iCs/>
          <w:sz w:val="28"/>
          <w:szCs w:val="28"/>
        </w:rPr>
        <w:t>emotion</w:t>
      </w:r>
      <w:r w:rsidRPr="00550C5F">
        <w:rPr>
          <w:rFonts w:asciiTheme="majorBidi" w:hAnsiTheme="majorBidi" w:cstheme="majorBidi"/>
          <w:sz w:val="28"/>
          <w:szCs w:val="28"/>
        </w:rPr>
        <w:t xml:space="preserve"> (36) and </w:t>
      </w:r>
      <w:r w:rsidRPr="00550C5F">
        <w:rPr>
          <w:rFonts w:asciiTheme="majorBidi" w:hAnsiTheme="majorBidi" w:cstheme="majorBidi"/>
          <w:i/>
          <w:iCs/>
          <w:sz w:val="28"/>
          <w:szCs w:val="28"/>
        </w:rPr>
        <w:t>sport</w:t>
      </w:r>
      <w:r w:rsidRPr="00550C5F">
        <w:rPr>
          <w:rFonts w:asciiTheme="majorBidi" w:hAnsiTheme="majorBidi" w:cstheme="majorBidi"/>
          <w:sz w:val="28"/>
          <w:szCs w:val="28"/>
        </w:rPr>
        <w:t xml:space="preserve"> (33), underscoring their centrality within the scientific output. Intermediate-frequency terms include </w:t>
      </w:r>
      <w:r w:rsidRPr="00550C5F">
        <w:rPr>
          <w:rFonts w:asciiTheme="majorBidi" w:hAnsiTheme="majorBidi" w:cstheme="majorBidi"/>
          <w:i/>
          <w:iCs/>
          <w:sz w:val="28"/>
          <w:szCs w:val="28"/>
        </w:rPr>
        <w:t>emotion regulation</w:t>
      </w:r>
      <w:r w:rsidRPr="00550C5F">
        <w:rPr>
          <w:rFonts w:asciiTheme="majorBidi" w:hAnsiTheme="majorBidi" w:cstheme="majorBidi"/>
          <w:sz w:val="28"/>
          <w:szCs w:val="28"/>
        </w:rPr>
        <w:t xml:space="preserve">, </w:t>
      </w:r>
      <w:r w:rsidRPr="00550C5F">
        <w:rPr>
          <w:rFonts w:asciiTheme="majorBidi" w:hAnsiTheme="majorBidi" w:cstheme="majorBidi"/>
          <w:i/>
          <w:iCs/>
          <w:sz w:val="28"/>
          <w:szCs w:val="28"/>
        </w:rPr>
        <w:t>coping</w:t>
      </w:r>
      <w:r w:rsidRPr="00550C5F">
        <w:rPr>
          <w:rFonts w:asciiTheme="majorBidi" w:hAnsiTheme="majorBidi" w:cstheme="majorBidi"/>
          <w:sz w:val="28"/>
          <w:szCs w:val="28"/>
        </w:rPr>
        <w:t xml:space="preserve">, </w:t>
      </w:r>
      <w:r w:rsidRPr="00550C5F">
        <w:rPr>
          <w:rFonts w:asciiTheme="majorBidi" w:hAnsiTheme="majorBidi" w:cstheme="majorBidi"/>
          <w:i/>
          <w:iCs/>
          <w:sz w:val="28"/>
          <w:szCs w:val="28"/>
        </w:rPr>
        <w:t>emotions</w:t>
      </w:r>
      <w:r w:rsidRPr="00550C5F">
        <w:rPr>
          <w:rFonts w:asciiTheme="majorBidi" w:hAnsiTheme="majorBidi" w:cstheme="majorBidi"/>
          <w:sz w:val="28"/>
          <w:szCs w:val="28"/>
        </w:rPr>
        <w:t xml:space="preserve">, and </w:t>
      </w:r>
      <w:r w:rsidRPr="00550C5F">
        <w:rPr>
          <w:rFonts w:asciiTheme="majorBidi" w:hAnsiTheme="majorBidi" w:cstheme="majorBidi"/>
          <w:i/>
          <w:iCs/>
          <w:sz w:val="28"/>
          <w:szCs w:val="28"/>
        </w:rPr>
        <w:t>motivation</w:t>
      </w:r>
      <w:r w:rsidRPr="00550C5F">
        <w:rPr>
          <w:rFonts w:asciiTheme="majorBidi" w:hAnsiTheme="majorBidi" w:cstheme="majorBidi"/>
          <w:sz w:val="28"/>
          <w:szCs w:val="28"/>
        </w:rPr>
        <w:t xml:space="preserve"> (8–9 mentions), whereas </w:t>
      </w:r>
      <w:r w:rsidRPr="00550C5F">
        <w:rPr>
          <w:rFonts w:asciiTheme="majorBidi" w:hAnsiTheme="majorBidi" w:cstheme="majorBidi"/>
          <w:i/>
          <w:iCs/>
          <w:sz w:val="28"/>
          <w:szCs w:val="28"/>
        </w:rPr>
        <w:t>affect</w:t>
      </w:r>
      <w:r w:rsidRPr="00550C5F">
        <w:rPr>
          <w:rFonts w:asciiTheme="majorBidi" w:hAnsiTheme="majorBidi" w:cstheme="majorBidi"/>
          <w:sz w:val="28"/>
          <w:szCs w:val="28"/>
        </w:rPr>
        <w:t xml:space="preserve">, </w:t>
      </w:r>
      <w:r w:rsidRPr="00550C5F">
        <w:rPr>
          <w:rFonts w:asciiTheme="majorBidi" w:hAnsiTheme="majorBidi" w:cstheme="majorBidi"/>
          <w:i/>
          <w:iCs/>
          <w:sz w:val="28"/>
          <w:szCs w:val="28"/>
        </w:rPr>
        <w:t>athletes</w:t>
      </w:r>
      <w:r w:rsidRPr="00550C5F">
        <w:rPr>
          <w:rFonts w:asciiTheme="majorBidi" w:hAnsiTheme="majorBidi" w:cstheme="majorBidi"/>
          <w:sz w:val="28"/>
          <w:szCs w:val="28"/>
        </w:rPr>
        <w:t xml:space="preserve">, and </w:t>
      </w:r>
      <w:r w:rsidRPr="00550C5F">
        <w:rPr>
          <w:rFonts w:asciiTheme="majorBidi" w:hAnsiTheme="majorBidi" w:cstheme="majorBidi"/>
          <w:i/>
          <w:iCs/>
          <w:sz w:val="28"/>
          <w:szCs w:val="28"/>
        </w:rPr>
        <w:t>competition</w:t>
      </w:r>
      <w:r w:rsidRPr="00550C5F">
        <w:rPr>
          <w:rFonts w:asciiTheme="majorBidi" w:hAnsiTheme="majorBidi" w:cstheme="majorBidi"/>
          <w:sz w:val="28"/>
          <w:szCs w:val="28"/>
        </w:rPr>
        <w:t xml:space="preserve"> appear 6–7 times. Together, these keywords reflect the field’s main thematic lines, with an emphasis on emotional competencies, affective management, and their relationship to sport practice.</w:t>
      </w:r>
    </w:p>
    <w:p w14:paraId="7213C93B" w14:textId="06BF96FC" w:rsidR="00550C5F" w:rsidRPr="00550C5F" w:rsidRDefault="00A33C5B" w:rsidP="00A33C5B">
      <w:pPr>
        <w:shd w:val="clear" w:color="auto" w:fill="FFFFFF"/>
        <w:spacing w:line="276" w:lineRule="auto"/>
        <w:jc w:val="center"/>
        <w:rPr>
          <w:rFonts w:asciiTheme="majorBidi" w:hAnsiTheme="majorBidi" w:cstheme="majorBidi"/>
          <w:b/>
          <w:bCs/>
          <w:sz w:val="28"/>
          <w:szCs w:val="28"/>
        </w:rPr>
      </w:pPr>
      <w:r w:rsidRPr="00550C5F">
        <w:rPr>
          <w:rFonts w:asciiTheme="majorBidi" w:hAnsiTheme="majorBidi" w:cstheme="majorBidi"/>
          <w:i/>
          <w:iCs/>
          <w:noProof/>
          <w:color w:val="666666"/>
          <w:sz w:val="28"/>
          <w:szCs w:val="28"/>
        </w:rPr>
        <w:drawing>
          <wp:inline distT="114300" distB="114300" distL="114300" distR="114300" wp14:anchorId="7F0FF671" wp14:editId="3851379E">
            <wp:extent cx="5478780" cy="2964180"/>
            <wp:effectExtent l="0" t="0" r="7620" b="0"/>
            <wp:docPr id="1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7"/>
                    <a:srcRect t="14096"/>
                    <a:stretch>
                      <a:fillRect/>
                    </a:stretch>
                  </pic:blipFill>
                  <pic:spPr>
                    <a:xfrm>
                      <a:off x="0" y="0"/>
                      <a:ext cx="5478782" cy="2964181"/>
                    </a:xfrm>
                    <a:prstGeom prst="rect">
                      <a:avLst/>
                    </a:prstGeom>
                    <a:ln/>
                  </pic:spPr>
                </pic:pic>
              </a:graphicData>
            </a:graphic>
          </wp:inline>
        </w:drawing>
      </w:r>
    </w:p>
    <w:p w14:paraId="2EB96E42" w14:textId="284B0D39" w:rsidR="00CF6DBC" w:rsidRPr="00CF6DBC" w:rsidRDefault="00CF6DBC" w:rsidP="00A33C5B">
      <w:pPr>
        <w:shd w:val="clear" w:color="auto" w:fill="FFFFFF"/>
        <w:spacing w:line="276" w:lineRule="auto"/>
        <w:jc w:val="center"/>
        <w:rPr>
          <w:rFonts w:asciiTheme="majorBidi" w:hAnsiTheme="majorBidi" w:cstheme="majorBidi"/>
          <w:b/>
          <w:bCs/>
          <w:sz w:val="24"/>
          <w:szCs w:val="24"/>
        </w:rPr>
      </w:pPr>
      <w:r w:rsidRPr="00CF6DBC">
        <w:rPr>
          <w:rFonts w:asciiTheme="majorBidi" w:hAnsiTheme="majorBidi" w:cstheme="majorBidi"/>
          <w:b/>
          <w:bCs/>
          <w:sz w:val="24"/>
          <w:szCs w:val="24"/>
        </w:rPr>
        <w:t>Figure 5</w:t>
      </w:r>
      <w:bookmarkStart w:id="13" w:name="_heading=h.73ir389oquri" w:colFirst="0" w:colLast="0"/>
      <w:bookmarkEnd w:id="13"/>
      <w:r w:rsidRPr="00CF6DBC">
        <w:rPr>
          <w:rFonts w:asciiTheme="majorBidi" w:hAnsiTheme="majorBidi" w:cstheme="majorBidi"/>
          <w:b/>
          <w:bCs/>
          <w:sz w:val="24"/>
          <w:szCs w:val="24"/>
        </w:rPr>
        <w:t xml:space="preserve"> </w:t>
      </w:r>
      <w:r w:rsidRPr="00CF6DBC">
        <w:rPr>
          <w:rFonts w:asciiTheme="majorBidi" w:hAnsiTheme="majorBidi" w:cstheme="majorBidi"/>
          <w:i/>
          <w:iCs/>
          <w:sz w:val="24"/>
          <w:szCs w:val="24"/>
        </w:rPr>
        <w:t>Keyword Frequencies (2013–2025)</w:t>
      </w:r>
    </w:p>
    <w:p w14:paraId="50FD6C60" w14:textId="31413C77" w:rsidR="00550C5F" w:rsidRPr="00550C5F" w:rsidRDefault="00550C5F" w:rsidP="00550C5F">
      <w:pPr>
        <w:shd w:val="clear" w:color="auto" w:fill="FFFFFF"/>
        <w:spacing w:after="240" w:line="276" w:lineRule="auto"/>
        <w:ind w:firstLine="720"/>
        <w:jc w:val="both"/>
        <w:rPr>
          <w:rFonts w:asciiTheme="majorBidi" w:hAnsiTheme="majorBidi" w:cstheme="majorBidi"/>
          <w:sz w:val="28"/>
          <w:szCs w:val="28"/>
        </w:rPr>
      </w:pPr>
      <w:r w:rsidRPr="00550C5F">
        <w:rPr>
          <w:rFonts w:asciiTheme="majorBidi" w:hAnsiTheme="majorBidi" w:cstheme="majorBidi"/>
          <w:sz w:val="28"/>
          <w:szCs w:val="28"/>
        </w:rPr>
        <w:lastRenderedPageBreak/>
        <w:t xml:space="preserve">Figure 6 compares the thematic evolution of research on emotional intelligence in sport across 2013–2019 and 2020–2025. Colored rectangles group predominant themes and arrows indicate conceptual linkages, allowing identification of continuities, transformations, and new lines of </w:t>
      </w:r>
      <w:proofErr w:type="spellStart"/>
      <w:proofErr w:type="gramStart"/>
      <w:r w:rsidRPr="00550C5F">
        <w:rPr>
          <w:rFonts w:asciiTheme="majorBidi" w:hAnsiTheme="majorBidi" w:cstheme="majorBidi"/>
          <w:sz w:val="28"/>
          <w:szCs w:val="28"/>
        </w:rPr>
        <w:t>inquiry.The</w:t>
      </w:r>
      <w:proofErr w:type="spellEnd"/>
      <w:proofErr w:type="gramEnd"/>
      <w:r w:rsidRPr="00550C5F">
        <w:rPr>
          <w:rFonts w:asciiTheme="majorBidi" w:hAnsiTheme="majorBidi" w:cstheme="majorBidi"/>
          <w:sz w:val="28"/>
          <w:szCs w:val="28"/>
        </w:rPr>
        <w:t xml:space="preserve"> term </w:t>
      </w:r>
      <w:r w:rsidRPr="00550C5F">
        <w:rPr>
          <w:rFonts w:asciiTheme="majorBidi" w:hAnsiTheme="majorBidi" w:cstheme="majorBidi"/>
          <w:i/>
          <w:iCs/>
          <w:sz w:val="28"/>
          <w:szCs w:val="28"/>
        </w:rPr>
        <w:t>emotional intelligence</w:t>
      </w:r>
      <w:r w:rsidRPr="00550C5F">
        <w:rPr>
          <w:rFonts w:asciiTheme="majorBidi" w:hAnsiTheme="majorBidi" w:cstheme="majorBidi"/>
          <w:sz w:val="28"/>
          <w:szCs w:val="28"/>
        </w:rPr>
        <w:t xml:space="preserve"> (red) remains the central axis in both periods, linked to </w:t>
      </w:r>
      <w:r w:rsidRPr="00550C5F">
        <w:rPr>
          <w:rFonts w:asciiTheme="majorBidi" w:hAnsiTheme="majorBidi" w:cstheme="majorBidi"/>
          <w:i/>
          <w:iCs/>
          <w:sz w:val="28"/>
          <w:szCs w:val="28"/>
        </w:rPr>
        <w:t>emotion regulation</w:t>
      </w:r>
      <w:r w:rsidRPr="00550C5F">
        <w:rPr>
          <w:rFonts w:asciiTheme="majorBidi" w:hAnsiTheme="majorBidi" w:cstheme="majorBidi"/>
          <w:sz w:val="28"/>
          <w:szCs w:val="28"/>
        </w:rPr>
        <w:t xml:space="preserve">, </w:t>
      </w:r>
      <w:r w:rsidRPr="00550C5F">
        <w:rPr>
          <w:rFonts w:asciiTheme="majorBidi" w:hAnsiTheme="majorBidi" w:cstheme="majorBidi"/>
          <w:i/>
          <w:iCs/>
          <w:sz w:val="28"/>
          <w:szCs w:val="28"/>
        </w:rPr>
        <w:t>emotions</w:t>
      </w:r>
      <w:r w:rsidRPr="00550C5F">
        <w:rPr>
          <w:rFonts w:asciiTheme="majorBidi" w:hAnsiTheme="majorBidi" w:cstheme="majorBidi"/>
          <w:sz w:val="28"/>
          <w:szCs w:val="28"/>
        </w:rPr>
        <w:t xml:space="preserve">, </w:t>
      </w:r>
      <w:r w:rsidRPr="00550C5F">
        <w:rPr>
          <w:rFonts w:asciiTheme="majorBidi" w:hAnsiTheme="majorBidi" w:cstheme="majorBidi"/>
          <w:i/>
          <w:iCs/>
          <w:sz w:val="28"/>
          <w:szCs w:val="28"/>
        </w:rPr>
        <w:t>sport psychology</w:t>
      </w:r>
      <w:r w:rsidRPr="00550C5F">
        <w:rPr>
          <w:rFonts w:asciiTheme="majorBidi" w:hAnsiTheme="majorBidi" w:cstheme="majorBidi"/>
          <w:sz w:val="28"/>
          <w:szCs w:val="28"/>
        </w:rPr>
        <w:t xml:space="preserve">, and </w:t>
      </w:r>
      <w:r w:rsidRPr="00550C5F">
        <w:rPr>
          <w:rFonts w:asciiTheme="majorBidi" w:hAnsiTheme="majorBidi" w:cstheme="majorBidi"/>
          <w:i/>
          <w:iCs/>
          <w:sz w:val="28"/>
          <w:szCs w:val="28"/>
        </w:rPr>
        <w:t>motivation</w:t>
      </w:r>
      <w:r w:rsidRPr="00550C5F">
        <w:rPr>
          <w:rFonts w:asciiTheme="majorBidi" w:hAnsiTheme="majorBidi" w:cstheme="majorBidi"/>
          <w:sz w:val="28"/>
          <w:szCs w:val="28"/>
        </w:rPr>
        <w:t xml:space="preserve">. </w:t>
      </w:r>
    </w:p>
    <w:p w14:paraId="25337DF6" w14:textId="77777777" w:rsidR="00550C5F" w:rsidRPr="00550C5F" w:rsidRDefault="00550C5F" w:rsidP="00550C5F">
      <w:pPr>
        <w:shd w:val="clear" w:color="auto" w:fill="FFFFFF"/>
        <w:spacing w:after="240" w:line="276" w:lineRule="auto"/>
        <w:ind w:firstLine="720"/>
        <w:jc w:val="both"/>
        <w:rPr>
          <w:rFonts w:asciiTheme="majorBidi" w:hAnsiTheme="majorBidi" w:cstheme="majorBidi"/>
          <w:sz w:val="28"/>
          <w:szCs w:val="28"/>
        </w:rPr>
      </w:pPr>
      <w:r w:rsidRPr="00550C5F">
        <w:rPr>
          <w:rFonts w:asciiTheme="majorBidi" w:hAnsiTheme="majorBidi" w:cstheme="majorBidi"/>
          <w:i/>
          <w:iCs/>
          <w:sz w:val="28"/>
          <w:szCs w:val="28"/>
        </w:rPr>
        <w:t>Emotion</w:t>
      </w:r>
      <w:r w:rsidRPr="00550C5F">
        <w:rPr>
          <w:rFonts w:asciiTheme="majorBidi" w:hAnsiTheme="majorBidi" w:cstheme="majorBidi"/>
          <w:sz w:val="28"/>
          <w:szCs w:val="28"/>
        </w:rPr>
        <w:t xml:space="preserve"> (light blue) and </w:t>
      </w:r>
      <w:r w:rsidRPr="00550C5F">
        <w:rPr>
          <w:rFonts w:asciiTheme="majorBidi" w:hAnsiTheme="majorBidi" w:cstheme="majorBidi"/>
          <w:i/>
          <w:iCs/>
          <w:sz w:val="28"/>
          <w:szCs w:val="28"/>
        </w:rPr>
        <w:t>emotions</w:t>
      </w:r>
      <w:r w:rsidRPr="00550C5F">
        <w:rPr>
          <w:rFonts w:asciiTheme="majorBidi" w:hAnsiTheme="majorBidi" w:cstheme="majorBidi"/>
          <w:sz w:val="28"/>
          <w:szCs w:val="28"/>
        </w:rPr>
        <w:t xml:space="preserve"> (green) persist as key topics, while </w:t>
      </w:r>
      <w:r w:rsidRPr="00550C5F">
        <w:rPr>
          <w:rFonts w:asciiTheme="majorBidi" w:hAnsiTheme="majorBidi" w:cstheme="majorBidi"/>
          <w:i/>
          <w:iCs/>
          <w:sz w:val="28"/>
          <w:szCs w:val="28"/>
        </w:rPr>
        <w:t>sport psychology</w:t>
      </w:r>
      <w:r w:rsidRPr="00550C5F">
        <w:rPr>
          <w:rFonts w:asciiTheme="majorBidi" w:hAnsiTheme="majorBidi" w:cstheme="majorBidi"/>
          <w:sz w:val="28"/>
          <w:szCs w:val="28"/>
        </w:rPr>
        <w:t xml:space="preserve"> (purple) maintains temporal continuity. In contrast, </w:t>
      </w:r>
      <w:r w:rsidRPr="00550C5F">
        <w:rPr>
          <w:rFonts w:asciiTheme="majorBidi" w:hAnsiTheme="majorBidi" w:cstheme="majorBidi"/>
          <w:i/>
          <w:iCs/>
          <w:sz w:val="28"/>
          <w:szCs w:val="28"/>
        </w:rPr>
        <w:t>competition</w:t>
      </w:r>
      <w:r w:rsidRPr="00550C5F">
        <w:rPr>
          <w:rFonts w:asciiTheme="majorBidi" w:hAnsiTheme="majorBidi" w:cstheme="majorBidi"/>
          <w:sz w:val="28"/>
          <w:szCs w:val="28"/>
        </w:rPr>
        <w:t xml:space="preserve"> and </w:t>
      </w:r>
      <w:r w:rsidRPr="00550C5F">
        <w:rPr>
          <w:rFonts w:asciiTheme="majorBidi" w:hAnsiTheme="majorBidi" w:cstheme="majorBidi"/>
          <w:i/>
          <w:iCs/>
          <w:sz w:val="28"/>
          <w:szCs w:val="28"/>
        </w:rPr>
        <w:t>physical activity</w:t>
      </w:r>
      <w:r w:rsidRPr="00550C5F">
        <w:rPr>
          <w:rFonts w:asciiTheme="majorBidi" w:hAnsiTheme="majorBidi" w:cstheme="majorBidi"/>
          <w:sz w:val="28"/>
          <w:szCs w:val="28"/>
        </w:rPr>
        <w:t xml:space="preserve"> lose visibility, showing no connections to the second period. Finally, the emergence of </w:t>
      </w:r>
      <w:r w:rsidRPr="00550C5F">
        <w:rPr>
          <w:rFonts w:asciiTheme="majorBidi" w:hAnsiTheme="majorBidi" w:cstheme="majorBidi"/>
          <w:i/>
          <w:iCs/>
          <w:sz w:val="28"/>
          <w:szCs w:val="28"/>
        </w:rPr>
        <w:t>adolescent</w:t>
      </w:r>
      <w:r w:rsidRPr="00550C5F">
        <w:rPr>
          <w:rFonts w:asciiTheme="majorBidi" w:hAnsiTheme="majorBidi" w:cstheme="majorBidi"/>
          <w:sz w:val="28"/>
          <w:szCs w:val="28"/>
        </w:rPr>
        <w:t xml:space="preserve"> (brown) in 2020–2025 suggests a population-focused shift toward emotional development in earlier stages of sport participation.</w:t>
      </w:r>
    </w:p>
    <w:p w14:paraId="40307D5E" w14:textId="77777777" w:rsidR="00550C5F" w:rsidRPr="00550C5F" w:rsidRDefault="00550C5F" w:rsidP="00550C5F">
      <w:pPr>
        <w:shd w:val="clear" w:color="auto" w:fill="FFFFFF"/>
        <w:spacing w:line="276" w:lineRule="auto"/>
        <w:jc w:val="both"/>
        <w:rPr>
          <w:rFonts w:asciiTheme="majorBidi" w:hAnsiTheme="majorBidi" w:cstheme="majorBidi"/>
          <w:sz w:val="28"/>
          <w:szCs w:val="28"/>
        </w:rPr>
      </w:pPr>
      <w:r w:rsidRPr="00550C5F">
        <w:rPr>
          <w:rFonts w:asciiTheme="majorBidi" w:hAnsiTheme="majorBidi" w:cstheme="majorBidi"/>
          <w:i/>
          <w:iCs/>
          <w:noProof/>
          <w:sz w:val="28"/>
          <w:szCs w:val="28"/>
        </w:rPr>
        <w:drawing>
          <wp:inline distT="114300" distB="114300" distL="114300" distR="114300" wp14:anchorId="5B082805" wp14:editId="62F43416">
            <wp:extent cx="5400675" cy="2108468"/>
            <wp:effectExtent l="0" t="0" r="0" b="0"/>
            <wp:docPr id="2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8"/>
                    <a:srcRect t="13592" b="17105"/>
                    <a:stretch>
                      <a:fillRect/>
                    </a:stretch>
                  </pic:blipFill>
                  <pic:spPr>
                    <a:xfrm>
                      <a:off x="0" y="0"/>
                      <a:ext cx="5400675" cy="2108468"/>
                    </a:xfrm>
                    <a:prstGeom prst="rect">
                      <a:avLst/>
                    </a:prstGeom>
                    <a:ln/>
                  </pic:spPr>
                </pic:pic>
              </a:graphicData>
            </a:graphic>
          </wp:inline>
        </w:drawing>
      </w:r>
    </w:p>
    <w:p w14:paraId="1F9EBC6D" w14:textId="053220C5" w:rsidR="00CF6DBC" w:rsidRPr="00CF6DBC" w:rsidRDefault="00CF6DBC" w:rsidP="00A33C5B">
      <w:pPr>
        <w:keepNext/>
        <w:keepLines/>
        <w:pBdr>
          <w:top w:val="nil"/>
          <w:left w:val="nil"/>
          <w:bottom w:val="nil"/>
          <w:right w:val="nil"/>
          <w:between w:val="nil"/>
        </w:pBdr>
        <w:shd w:val="clear" w:color="auto" w:fill="FFFFFF"/>
        <w:spacing w:after="240" w:line="276" w:lineRule="auto"/>
        <w:jc w:val="center"/>
        <w:rPr>
          <w:rFonts w:asciiTheme="majorBidi" w:hAnsiTheme="majorBidi" w:cstheme="majorBidi"/>
          <w:b/>
          <w:bCs/>
          <w:sz w:val="24"/>
          <w:szCs w:val="24"/>
        </w:rPr>
      </w:pPr>
      <w:r w:rsidRPr="00CF6DBC">
        <w:rPr>
          <w:rFonts w:asciiTheme="majorBidi" w:hAnsiTheme="majorBidi" w:cstheme="majorBidi"/>
          <w:b/>
          <w:bCs/>
          <w:sz w:val="24"/>
          <w:szCs w:val="24"/>
        </w:rPr>
        <w:t xml:space="preserve">Figure 6 </w:t>
      </w:r>
      <w:r w:rsidRPr="00CF6DBC">
        <w:rPr>
          <w:rFonts w:asciiTheme="majorBidi" w:hAnsiTheme="majorBidi" w:cstheme="majorBidi"/>
          <w:i/>
          <w:iCs/>
          <w:sz w:val="24"/>
          <w:szCs w:val="24"/>
        </w:rPr>
        <w:t>Thematic Evolution: 2013–2019 vs. 2020–2025</w:t>
      </w:r>
    </w:p>
    <w:p w14:paraId="1F4660EF" w14:textId="142D0ED5" w:rsidR="00550C5F" w:rsidRPr="00550C5F" w:rsidRDefault="00550C5F" w:rsidP="00550C5F">
      <w:pPr>
        <w:shd w:val="clear" w:color="auto" w:fill="FFFFFF"/>
        <w:spacing w:after="240" w:line="276" w:lineRule="auto"/>
        <w:ind w:firstLine="720"/>
        <w:jc w:val="both"/>
        <w:rPr>
          <w:rFonts w:asciiTheme="majorBidi" w:hAnsiTheme="majorBidi" w:cstheme="majorBidi"/>
          <w:sz w:val="28"/>
          <w:szCs w:val="28"/>
        </w:rPr>
      </w:pPr>
      <w:r w:rsidRPr="00550C5F">
        <w:rPr>
          <w:rFonts w:asciiTheme="majorBidi" w:hAnsiTheme="majorBidi" w:cstheme="majorBidi"/>
          <w:sz w:val="28"/>
          <w:szCs w:val="28"/>
        </w:rPr>
        <w:t xml:space="preserve">Figure 7 displays the co-occurrence of the most frequent terms from 2013–2025, where nodes represent keywords (with size indicating frequency) and edges represent co-appearances (with thickness indicating intensity). Three clusters were identified: a </w:t>
      </w:r>
      <w:r w:rsidRPr="00550C5F">
        <w:rPr>
          <w:rFonts w:asciiTheme="majorBidi" w:hAnsiTheme="majorBidi" w:cstheme="majorBidi"/>
          <w:b/>
          <w:bCs/>
          <w:sz w:val="28"/>
          <w:szCs w:val="28"/>
        </w:rPr>
        <w:t>blue</w:t>
      </w:r>
      <w:r w:rsidRPr="00550C5F">
        <w:rPr>
          <w:rFonts w:asciiTheme="majorBidi" w:hAnsiTheme="majorBidi" w:cstheme="majorBidi"/>
          <w:sz w:val="28"/>
          <w:szCs w:val="28"/>
        </w:rPr>
        <w:t xml:space="preserve"> cluster linked to </w:t>
      </w:r>
      <w:r w:rsidRPr="00550C5F">
        <w:rPr>
          <w:rFonts w:asciiTheme="majorBidi" w:hAnsiTheme="majorBidi" w:cstheme="majorBidi"/>
          <w:i/>
          <w:iCs/>
          <w:sz w:val="28"/>
          <w:szCs w:val="28"/>
        </w:rPr>
        <w:t>emotional intelligence</w:t>
      </w:r>
      <w:r w:rsidRPr="00550C5F">
        <w:rPr>
          <w:rFonts w:asciiTheme="majorBidi" w:hAnsiTheme="majorBidi" w:cstheme="majorBidi"/>
          <w:sz w:val="28"/>
          <w:szCs w:val="28"/>
        </w:rPr>
        <w:t xml:space="preserve"> in educational and training contexts—including </w:t>
      </w:r>
      <w:r w:rsidRPr="00550C5F">
        <w:rPr>
          <w:rFonts w:asciiTheme="majorBidi" w:hAnsiTheme="majorBidi" w:cstheme="majorBidi"/>
          <w:i/>
          <w:iCs/>
          <w:sz w:val="28"/>
          <w:szCs w:val="28"/>
        </w:rPr>
        <w:t>motivation</w:t>
      </w:r>
      <w:r w:rsidRPr="00550C5F">
        <w:rPr>
          <w:rFonts w:asciiTheme="majorBidi" w:hAnsiTheme="majorBidi" w:cstheme="majorBidi"/>
          <w:sz w:val="28"/>
          <w:szCs w:val="28"/>
        </w:rPr>
        <w:t xml:space="preserve">, </w:t>
      </w:r>
      <w:r w:rsidRPr="00550C5F">
        <w:rPr>
          <w:rFonts w:asciiTheme="majorBidi" w:hAnsiTheme="majorBidi" w:cstheme="majorBidi"/>
          <w:i/>
          <w:iCs/>
          <w:sz w:val="28"/>
          <w:szCs w:val="28"/>
        </w:rPr>
        <w:t>emotion regulation</w:t>
      </w:r>
      <w:r w:rsidRPr="00550C5F">
        <w:rPr>
          <w:rFonts w:asciiTheme="majorBidi" w:hAnsiTheme="majorBidi" w:cstheme="majorBidi"/>
          <w:sz w:val="28"/>
          <w:szCs w:val="28"/>
        </w:rPr>
        <w:t xml:space="preserve">, </w:t>
      </w:r>
      <w:r w:rsidRPr="00550C5F">
        <w:rPr>
          <w:rFonts w:asciiTheme="majorBidi" w:hAnsiTheme="majorBidi" w:cstheme="majorBidi"/>
          <w:i/>
          <w:iCs/>
          <w:sz w:val="28"/>
          <w:szCs w:val="28"/>
        </w:rPr>
        <w:t>performance</w:t>
      </w:r>
      <w:r w:rsidRPr="00550C5F">
        <w:rPr>
          <w:rFonts w:asciiTheme="majorBidi" w:hAnsiTheme="majorBidi" w:cstheme="majorBidi"/>
          <w:sz w:val="28"/>
          <w:szCs w:val="28"/>
        </w:rPr>
        <w:t xml:space="preserve">, </w:t>
      </w:r>
      <w:r w:rsidRPr="00550C5F">
        <w:rPr>
          <w:rFonts w:asciiTheme="majorBidi" w:hAnsiTheme="majorBidi" w:cstheme="majorBidi"/>
          <w:i/>
          <w:iCs/>
          <w:sz w:val="28"/>
          <w:szCs w:val="28"/>
        </w:rPr>
        <w:t>physical education</w:t>
      </w:r>
      <w:r w:rsidRPr="00550C5F">
        <w:rPr>
          <w:rFonts w:asciiTheme="majorBidi" w:hAnsiTheme="majorBidi" w:cstheme="majorBidi"/>
          <w:sz w:val="28"/>
          <w:szCs w:val="28"/>
        </w:rPr>
        <w:t xml:space="preserve">, and </w:t>
      </w:r>
      <w:r w:rsidRPr="00550C5F">
        <w:rPr>
          <w:rFonts w:asciiTheme="majorBidi" w:hAnsiTheme="majorBidi" w:cstheme="majorBidi"/>
          <w:i/>
          <w:iCs/>
          <w:sz w:val="28"/>
          <w:szCs w:val="28"/>
        </w:rPr>
        <w:t>university students</w:t>
      </w:r>
      <w:r w:rsidRPr="00550C5F">
        <w:rPr>
          <w:rFonts w:asciiTheme="majorBidi" w:hAnsiTheme="majorBidi" w:cstheme="majorBidi"/>
          <w:sz w:val="28"/>
          <w:szCs w:val="28"/>
        </w:rPr>
        <w:t xml:space="preserve">; a red cluster associated with competitive sport—featuring </w:t>
      </w:r>
      <w:r w:rsidRPr="00550C5F">
        <w:rPr>
          <w:rFonts w:asciiTheme="majorBidi" w:hAnsiTheme="majorBidi" w:cstheme="majorBidi"/>
          <w:i/>
          <w:iCs/>
          <w:sz w:val="28"/>
          <w:szCs w:val="28"/>
        </w:rPr>
        <w:t>anxiety</w:t>
      </w:r>
      <w:r w:rsidRPr="00550C5F">
        <w:rPr>
          <w:rFonts w:asciiTheme="majorBidi" w:hAnsiTheme="majorBidi" w:cstheme="majorBidi"/>
          <w:sz w:val="28"/>
          <w:szCs w:val="28"/>
        </w:rPr>
        <w:t xml:space="preserve">, </w:t>
      </w:r>
      <w:r w:rsidRPr="00550C5F">
        <w:rPr>
          <w:rFonts w:asciiTheme="majorBidi" w:hAnsiTheme="majorBidi" w:cstheme="majorBidi"/>
          <w:i/>
          <w:iCs/>
          <w:sz w:val="28"/>
          <w:szCs w:val="28"/>
        </w:rPr>
        <w:t>affect</w:t>
      </w:r>
      <w:r w:rsidRPr="00550C5F">
        <w:rPr>
          <w:rFonts w:asciiTheme="majorBidi" w:hAnsiTheme="majorBidi" w:cstheme="majorBidi"/>
          <w:sz w:val="28"/>
          <w:szCs w:val="28"/>
        </w:rPr>
        <w:t xml:space="preserve">, </w:t>
      </w:r>
      <w:r w:rsidRPr="00550C5F">
        <w:rPr>
          <w:rFonts w:asciiTheme="majorBidi" w:hAnsiTheme="majorBidi" w:cstheme="majorBidi"/>
          <w:i/>
          <w:iCs/>
          <w:sz w:val="28"/>
          <w:szCs w:val="28"/>
        </w:rPr>
        <w:t>anger</w:t>
      </w:r>
      <w:r w:rsidRPr="00550C5F">
        <w:rPr>
          <w:rFonts w:asciiTheme="majorBidi" w:hAnsiTheme="majorBidi" w:cstheme="majorBidi"/>
          <w:sz w:val="28"/>
          <w:szCs w:val="28"/>
        </w:rPr>
        <w:t xml:space="preserve">, </w:t>
      </w:r>
      <w:r w:rsidRPr="00550C5F">
        <w:rPr>
          <w:rFonts w:asciiTheme="majorBidi" w:hAnsiTheme="majorBidi" w:cstheme="majorBidi"/>
          <w:i/>
          <w:iCs/>
          <w:sz w:val="28"/>
          <w:szCs w:val="28"/>
        </w:rPr>
        <w:t>coping</w:t>
      </w:r>
      <w:r w:rsidRPr="00550C5F">
        <w:rPr>
          <w:rFonts w:asciiTheme="majorBidi" w:hAnsiTheme="majorBidi" w:cstheme="majorBidi"/>
          <w:sz w:val="28"/>
          <w:szCs w:val="28"/>
        </w:rPr>
        <w:t xml:space="preserve">, </w:t>
      </w:r>
      <w:r w:rsidRPr="00550C5F">
        <w:rPr>
          <w:rFonts w:asciiTheme="majorBidi" w:hAnsiTheme="majorBidi" w:cstheme="majorBidi"/>
          <w:i/>
          <w:iCs/>
          <w:sz w:val="28"/>
          <w:szCs w:val="28"/>
        </w:rPr>
        <w:t>exercise</w:t>
      </w:r>
      <w:r w:rsidRPr="00550C5F">
        <w:rPr>
          <w:rFonts w:asciiTheme="majorBidi" w:hAnsiTheme="majorBidi" w:cstheme="majorBidi"/>
          <w:sz w:val="28"/>
          <w:szCs w:val="28"/>
        </w:rPr>
        <w:t xml:space="preserve">, </w:t>
      </w:r>
      <w:r w:rsidRPr="00550C5F">
        <w:rPr>
          <w:rFonts w:asciiTheme="majorBidi" w:hAnsiTheme="majorBidi" w:cstheme="majorBidi"/>
          <w:i/>
          <w:iCs/>
          <w:sz w:val="28"/>
          <w:szCs w:val="28"/>
        </w:rPr>
        <w:t>competition</w:t>
      </w:r>
      <w:r w:rsidRPr="00550C5F">
        <w:rPr>
          <w:rFonts w:asciiTheme="majorBidi" w:hAnsiTheme="majorBidi" w:cstheme="majorBidi"/>
          <w:sz w:val="28"/>
          <w:szCs w:val="28"/>
        </w:rPr>
        <w:t xml:space="preserve">, </w:t>
      </w:r>
      <w:r w:rsidRPr="00550C5F">
        <w:rPr>
          <w:rFonts w:asciiTheme="majorBidi" w:hAnsiTheme="majorBidi" w:cstheme="majorBidi"/>
          <w:i/>
          <w:iCs/>
          <w:sz w:val="28"/>
          <w:szCs w:val="28"/>
        </w:rPr>
        <w:t>gender</w:t>
      </w:r>
      <w:r w:rsidRPr="00550C5F">
        <w:rPr>
          <w:rFonts w:asciiTheme="majorBidi" w:hAnsiTheme="majorBidi" w:cstheme="majorBidi"/>
          <w:sz w:val="28"/>
          <w:szCs w:val="28"/>
        </w:rPr>
        <w:t xml:space="preserve">, and </w:t>
      </w:r>
      <w:r w:rsidRPr="00550C5F">
        <w:rPr>
          <w:rFonts w:asciiTheme="majorBidi" w:hAnsiTheme="majorBidi" w:cstheme="majorBidi"/>
          <w:i/>
          <w:iCs/>
          <w:sz w:val="28"/>
          <w:szCs w:val="28"/>
        </w:rPr>
        <w:t>COVID-19</w:t>
      </w:r>
      <w:r w:rsidRPr="00550C5F">
        <w:rPr>
          <w:rFonts w:asciiTheme="majorBidi" w:hAnsiTheme="majorBidi" w:cstheme="majorBidi"/>
          <w:sz w:val="28"/>
          <w:szCs w:val="28"/>
        </w:rPr>
        <w:t xml:space="preserve">; and a green cluster centered on </w:t>
      </w:r>
      <w:r w:rsidRPr="00550C5F">
        <w:rPr>
          <w:rFonts w:asciiTheme="majorBidi" w:hAnsiTheme="majorBidi" w:cstheme="majorBidi"/>
          <w:i/>
          <w:iCs/>
          <w:sz w:val="28"/>
          <w:szCs w:val="28"/>
        </w:rPr>
        <w:t>sport psychology</w:t>
      </w:r>
      <w:r w:rsidRPr="00550C5F">
        <w:rPr>
          <w:rFonts w:asciiTheme="majorBidi" w:hAnsiTheme="majorBidi" w:cstheme="majorBidi"/>
          <w:sz w:val="28"/>
          <w:szCs w:val="28"/>
        </w:rPr>
        <w:t xml:space="preserve"> and </w:t>
      </w:r>
      <w:r w:rsidRPr="00550C5F">
        <w:rPr>
          <w:rFonts w:asciiTheme="majorBidi" w:hAnsiTheme="majorBidi" w:cstheme="majorBidi"/>
          <w:i/>
          <w:iCs/>
          <w:sz w:val="28"/>
          <w:szCs w:val="28"/>
        </w:rPr>
        <w:t>psychometrics</w:t>
      </w:r>
      <w:r w:rsidRPr="00550C5F">
        <w:rPr>
          <w:rFonts w:asciiTheme="majorBidi" w:hAnsiTheme="majorBidi" w:cstheme="majorBidi"/>
          <w:sz w:val="28"/>
          <w:szCs w:val="28"/>
        </w:rPr>
        <w:t>, focused on assessing emotional variables.</w:t>
      </w:r>
    </w:p>
    <w:p w14:paraId="1D04A587" w14:textId="1FB915E5" w:rsidR="00550C5F" w:rsidRPr="00A33C5B" w:rsidRDefault="00550C5F" w:rsidP="00A33C5B">
      <w:pPr>
        <w:shd w:val="clear" w:color="auto" w:fill="FFFFFF"/>
        <w:spacing w:after="240" w:line="276" w:lineRule="auto"/>
        <w:ind w:firstLine="720"/>
        <w:jc w:val="both"/>
        <w:rPr>
          <w:rFonts w:asciiTheme="majorBidi" w:hAnsiTheme="majorBidi" w:cstheme="majorBidi"/>
          <w:sz w:val="28"/>
          <w:szCs w:val="28"/>
        </w:rPr>
      </w:pPr>
      <w:r w:rsidRPr="00550C5F">
        <w:rPr>
          <w:rFonts w:asciiTheme="majorBidi" w:hAnsiTheme="majorBidi" w:cstheme="majorBidi"/>
          <w:sz w:val="28"/>
          <w:szCs w:val="28"/>
        </w:rPr>
        <w:t xml:space="preserve">The terms </w:t>
      </w:r>
      <w:r w:rsidRPr="00550C5F">
        <w:rPr>
          <w:rFonts w:asciiTheme="majorBidi" w:hAnsiTheme="majorBidi" w:cstheme="majorBidi"/>
          <w:i/>
          <w:iCs/>
          <w:sz w:val="28"/>
          <w:szCs w:val="28"/>
        </w:rPr>
        <w:t>emotional intelligence</w:t>
      </w:r>
      <w:r w:rsidRPr="00550C5F">
        <w:rPr>
          <w:rFonts w:asciiTheme="majorBidi" w:hAnsiTheme="majorBidi" w:cstheme="majorBidi"/>
          <w:sz w:val="28"/>
          <w:szCs w:val="28"/>
        </w:rPr>
        <w:t xml:space="preserve">, </w:t>
      </w:r>
      <w:r w:rsidRPr="00550C5F">
        <w:rPr>
          <w:rFonts w:asciiTheme="majorBidi" w:hAnsiTheme="majorBidi" w:cstheme="majorBidi"/>
          <w:i/>
          <w:iCs/>
          <w:sz w:val="28"/>
          <w:szCs w:val="28"/>
        </w:rPr>
        <w:t>emotion</w:t>
      </w:r>
      <w:r w:rsidRPr="00550C5F">
        <w:rPr>
          <w:rFonts w:asciiTheme="majorBidi" w:hAnsiTheme="majorBidi" w:cstheme="majorBidi"/>
          <w:sz w:val="28"/>
          <w:szCs w:val="28"/>
        </w:rPr>
        <w:t xml:space="preserve">, and </w:t>
      </w:r>
      <w:r w:rsidRPr="00550C5F">
        <w:rPr>
          <w:rFonts w:asciiTheme="majorBidi" w:hAnsiTheme="majorBidi" w:cstheme="majorBidi"/>
          <w:i/>
          <w:iCs/>
          <w:sz w:val="28"/>
          <w:szCs w:val="28"/>
        </w:rPr>
        <w:t>sport</w:t>
      </w:r>
      <w:r w:rsidRPr="00550C5F">
        <w:rPr>
          <w:rFonts w:asciiTheme="majorBidi" w:hAnsiTheme="majorBidi" w:cstheme="majorBidi"/>
          <w:sz w:val="28"/>
          <w:szCs w:val="28"/>
        </w:rPr>
        <w:t xml:space="preserve"> stand out as central axes, with strong connections between </w:t>
      </w:r>
      <w:r w:rsidRPr="00550C5F">
        <w:rPr>
          <w:rFonts w:asciiTheme="majorBidi" w:hAnsiTheme="majorBidi" w:cstheme="majorBidi"/>
          <w:i/>
          <w:iCs/>
          <w:sz w:val="28"/>
          <w:szCs w:val="28"/>
        </w:rPr>
        <w:t>emotional intelligence</w:t>
      </w:r>
      <w:r w:rsidRPr="00550C5F">
        <w:rPr>
          <w:rFonts w:asciiTheme="majorBidi" w:hAnsiTheme="majorBidi" w:cstheme="majorBidi"/>
          <w:sz w:val="28"/>
          <w:szCs w:val="28"/>
        </w:rPr>
        <w:t xml:space="preserve"> and </w:t>
      </w:r>
      <w:r w:rsidRPr="00550C5F">
        <w:rPr>
          <w:rFonts w:asciiTheme="majorBidi" w:hAnsiTheme="majorBidi" w:cstheme="majorBidi"/>
          <w:i/>
          <w:iCs/>
          <w:sz w:val="28"/>
          <w:szCs w:val="28"/>
        </w:rPr>
        <w:t xml:space="preserve">emotion </w:t>
      </w:r>
      <w:r w:rsidRPr="00550C5F">
        <w:rPr>
          <w:rFonts w:asciiTheme="majorBidi" w:hAnsiTheme="majorBidi" w:cstheme="majorBidi"/>
          <w:i/>
          <w:iCs/>
          <w:sz w:val="28"/>
          <w:szCs w:val="28"/>
        </w:rPr>
        <w:lastRenderedPageBreak/>
        <w:t>regulation</w:t>
      </w:r>
      <w:r w:rsidRPr="00550C5F">
        <w:rPr>
          <w:rFonts w:asciiTheme="majorBidi" w:hAnsiTheme="majorBidi" w:cstheme="majorBidi"/>
          <w:sz w:val="28"/>
          <w:szCs w:val="28"/>
        </w:rPr>
        <w:t xml:space="preserve"> and between </w:t>
      </w:r>
      <w:r w:rsidRPr="00550C5F">
        <w:rPr>
          <w:rFonts w:asciiTheme="majorBidi" w:hAnsiTheme="majorBidi" w:cstheme="majorBidi"/>
          <w:i/>
          <w:iCs/>
          <w:sz w:val="28"/>
          <w:szCs w:val="28"/>
        </w:rPr>
        <w:t>sport</w:t>
      </w:r>
      <w:r w:rsidRPr="00550C5F">
        <w:rPr>
          <w:rFonts w:asciiTheme="majorBidi" w:hAnsiTheme="majorBidi" w:cstheme="majorBidi"/>
          <w:sz w:val="28"/>
          <w:szCs w:val="28"/>
        </w:rPr>
        <w:t xml:space="preserve"> and </w:t>
      </w:r>
      <w:r w:rsidRPr="00550C5F">
        <w:rPr>
          <w:rFonts w:asciiTheme="majorBidi" w:hAnsiTheme="majorBidi" w:cstheme="majorBidi"/>
          <w:i/>
          <w:iCs/>
          <w:sz w:val="28"/>
          <w:szCs w:val="28"/>
        </w:rPr>
        <w:t>motivation</w:t>
      </w:r>
      <w:r w:rsidRPr="00550C5F">
        <w:rPr>
          <w:rFonts w:asciiTheme="majorBidi" w:hAnsiTheme="majorBidi" w:cstheme="majorBidi"/>
          <w:sz w:val="28"/>
          <w:szCs w:val="28"/>
        </w:rPr>
        <w:t>, reflecting sustained interest in how emotional competencies shape athletes’ coping capacity in sport contexts.</w:t>
      </w:r>
    </w:p>
    <w:p w14:paraId="564EED3B" w14:textId="77777777" w:rsidR="00550C5F" w:rsidRPr="00550C5F" w:rsidRDefault="00550C5F" w:rsidP="00550C5F">
      <w:pPr>
        <w:spacing w:line="276" w:lineRule="auto"/>
        <w:rPr>
          <w:rFonts w:asciiTheme="majorBidi" w:hAnsiTheme="majorBidi" w:cstheme="majorBidi"/>
          <w:sz w:val="28"/>
          <w:szCs w:val="28"/>
        </w:rPr>
      </w:pPr>
      <w:r w:rsidRPr="00550C5F">
        <w:rPr>
          <w:rFonts w:asciiTheme="majorBidi" w:hAnsiTheme="majorBidi" w:cstheme="majorBidi"/>
          <w:noProof/>
          <w:sz w:val="28"/>
          <w:szCs w:val="28"/>
        </w:rPr>
        <w:drawing>
          <wp:inline distT="114300" distB="114300" distL="114300" distR="114300" wp14:anchorId="4D7F1BE3" wp14:editId="205DC2E3">
            <wp:extent cx="5479098" cy="2575644"/>
            <wp:effectExtent l="0" t="0" r="0" b="0"/>
            <wp:docPr id="20"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9"/>
                    <a:srcRect t="7822" b="8477"/>
                    <a:stretch>
                      <a:fillRect/>
                    </a:stretch>
                  </pic:blipFill>
                  <pic:spPr>
                    <a:xfrm>
                      <a:off x="0" y="0"/>
                      <a:ext cx="5479098" cy="2575644"/>
                    </a:xfrm>
                    <a:prstGeom prst="rect">
                      <a:avLst/>
                    </a:prstGeom>
                    <a:ln/>
                  </pic:spPr>
                </pic:pic>
              </a:graphicData>
            </a:graphic>
          </wp:inline>
        </w:drawing>
      </w:r>
    </w:p>
    <w:p w14:paraId="2CEFCB53" w14:textId="06A3411E" w:rsidR="00550C5F" w:rsidRPr="00CF6DBC" w:rsidRDefault="00CF6DBC" w:rsidP="00CF6DBC">
      <w:pPr>
        <w:shd w:val="clear" w:color="auto" w:fill="FFFFFF"/>
        <w:spacing w:line="276" w:lineRule="auto"/>
        <w:jc w:val="center"/>
        <w:rPr>
          <w:rFonts w:asciiTheme="majorBidi" w:hAnsiTheme="majorBidi" w:cstheme="majorBidi"/>
          <w:b/>
          <w:bCs/>
          <w:sz w:val="24"/>
          <w:szCs w:val="24"/>
        </w:rPr>
      </w:pPr>
      <w:bookmarkStart w:id="14" w:name="_heading=h.39oehag6un5f" w:colFirst="0" w:colLast="0"/>
      <w:bookmarkEnd w:id="14"/>
      <w:r w:rsidRPr="00CF6DBC">
        <w:rPr>
          <w:rFonts w:asciiTheme="majorBidi" w:hAnsiTheme="majorBidi" w:cstheme="majorBidi"/>
          <w:b/>
          <w:bCs/>
          <w:sz w:val="24"/>
          <w:szCs w:val="24"/>
        </w:rPr>
        <w:t xml:space="preserve">Figure 7 </w:t>
      </w:r>
      <w:r w:rsidRPr="00CF6DBC">
        <w:rPr>
          <w:rFonts w:asciiTheme="majorBidi" w:hAnsiTheme="majorBidi" w:cstheme="majorBidi"/>
          <w:i/>
          <w:iCs/>
          <w:sz w:val="24"/>
          <w:szCs w:val="24"/>
        </w:rPr>
        <w:t>Keyword Co-occurrence Network (2013–2025)</w:t>
      </w:r>
    </w:p>
    <w:p w14:paraId="0657EF4B" w14:textId="77777777" w:rsidR="00550C5F" w:rsidRPr="00CF6DBC" w:rsidRDefault="00550C5F" w:rsidP="00CF6DBC">
      <w:pPr>
        <w:pStyle w:val="ListParagraph"/>
        <w:numPr>
          <w:ilvl w:val="0"/>
          <w:numId w:val="16"/>
        </w:numPr>
        <w:spacing w:before="240" w:after="0"/>
        <w:jc w:val="both"/>
        <w:rPr>
          <w:rFonts w:asciiTheme="majorBidi" w:hAnsiTheme="majorBidi" w:cstheme="majorBidi"/>
          <w:b/>
          <w:bCs/>
          <w:i/>
          <w:iCs/>
          <w:color w:val="000000"/>
          <w:sz w:val="28"/>
          <w:szCs w:val="28"/>
        </w:rPr>
      </w:pPr>
      <w:r w:rsidRPr="00CF6DBC">
        <w:rPr>
          <w:rFonts w:asciiTheme="majorBidi" w:hAnsiTheme="majorBidi" w:cstheme="majorBidi"/>
          <w:b/>
          <w:bCs/>
          <w:i/>
          <w:iCs/>
          <w:color w:val="000000"/>
          <w:sz w:val="28"/>
          <w:szCs w:val="28"/>
        </w:rPr>
        <w:t>Theoretical Perspectives on Emotional Intelligence in Sport</w:t>
      </w:r>
    </w:p>
    <w:p w14:paraId="7683D64D" w14:textId="77777777" w:rsidR="00550C5F" w:rsidRPr="00550C5F" w:rsidRDefault="00550C5F" w:rsidP="00550C5F">
      <w:pPr>
        <w:spacing w:after="240" w:line="276" w:lineRule="auto"/>
        <w:jc w:val="both"/>
        <w:rPr>
          <w:rFonts w:asciiTheme="majorBidi" w:hAnsiTheme="majorBidi" w:cstheme="majorBidi"/>
          <w:sz w:val="28"/>
          <w:szCs w:val="28"/>
        </w:rPr>
      </w:pPr>
      <w:r w:rsidRPr="00550C5F">
        <w:rPr>
          <w:rFonts w:asciiTheme="majorBidi" w:hAnsiTheme="majorBidi" w:cstheme="majorBidi"/>
          <w:sz w:val="28"/>
          <w:szCs w:val="28"/>
        </w:rPr>
        <w:tab/>
        <w:t xml:space="preserve">This section presents the results of the analysis of the 20 most-cited articles, identifying the predominant theoretical models. As shown in Table 7, Petrides’ Trait Emotional Intelligence model is the most recurrent, cited in four studies, indicating that the conceptualization of EI as a personality trait predominates in sport literature. </w:t>
      </w:r>
    </w:p>
    <w:p w14:paraId="3AC141CF" w14:textId="77777777" w:rsidR="00550C5F" w:rsidRPr="00550C5F" w:rsidRDefault="00550C5F" w:rsidP="00550C5F">
      <w:pPr>
        <w:spacing w:after="240" w:line="276" w:lineRule="auto"/>
        <w:ind w:firstLine="720"/>
        <w:jc w:val="both"/>
        <w:rPr>
          <w:rFonts w:asciiTheme="majorBidi" w:hAnsiTheme="majorBidi" w:cstheme="majorBidi"/>
          <w:sz w:val="28"/>
          <w:szCs w:val="28"/>
        </w:rPr>
      </w:pPr>
      <w:r w:rsidRPr="00550C5F">
        <w:rPr>
          <w:rFonts w:asciiTheme="majorBidi" w:hAnsiTheme="majorBidi" w:cstheme="majorBidi"/>
          <w:sz w:val="28"/>
          <w:szCs w:val="28"/>
        </w:rPr>
        <w:t>Neff’s self-compassion model appears in three articles, reflecting interest in alternative perspectives, whereas the ability model of Mayer and Salovey appears in only one study. These findings suggest a trend toward newer theoretical approaches in research on EI applied to sport.</w:t>
      </w:r>
    </w:p>
    <w:p w14:paraId="4717083E" w14:textId="174F4351" w:rsidR="00550C5F" w:rsidRPr="00CF6DBC" w:rsidRDefault="00550C5F" w:rsidP="00CF6DBC">
      <w:pPr>
        <w:spacing w:line="276" w:lineRule="auto"/>
        <w:jc w:val="center"/>
        <w:rPr>
          <w:rFonts w:asciiTheme="majorBidi" w:hAnsiTheme="majorBidi" w:cstheme="majorBidi"/>
          <w:b/>
          <w:bCs/>
          <w:sz w:val="24"/>
          <w:szCs w:val="24"/>
        </w:rPr>
      </w:pPr>
      <w:r w:rsidRPr="00CF6DBC">
        <w:rPr>
          <w:rFonts w:asciiTheme="majorBidi" w:hAnsiTheme="majorBidi" w:cstheme="majorBidi"/>
          <w:b/>
          <w:bCs/>
          <w:sz w:val="24"/>
          <w:szCs w:val="24"/>
        </w:rPr>
        <w:t>Table 7</w:t>
      </w:r>
      <w:r w:rsidR="00CF6DBC" w:rsidRPr="00CF6DBC">
        <w:rPr>
          <w:rFonts w:asciiTheme="majorBidi" w:hAnsiTheme="majorBidi" w:cstheme="majorBidi"/>
          <w:b/>
          <w:bCs/>
          <w:sz w:val="24"/>
          <w:szCs w:val="24"/>
        </w:rPr>
        <w:t xml:space="preserve"> </w:t>
      </w:r>
      <w:r w:rsidRPr="00CF6DBC">
        <w:rPr>
          <w:rFonts w:asciiTheme="majorBidi" w:hAnsiTheme="majorBidi" w:cstheme="majorBidi"/>
          <w:i/>
          <w:iCs/>
          <w:sz w:val="24"/>
          <w:szCs w:val="24"/>
        </w:rPr>
        <w:t>Theoretical Perspectives on Emotional Intelligence in Sport (Top 20 Most-Cited Articles)</w:t>
      </w:r>
    </w:p>
    <w:tbl>
      <w:tblPr>
        <w:tblStyle w:val="ListTable1Light"/>
        <w:tblW w:w="9075" w:type="dxa"/>
        <w:jc w:val="center"/>
        <w:tblLayout w:type="fixed"/>
        <w:tblLook w:val="0400" w:firstRow="0" w:lastRow="0" w:firstColumn="0" w:lastColumn="0" w:noHBand="0" w:noVBand="1"/>
      </w:tblPr>
      <w:tblGrid>
        <w:gridCol w:w="1359"/>
        <w:gridCol w:w="3491"/>
        <w:gridCol w:w="2310"/>
        <w:gridCol w:w="1915"/>
      </w:tblGrid>
      <w:tr w:rsidR="00550C5F" w:rsidRPr="00CF6DBC" w14:paraId="268611F2" w14:textId="77777777" w:rsidTr="00CF6DBC">
        <w:trPr>
          <w:cnfStyle w:val="000000100000" w:firstRow="0" w:lastRow="0" w:firstColumn="0" w:lastColumn="0" w:oddVBand="0" w:evenVBand="0" w:oddHBand="1" w:evenHBand="0" w:firstRowFirstColumn="0" w:firstRowLastColumn="0" w:lastRowFirstColumn="0" w:lastRowLastColumn="0"/>
          <w:jc w:val="center"/>
        </w:trPr>
        <w:tc>
          <w:tcPr>
            <w:tcW w:w="1359" w:type="dxa"/>
            <w:vAlign w:val="center"/>
          </w:tcPr>
          <w:p w14:paraId="59A3FF06" w14:textId="77777777" w:rsidR="00550C5F" w:rsidRPr="00CF6DBC" w:rsidRDefault="00550C5F" w:rsidP="00CF6DBC">
            <w:pPr>
              <w:spacing w:line="276" w:lineRule="auto"/>
              <w:jc w:val="center"/>
              <w:rPr>
                <w:rFonts w:asciiTheme="majorBidi" w:hAnsiTheme="majorBidi" w:cstheme="majorBidi"/>
                <w:b/>
                <w:bCs/>
                <w:sz w:val="24"/>
                <w:szCs w:val="24"/>
              </w:rPr>
            </w:pPr>
            <w:r w:rsidRPr="00CF6DBC">
              <w:rPr>
                <w:rFonts w:asciiTheme="majorBidi" w:hAnsiTheme="majorBidi" w:cstheme="majorBidi"/>
                <w:b/>
                <w:bCs/>
                <w:sz w:val="24"/>
                <w:szCs w:val="24"/>
              </w:rPr>
              <w:t>Authors (Year)</w:t>
            </w:r>
          </w:p>
        </w:tc>
        <w:tc>
          <w:tcPr>
            <w:tcW w:w="3491" w:type="dxa"/>
            <w:vAlign w:val="center"/>
          </w:tcPr>
          <w:p w14:paraId="037B747B" w14:textId="77777777" w:rsidR="00550C5F" w:rsidRPr="00CF6DBC" w:rsidRDefault="00550C5F" w:rsidP="00CF6DBC">
            <w:pPr>
              <w:spacing w:line="276" w:lineRule="auto"/>
              <w:jc w:val="center"/>
              <w:rPr>
                <w:rFonts w:asciiTheme="majorBidi" w:hAnsiTheme="majorBidi" w:cstheme="majorBidi"/>
                <w:b/>
                <w:bCs/>
                <w:sz w:val="24"/>
                <w:szCs w:val="24"/>
              </w:rPr>
            </w:pPr>
            <w:r w:rsidRPr="00CF6DBC">
              <w:rPr>
                <w:rFonts w:asciiTheme="majorBidi" w:hAnsiTheme="majorBidi" w:cstheme="majorBidi"/>
                <w:b/>
                <w:bCs/>
                <w:sz w:val="24"/>
                <w:szCs w:val="24"/>
              </w:rPr>
              <w:t>Title</w:t>
            </w:r>
          </w:p>
        </w:tc>
        <w:tc>
          <w:tcPr>
            <w:tcW w:w="2310" w:type="dxa"/>
            <w:vAlign w:val="center"/>
          </w:tcPr>
          <w:p w14:paraId="32304A5B" w14:textId="77777777" w:rsidR="00550C5F" w:rsidRPr="00CF6DBC" w:rsidRDefault="00550C5F" w:rsidP="00CF6DBC">
            <w:pPr>
              <w:spacing w:line="276" w:lineRule="auto"/>
              <w:jc w:val="center"/>
              <w:rPr>
                <w:rFonts w:asciiTheme="majorBidi" w:hAnsiTheme="majorBidi" w:cstheme="majorBidi"/>
                <w:b/>
                <w:bCs/>
                <w:sz w:val="24"/>
                <w:szCs w:val="24"/>
              </w:rPr>
            </w:pPr>
            <w:r w:rsidRPr="00CF6DBC">
              <w:rPr>
                <w:rFonts w:asciiTheme="majorBidi" w:hAnsiTheme="majorBidi" w:cstheme="majorBidi"/>
                <w:b/>
                <w:bCs/>
                <w:sz w:val="24"/>
                <w:szCs w:val="24"/>
              </w:rPr>
              <w:t>EI Model</w:t>
            </w:r>
          </w:p>
        </w:tc>
        <w:tc>
          <w:tcPr>
            <w:tcW w:w="1915" w:type="dxa"/>
            <w:vAlign w:val="center"/>
          </w:tcPr>
          <w:p w14:paraId="01A15D54" w14:textId="77777777" w:rsidR="00550C5F" w:rsidRPr="00CF6DBC" w:rsidRDefault="00550C5F" w:rsidP="00CF6DBC">
            <w:pPr>
              <w:spacing w:line="276" w:lineRule="auto"/>
              <w:jc w:val="center"/>
              <w:rPr>
                <w:rFonts w:asciiTheme="majorBidi" w:hAnsiTheme="majorBidi" w:cstheme="majorBidi"/>
                <w:b/>
                <w:bCs/>
                <w:sz w:val="24"/>
                <w:szCs w:val="24"/>
              </w:rPr>
            </w:pPr>
            <w:r w:rsidRPr="00CF6DBC">
              <w:rPr>
                <w:rFonts w:asciiTheme="majorBidi" w:hAnsiTheme="majorBidi" w:cstheme="majorBidi"/>
                <w:b/>
                <w:bCs/>
                <w:sz w:val="24"/>
                <w:szCs w:val="24"/>
              </w:rPr>
              <w:t>Journal</w:t>
            </w:r>
          </w:p>
        </w:tc>
      </w:tr>
      <w:tr w:rsidR="00550C5F" w:rsidRPr="00CF6DBC" w14:paraId="2A75BCBD" w14:textId="77777777" w:rsidTr="00CF6DBC">
        <w:trPr>
          <w:jc w:val="center"/>
        </w:trPr>
        <w:tc>
          <w:tcPr>
            <w:tcW w:w="1359" w:type="dxa"/>
            <w:vAlign w:val="center"/>
          </w:tcPr>
          <w:p w14:paraId="006B2DC3" w14:textId="77777777" w:rsidR="00550C5F" w:rsidRPr="00CF6DBC" w:rsidRDefault="00550C5F" w:rsidP="00CF6DBC">
            <w:pPr>
              <w:spacing w:line="276" w:lineRule="auto"/>
              <w:jc w:val="center"/>
              <w:rPr>
                <w:rFonts w:asciiTheme="majorBidi" w:hAnsiTheme="majorBidi" w:cstheme="majorBidi"/>
                <w:sz w:val="24"/>
                <w:szCs w:val="24"/>
              </w:rPr>
            </w:pPr>
            <w:r w:rsidRPr="00CF6DBC">
              <w:rPr>
                <w:rFonts w:asciiTheme="majorBidi" w:hAnsiTheme="majorBidi" w:cstheme="majorBidi"/>
                <w:sz w:val="24"/>
                <w:szCs w:val="24"/>
              </w:rPr>
              <w:t>Laborde, S. (2014)</w:t>
            </w:r>
          </w:p>
        </w:tc>
        <w:tc>
          <w:tcPr>
            <w:tcW w:w="3491" w:type="dxa"/>
            <w:vAlign w:val="center"/>
          </w:tcPr>
          <w:p w14:paraId="2AC73D56" w14:textId="77777777" w:rsidR="00550C5F" w:rsidRPr="00CF6DBC" w:rsidRDefault="00550C5F" w:rsidP="00CF6DBC">
            <w:pPr>
              <w:spacing w:line="276" w:lineRule="auto"/>
              <w:jc w:val="center"/>
              <w:rPr>
                <w:rFonts w:asciiTheme="majorBidi" w:hAnsiTheme="majorBidi" w:cstheme="majorBidi"/>
                <w:sz w:val="24"/>
                <w:szCs w:val="24"/>
              </w:rPr>
            </w:pPr>
            <w:r w:rsidRPr="00CF6DBC">
              <w:rPr>
                <w:rFonts w:asciiTheme="majorBidi" w:hAnsiTheme="majorBidi" w:cstheme="majorBidi"/>
                <w:i/>
                <w:iCs/>
                <w:sz w:val="24"/>
                <w:szCs w:val="24"/>
              </w:rPr>
              <w:t>The role of trait emotional intelligence in emotion regulation and performance under pressure</w:t>
            </w:r>
          </w:p>
        </w:tc>
        <w:tc>
          <w:tcPr>
            <w:tcW w:w="2310" w:type="dxa"/>
            <w:vAlign w:val="center"/>
          </w:tcPr>
          <w:p w14:paraId="3888E3DF" w14:textId="77777777" w:rsidR="00550C5F" w:rsidRPr="00CF6DBC" w:rsidRDefault="00550C5F" w:rsidP="00CF6DBC">
            <w:pPr>
              <w:spacing w:line="276" w:lineRule="auto"/>
              <w:jc w:val="center"/>
              <w:rPr>
                <w:rFonts w:asciiTheme="majorBidi" w:hAnsiTheme="majorBidi" w:cstheme="majorBidi"/>
                <w:sz w:val="24"/>
                <w:szCs w:val="24"/>
              </w:rPr>
            </w:pPr>
            <w:r w:rsidRPr="00CF6DBC">
              <w:rPr>
                <w:rFonts w:asciiTheme="majorBidi" w:hAnsiTheme="majorBidi" w:cstheme="majorBidi"/>
                <w:sz w:val="24"/>
                <w:szCs w:val="24"/>
              </w:rPr>
              <w:t>Trait Emotional Intelligence (K. V. Petrides)</w:t>
            </w:r>
          </w:p>
        </w:tc>
        <w:tc>
          <w:tcPr>
            <w:tcW w:w="1915" w:type="dxa"/>
            <w:vAlign w:val="center"/>
          </w:tcPr>
          <w:p w14:paraId="769AC49D" w14:textId="77777777" w:rsidR="00550C5F" w:rsidRPr="00CF6DBC" w:rsidRDefault="00550C5F" w:rsidP="00CF6DBC">
            <w:pPr>
              <w:spacing w:line="276" w:lineRule="auto"/>
              <w:jc w:val="center"/>
              <w:rPr>
                <w:rFonts w:asciiTheme="majorBidi" w:hAnsiTheme="majorBidi" w:cstheme="majorBidi"/>
                <w:sz w:val="24"/>
                <w:szCs w:val="24"/>
              </w:rPr>
            </w:pPr>
            <w:r w:rsidRPr="00CF6DBC">
              <w:rPr>
                <w:rFonts w:asciiTheme="majorBidi" w:hAnsiTheme="majorBidi" w:cstheme="majorBidi"/>
                <w:i/>
                <w:iCs/>
                <w:sz w:val="24"/>
                <w:szCs w:val="24"/>
              </w:rPr>
              <w:t>Personality and Individual Differences</w:t>
            </w:r>
          </w:p>
        </w:tc>
      </w:tr>
      <w:tr w:rsidR="00550C5F" w:rsidRPr="00CF6DBC" w14:paraId="1461A246" w14:textId="77777777" w:rsidTr="00CF6DBC">
        <w:trPr>
          <w:cnfStyle w:val="000000100000" w:firstRow="0" w:lastRow="0" w:firstColumn="0" w:lastColumn="0" w:oddVBand="0" w:evenVBand="0" w:oddHBand="1" w:evenHBand="0" w:firstRowFirstColumn="0" w:firstRowLastColumn="0" w:lastRowFirstColumn="0" w:lastRowLastColumn="0"/>
          <w:jc w:val="center"/>
        </w:trPr>
        <w:tc>
          <w:tcPr>
            <w:tcW w:w="1359" w:type="dxa"/>
            <w:vAlign w:val="center"/>
          </w:tcPr>
          <w:p w14:paraId="01D66253" w14:textId="77777777" w:rsidR="00550C5F" w:rsidRPr="00CF6DBC" w:rsidRDefault="00550C5F" w:rsidP="00CF6DBC">
            <w:pPr>
              <w:spacing w:line="276" w:lineRule="auto"/>
              <w:jc w:val="center"/>
              <w:rPr>
                <w:rFonts w:asciiTheme="majorBidi" w:hAnsiTheme="majorBidi" w:cstheme="majorBidi"/>
                <w:sz w:val="24"/>
                <w:szCs w:val="24"/>
              </w:rPr>
            </w:pPr>
            <w:r w:rsidRPr="00CF6DBC">
              <w:rPr>
                <w:rFonts w:asciiTheme="majorBidi" w:hAnsiTheme="majorBidi" w:cstheme="majorBidi"/>
                <w:sz w:val="24"/>
                <w:szCs w:val="24"/>
              </w:rPr>
              <w:t>Reis, N. (2015)</w:t>
            </w:r>
          </w:p>
        </w:tc>
        <w:tc>
          <w:tcPr>
            <w:tcW w:w="3491" w:type="dxa"/>
            <w:vAlign w:val="center"/>
          </w:tcPr>
          <w:p w14:paraId="1886BE74" w14:textId="77777777" w:rsidR="00550C5F" w:rsidRPr="00CF6DBC" w:rsidRDefault="00550C5F" w:rsidP="00CF6DBC">
            <w:pPr>
              <w:spacing w:line="276" w:lineRule="auto"/>
              <w:jc w:val="center"/>
              <w:rPr>
                <w:rFonts w:asciiTheme="majorBidi" w:hAnsiTheme="majorBidi" w:cstheme="majorBidi"/>
                <w:sz w:val="24"/>
                <w:szCs w:val="24"/>
              </w:rPr>
            </w:pPr>
            <w:r w:rsidRPr="00CF6DBC">
              <w:rPr>
                <w:rFonts w:asciiTheme="majorBidi" w:hAnsiTheme="majorBidi" w:cstheme="majorBidi"/>
                <w:i/>
                <w:iCs/>
                <w:sz w:val="24"/>
                <w:szCs w:val="24"/>
              </w:rPr>
              <w:t>Self-compassion and women athletes’ responses to emotionally difficult sport situations: An evaluation of a brief induction</w:t>
            </w:r>
          </w:p>
        </w:tc>
        <w:tc>
          <w:tcPr>
            <w:tcW w:w="2310" w:type="dxa"/>
            <w:vAlign w:val="center"/>
          </w:tcPr>
          <w:p w14:paraId="044539BE" w14:textId="77777777" w:rsidR="00550C5F" w:rsidRPr="00CF6DBC" w:rsidRDefault="00550C5F" w:rsidP="00CF6DBC">
            <w:pPr>
              <w:spacing w:line="276" w:lineRule="auto"/>
              <w:jc w:val="center"/>
              <w:rPr>
                <w:rFonts w:asciiTheme="majorBidi" w:hAnsiTheme="majorBidi" w:cstheme="majorBidi"/>
                <w:sz w:val="24"/>
                <w:szCs w:val="24"/>
              </w:rPr>
            </w:pPr>
            <w:r w:rsidRPr="00CF6DBC">
              <w:rPr>
                <w:rFonts w:asciiTheme="majorBidi" w:hAnsiTheme="majorBidi" w:cstheme="majorBidi"/>
                <w:sz w:val="24"/>
                <w:szCs w:val="24"/>
              </w:rPr>
              <w:t>Self-Compassion (Kristin Neff)</w:t>
            </w:r>
          </w:p>
        </w:tc>
        <w:tc>
          <w:tcPr>
            <w:tcW w:w="1915" w:type="dxa"/>
            <w:vAlign w:val="center"/>
          </w:tcPr>
          <w:p w14:paraId="6EC4F115" w14:textId="77777777" w:rsidR="00550C5F" w:rsidRPr="00CF6DBC" w:rsidRDefault="00550C5F" w:rsidP="00CF6DBC">
            <w:pPr>
              <w:spacing w:line="276" w:lineRule="auto"/>
              <w:jc w:val="center"/>
              <w:rPr>
                <w:rFonts w:asciiTheme="majorBidi" w:hAnsiTheme="majorBidi" w:cstheme="majorBidi"/>
                <w:sz w:val="24"/>
                <w:szCs w:val="24"/>
              </w:rPr>
            </w:pPr>
            <w:r w:rsidRPr="00CF6DBC">
              <w:rPr>
                <w:rFonts w:asciiTheme="majorBidi" w:hAnsiTheme="majorBidi" w:cstheme="majorBidi"/>
                <w:i/>
                <w:iCs/>
                <w:sz w:val="24"/>
                <w:szCs w:val="24"/>
              </w:rPr>
              <w:t>Psychology of Sport and Exercise</w:t>
            </w:r>
          </w:p>
        </w:tc>
      </w:tr>
      <w:tr w:rsidR="00550C5F" w:rsidRPr="00CF6DBC" w14:paraId="2B9AA8E6" w14:textId="77777777" w:rsidTr="00CF6DBC">
        <w:trPr>
          <w:jc w:val="center"/>
        </w:trPr>
        <w:tc>
          <w:tcPr>
            <w:tcW w:w="1359" w:type="dxa"/>
            <w:vAlign w:val="center"/>
          </w:tcPr>
          <w:p w14:paraId="009B23C9" w14:textId="77777777" w:rsidR="00550C5F" w:rsidRPr="00CF6DBC" w:rsidRDefault="00550C5F" w:rsidP="00CF6DBC">
            <w:pPr>
              <w:spacing w:line="276" w:lineRule="auto"/>
              <w:jc w:val="center"/>
              <w:rPr>
                <w:rFonts w:asciiTheme="majorBidi" w:hAnsiTheme="majorBidi" w:cstheme="majorBidi"/>
                <w:sz w:val="24"/>
                <w:szCs w:val="24"/>
              </w:rPr>
            </w:pPr>
            <w:proofErr w:type="spellStart"/>
            <w:r w:rsidRPr="00CF6DBC">
              <w:rPr>
                <w:rFonts w:asciiTheme="majorBidi" w:hAnsiTheme="majorBidi" w:cstheme="majorBidi"/>
                <w:sz w:val="24"/>
                <w:szCs w:val="24"/>
              </w:rPr>
              <w:lastRenderedPageBreak/>
              <w:t>Laukka</w:t>
            </w:r>
            <w:proofErr w:type="spellEnd"/>
            <w:r w:rsidRPr="00CF6DBC">
              <w:rPr>
                <w:rFonts w:asciiTheme="majorBidi" w:hAnsiTheme="majorBidi" w:cstheme="majorBidi"/>
                <w:sz w:val="24"/>
                <w:szCs w:val="24"/>
              </w:rPr>
              <w:t>, P. (2013)</w:t>
            </w:r>
          </w:p>
        </w:tc>
        <w:tc>
          <w:tcPr>
            <w:tcW w:w="3491" w:type="dxa"/>
            <w:vAlign w:val="center"/>
          </w:tcPr>
          <w:p w14:paraId="5AB88D04" w14:textId="77777777" w:rsidR="00550C5F" w:rsidRPr="00CF6DBC" w:rsidRDefault="00550C5F" w:rsidP="00CF6DBC">
            <w:pPr>
              <w:spacing w:line="276" w:lineRule="auto"/>
              <w:jc w:val="center"/>
              <w:rPr>
                <w:rFonts w:asciiTheme="majorBidi" w:hAnsiTheme="majorBidi" w:cstheme="majorBidi"/>
                <w:sz w:val="24"/>
                <w:szCs w:val="24"/>
              </w:rPr>
            </w:pPr>
            <w:r w:rsidRPr="00CF6DBC">
              <w:rPr>
                <w:rFonts w:asciiTheme="majorBidi" w:hAnsiTheme="majorBidi" w:cstheme="majorBidi"/>
                <w:i/>
                <w:iCs/>
                <w:sz w:val="24"/>
                <w:szCs w:val="24"/>
              </w:rPr>
              <w:t>Emotional and motivational uses of music in sports and exercise: A questionnaire study among athletes</w:t>
            </w:r>
          </w:p>
        </w:tc>
        <w:tc>
          <w:tcPr>
            <w:tcW w:w="2310" w:type="dxa"/>
            <w:vAlign w:val="center"/>
          </w:tcPr>
          <w:p w14:paraId="7506B8BA" w14:textId="77777777" w:rsidR="00550C5F" w:rsidRPr="00CF6DBC" w:rsidRDefault="00550C5F" w:rsidP="00CF6DBC">
            <w:pPr>
              <w:spacing w:line="276" w:lineRule="auto"/>
              <w:jc w:val="center"/>
              <w:rPr>
                <w:rFonts w:asciiTheme="majorBidi" w:hAnsiTheme="majorBidi" w:cstheme="majorBidi"/>
                <w:sz w:val="24"/>
                <w:szCs w:val="24"/>
              </w:rPr>
            </w:pPr>
            <w:r w:rsidRPr="00CF6DBC">
              <w:rPr>
                <w:rFonts w:asciiTheme="majorBidi" w:hAnsiTheme="majorBidi" w:cstheme="majorBidi"/>
                <w:sz w:val="24"/>
                <w:szCs w:val="24"/>
              </w:rPr>
              <w:t xml:space="preserve">Conceptual Model (Terry &amp; </w:t>
            </w:r>
            <w:proofErr w:type="spellStart"/>
            <w:r w:rsidRPr="00CF6DBC">
              <w:rPr>
                <w:rFonts w:asciiTheme="majorBidi" w:hAnsiTheme="majorBidi" w:cstheme="majorBidi"/>
                <w:sz w:val="24"/>
                <w:szCs w:val="24"/>
              </w:rPr>
              <w:t>Karageorghis</w:t>
            </w:r>
            <w:proofErr w:type="spellEnd"/>
            <w:r w:rsidRPr="00CF6DBC">
              <w:rPr>
                <w:rFonts w:asciiTheme="majorBidi" w:hAnsiTheme="majorBidi" w:cstheme="majorBidi"/>
                <w:sz w:val="24"/>
                <w:szCs w:val="24"/>
              </w:rPr>
              <w:t>)</w:t>
            </w:r>
          </w:p>
        </w:tc>
        <w:tc>
          <w:tcPr>
            <w:tcW w:w="1915" w:type="dxa"/>
            <w:vAlign w:val="center"/>
          </w:tcPr>
          <w:p w14:paraId="1DE9C0EB" w14:textId="77777777" w:rsidR="00550C5F" w:rsidRPr="00CF6DBC" w:rsidRDefault="00550C5F" w:rsidP="00CF6DBC">
            <w:pPr>
              <w:spacing w:line="276" w:lineRule="auto"/>
              <w:jc w:val="center"/>
              <w:rPr>
                <w:rFonts w:asciiTheme="majorBidi" w:hAnsiTheme="majorBidi" w:cstheme="majorBidi"/>
                <w:sz w:val="24"/>
                <w:szCs w:val="24"/>
              </w:rPr>
            </w:pPr>
            <w:r w:rsidRPr="00CF6DBC">
              <w:rPr>
                <w:rFonts w:asciiTheme="majorBidi" w:hAnsiTheme="majorBidi" w:cstheme="majorBidi"/>
                <w:i/>
                <w:iCs/>
                <w:sz w:val="24"/>
                <w:szCs w:val="24"/>
              </w:rPr>
              <w:t>Psychology of Music</w:t>
            </w:r>
          </w:p>
        </w:tc>
      </w:tr>
      <w:tr w:rsidR="00550C5F" w:rsidRPr="00CF6DBC" w14:paraId="2F1EB055" w14:textId="77777777" w:rsidTr="00CF6DBC">
        <w:trPr>
          <w:cnfStyle w:val="000000100000" w:firstRow="0" w:lastRow="0" w:firstColumn="0" w:lastColumn="0" w:oddVBand="0" w:evenVBand="0" w:oddHBand="1" w:evenHBand="0" w:firstRowFirstColumn="0" w:firstRowLastColumn="0" w:lastRowFirstColumn="0" w:lastRowLastColumn="0"/>
          <w:jc w:val="center"/>
        </w:trPr>
        <w:tc>
          <w:tcPr>
            <w:tcW w:w="1359" w:type="dxa"/>
            <w:vAlign w:val="center"/>
          </w:tcPr>
          <w:p w14:paraId="674E5BDD" w14:textId="77777777" w:rsidR="00550C5F" w:rsidRPr="00CF6DBC" w:rsidRDefault="00550C5F" w:rsidP="00CF6DBC">
            <w:pPr>
              <w:spacing w:line="276" w:lineRule="auto"/>
              <w:jc w:val="center"/>
              <w:rPr>
                <w:rFonts w:asciiTheme="majorBidi" w:hAnsiTheme="majorBidi" w:cstheme="majorBidi"/>
                <w:sz w:val="24"/>
                <w:szCs w:val="24"/>
              </w:rPr>
            </w:pPr>
            <w:r w:rsidRPr="00CF6DBC">
              <w:rPr>
                <w:rFonts w:asciiTheme="majorBidi" w:hAnsiTheme="majorBidi" w:cstheme="majorBidi"/>
                <w:sz w:val="24"/>
                <w:szCs w:val="24"/>
              </w:rPr>
              <w:t>Wagstaff, C. (2013)</w:t>
            </w:r>
          </w:p>
        </w:tc>
        <w:tc>
          <w:tcPr>
            <w:tcW w:w="3491" w:type="dxa"/>
            <w:vAlign w:val="center"/>
          </w:tcPr>
          <w:p w14:paraId="44272518" w14:textId="77777777" w:rsidR="00550C5F" w:rsidRPr="00CF6DBC" w:rsidRDefault="00550C5F" w:rsidP="00CF6DBC">
            <w:pPr>
              <w:spacing w:line="276" w:lineRule="auto"/>
              <w:jc w:val="center"/>
              <w:rPr>
                <w:rFonts w:asciiTheme="majorBidi" w:hAnsiTheme="majorBidi" w:cstheme="majorBidi"/>
                <w:sz w:val="24"/>
                <w:szCs w:val="24"/>
              </w:rPr>
            </w:pPr>
            <w:r w:rsidRPr="00CF6DBC">
              <w:rPr>
                <w:rFonts w:asciiTheme="majorBidi" w:hAnsiTheme="majorBidi" w:cstheme="majorBidi"/>
                <w:i/>
                <w:iCs/>
                <w:sz w:val="24"/>
                <w:szCs w:val="24"/>
              </w:rPr>
              <w:t>Developing emotion abilities and regulation strategies in a sport organization: An action research intervention</w:t>
            </w:r>
          </w:p>
        </w:tc>
        <w:tc>
          <w:tcPr>
            <w:tcW w:w="2310" w:type="dxa"/>
            <w:vAlign w:val="center"/>
          </w:tcPr>
          <w:p w14:paraId="2CC6F491" w14:textId="77777777" w:rsidR="00550C5F" w:rsidRPr="00CF6DBC" w:rsidRDefault="00550C5F" w:rsidP="00CF6DBC">
            <w:pPr>
              <w:spacing w:line="276" w:lineRule="auto"/>
              <w:jc w:val="center"/>
              <w:rPr>
                <w:rFonts w:asciiTheme="majorBidi" w:hAnsiTheme="majorBidi" w:cstheme="majorBidi"/>
                <w:sz w:val="24"/>
                <w:szCs w:val="24"/>
              </w:rPr>
            </w:pPr>
            <w:r w:rsidRPr="00CF6DBC">
              <w:rPr>
                <w:rFonts w:asciiTheme="majorBidi" w:hAnsiTheme="majorBidi" w:cstheme="majorBidi"/>
                <w:sz w:val="24"/>
                <w:szCs w:val="24"/>
              </w:rPr>
              <w:t>Ability Model (Mayer &amp; Salovey)</w:t>
            </w:r>
          </w:p>
        </w:tc>
        <w:tc>
          <w:tcPr>
            <w:tcW w:w="1915" w:type="dxa"/>
            <w:vAlign w:val="center"/>
          </w:tcPr>
          <w:p w14:paraId="67A13943" w14:textId="77777777" w:rsidR="00550C5F" w:rsidRPr="00CF6DBC" w:rsidRDefault="00550C5F" w:rsidP="00CF6DBC">
            <w:pPr>
              <w:spacing w:line="276" w:lineRule="auto"/>
              <w:jc w:val="center"/>
              <w:rPr>
                <w:rFonts w:asciiTheme="majorBidi" w:hAnsiTheme="majorBidi" w:cstheme="majorBidi"/>
                <w:sz w:val="24"/>
                <w:szCs w:val="24"/>
              </w:rPr>
            </w:pPr>
            <w:r w:rsidRPr="00CF6DBC">
              <w:rPr>
                <w:rFonts w:asciiTheme="majorBidi" w:hAnsiTheme="majorBidi" w:cstheme="majorBidi"/>
                <w:i/>
                <w:iCs/>
                <w:sz w:val="24"/>
                <w:szCs w:val="24"/>
              </w:rPr>
              <w:t>Psychology of Sport and Exercise</w:t>
            </w:r>
          </w:p>
        </w:tc>
      </w:tr>
      <w:tr w:rsidR="00550C5F" w:rsidRPr="00CF6DBC" w14:paraId="23E04EAF" w14:textId="77777777" w:rsidTr="00CF6DBC">
        <w:trPr>
          <w:jc w:val="center"/>
        </w:trPr>
        <w:tc>
          <w:tcPr>
            <w:tcW w:w="1359" w:type="dxa"/>
            <w:vAlign w:val="center"/>
          </w:tcPr>
          <w:p w14:paraId="475F836C" w14:textId="77777777" w:rsidR="00550C5F" w:rsidRPr="00CF6DBC" w:rsidRDefault="00550C5F" w:rsidP="00CF6DBC">
            <w:pPr>
              <w:spacing w:line="276" w:lineRule="auto"/>
              <w:jc w:val="center"/>
              <w:rPr>
                <w:rFonts w:asciiTheme="majorBidi" w:hAnsiTheme="majorBidi" w:cstheme="majorBidi"/>
                <w:sz w:val="24"/>
                <w:szCs w:val="24"/>
              </w:rPr>
            </w:pPr>
            <w:r w:rsidRPr="00CF6DBC">
              <w:rPr>
                <w:rFonts w:asciiTheme="majorBidi" w:hAnsiTheme="majorBidi" w:cstheme="majorBidi"/>
                <w:sz w:val="24"/>
                <w:szCs w:val="24"/>
              </w:rPr>
              <w:t>Laborde, S. (2013)</w:t>
            </w:r>
          </w:p>
        </w:tc>
        <w:tc>
          <w:tcPr>
            <w:tcW w:w="3491" w:type="dxa"/>
            <w:vAlign w:val="center"/>
          </w:tcPr>
          <w:p w14:paraId="36419835" w14:textId="77777777" w:rsidR="00550C5F" w:rsidRPr="00CF6DBC" w:rsidRDefault="00550C5F" w:rsidP="00CF6DBC">
            <w:pPr>
              <w:spacing w:line="276" w:lineRule="auto"/>
              <w:jc w:val="center"/>
              <w:rPr>
                <w:rFonts w:asciiTheme="majorBidi" w:hAnsiTheme="majorBidi" w:cstheme="majorBidi"/>
                <w:sz w:val="24"/>
                <w:szCs w:val="24"/>
              </w:rPr>
            </w:pPr>
            <w:r w:rsidRPr="00CF6DBC">
              <w:rPr>
                <w:rFonts w:asciiTheme="majorBidi" w:hAnsiTheme="majorBidi" w:cstheme="majorBidi"/>
                <w:i/>
                <w:iCs/>
                <w:sz w:val="24"/>
                <w:szCs w:val="24"/>
              </w:rPr>
              <w:t>The tale of hearts and reason: The influence of mood on decision making</w:t>
            </w:r>
          </w:p>
        </w:tc>
        <w:tc>
          <w:tcPr>
            <w:tcW w:w="2310" w:type="dxa"/>
            <w:vAlign w:val="center"/>
          </w:tcPr>
          <w:p w14:paraId="0D78F828" w14:textId="77777777" w:rsidR="00550C5F" w:rsidRPr="00CF6DBC" w:rsidRDefault="00550C5F" w:rsidP="00CF6DBC">
            <w:pPr>
              <w:spacing w:line="276" w:lineRule="auto"/>
              <w:jc w:val="center"/>
              <w:rPr>
                <w:rFonts w:asciiTheme="majorBidi" w:hAnsiTheme="majorBidi" w:cstheme="majorBidi"/>
                <w:sz w:val="24"/>
                <w:szCs w:val="24"/>
              </w:rPr>
            </w:pPr>
            <w:r w:rsidRPr="00CF6DBC">
              <w:rPr>
                <w:rFonts w:asciiTheme="majorBidi" w:hAnsiTheme="majorBidi" w:cstheme="majorBidi"/>
                <w:sz w:val="24"/>
                <w:szCs w:val="24"/>
              </w:rPr>
              <w:t>Mood-as-Input Model (Martin et al.)</w:t>
            </w:r>
          </w:p>
        </w:tc>
        <w:tc>
          <w:tcPr>
            <w:tcW w:w="1915" w:type="dxa"/>
            <w:vAlign w:val="center"/>
          </w:tcPr>
          <w:p w14:paraId="74D4D445" w14:textId="77777777" w:rsidR="00550C5F" w:rsidRPr="00CF6DBC" w:rsidRDefault="00550C5F" w:rsidP="00CF6DBC">
            <w:pPr>
              <w:spacing w:line="276" w:lineRule="auto"/>
              <w:jc w:val="center"/>
              <w:rPr>
                <w:rFonts w:asciiTheme="majorBidi" w:hAnsiTheme="majorBidi" w:cstheme="majorBidi"/>
                <w:sz w:val="24"/>
                <w:szCs w:val="24"/>
              </w:rPr>
            </w:pPr>
            <w:r w:rsidRPr="00CF6DBC">
              <w:rPr>
                <w:rFonts w:asciiTheme="majorBidi" w:hAnsiTheme="majorBidi" w:cstheme="majorBidi"/>
                <w:i/>
                <w:iCs/>
                <w:sz w:val="24"/>
                <w:szCs w:val="24"/>
              </w:rPr>
              <w:t>Journal of Sport and Exercise Psychology</w:t>
            </w:r>
          </w:p>
        </w:tc>
      </w:tr>
      <w:tr w:rsidR="00550C5F" w:rsidRPr="00CF6DBC" w14:paraId="450EE2C0" w14:textId="77777777" w:rsidTr="00CF6DBC">
        <w:trPr>
          <w:cnfStyle w:val="000000100000" w:firstRow="0" w:lastRow="0" w:firstColumn="0" w:lastColumn="0" w:oddVBand="0" w:evenVBand="0" w:oddHBand="1" w:evenHBand="0" w:firstRowFirstColumn="0" w:firstRowLastColumn="0" w:lastRowFirstColumn="0" w:lastRowLastColumn="0"/>
          <w:jc w:val="center"/>
        </w:trPr>
        <w:tc>
          <w:tcPr>
            <w:tcW w:w="1359" w:type="dxa"/>
            <w:vAlign w:val="center"/>
          </w:tcPr>
          <w:p w14:paraId="6F374D8A" w14:textId="77777777" w:rsidR="00550C5F" w:rsidRPr="00CF6DBC" w:rsidRDefault="00550C5F" w:rsidP="00CF6DBC">
            <w:pPr>
              <w:spacing w:line="276" w:lineRule="auto"/>
              <w:jc w:val="center"/>
              <w:rPr>
                <w:rFonts w:asciiTheme="majorBidi" w:hAnsiTheme="majorBidi" w:cstheme="majorBidi"/>
                <w:sz w:val="24"/>
                <w:szCs w:val="24"/>
              </w:rPr>
            </w:pPr>
            <w:r w:rsidRPr="00CF6DBC">
              <w:rPr>
                <w:rFonts w:asciiTheme="majorBidi" w:hAnsiTheme="majorBidi" w:cstheme="majorBidi"/>
                <w:sz w:val="24"/>
                <w:szCs w:val="24"/>
              </w:rPr>
              <w:t>Zhang, Z. (2022)</w:t>
            </w:r>
          </w:p>
        </w:tc>
        <w:tc>
          <w:tcPr>
            <w:tcW w:w="3491" w:type="dxa"/>
            <w:vAlign w:val="center"/>
          </w:tcPr>
          <w:p w14:paraId="37A6894A" w14:textId="77777777" w:rsidR="00550C5F" w:rsidRPr="00CF6DBC" w:rsidRDefault="00550C5F" w:rsidP="00CF6DBC">
            <w:pPr>
              <w:spacing w:line="276" w:lineRule="auto"/>
              <w:jc w:val="center"/>
              <w:rPr>
                <w:rFonts w:asciiTheme="majorBidi" w:hAnsiTheme="majorBidi" w:cstheme="majorBidi"/>
                <w:sz w:val="24"/>
                <w:szCs w:val="24"/>
              </w:rPr>
            </w:pPr>
            <w:r w:rsidRPr="00CF6DBC">
              <w:rPr>
                <w:rFonts w:asciiTheme="majorBidi" w:hAnsiTheme="majorBidi" w:cstheme="majorBidi"/>
                <w:i/>
                <w:iCs/>
                <w:sz w:val="24"/>
                <w:szCs w:val="24"/>
              </w:rPr>
              <w:t>The roles of exercise tolerance and resilience in the effect of physical activity on emotional states among college students</w:t>
            </w:r>
          </w:p>
        </w:tc>
        <w:tc>
          <w:tcPr>
            <w:tcW w:w="2310" w:type="dxa"/>
            <w:vAlign w:val="center"/>
          </w:tcPr>
          <w:p w14:paraId="0AEDB3ED" w14:textId="77777777" w:rsidR="00550C5F" w:rsidRPr="00CF6DBC" w:rsidRDefault="00550C5F" w:rsidP="00CF6DBC">
            <w:pPr>
              <w:spacing w:line="276" w:lineRule="auto"/>
              <w:jc w:val="center"/>
              <w:rPr>
                <w:rFonts w:asciiTheme="majorBidi" w:hAnsiTheme="majorBidi" w:cstheme="majorBidi"/>
                <w:sz w:val="24"/>
                <w:szCs w:val="24"/>
              </w:rPr>
            </w:pPr>
            <w:r w:rsidRPr="00CF6DBC">
              <w:rPr>
                <w:rFonts w:asciiTheme="majorBidi" w:hAnsiTheme="majorBidi" w:cstheme="majorBidi"/>
                <w:sz w:val="24"/>
                <w:szCs w:val="24"/>
              </w:rPr>
              <w:t>Biopsychosocial Model (George Engel)</w:t>
            </w:r>
          </w:p>
        </w:tc>
        <w:tc>
          <w:tcPr>
            <w:tcW w:w="1915" w:type="dxa"/>
            <w:vAlign w:val="center"/>
          </w:tcPr>
          <w:p w14:paraId="5C1C4EFB" w14:textId="77777777" w:rsidR="00550C5F" w:rsidRPr="00CF6DBC" w:rsidRDefault="00550C5F" w:rsidP="00CF6DBC">
            <w:pPr>
              <w:spacing w:line="276" w:lineRule="auto"/>
              <w:jc w:val="center"/>
              <w:rPr>
                <w:rFonts w:asciiTheme="majorBidi" w:hAnsiTheme="majorBidi" w:cstheme="majorBidi"/>
                <w:sz w:val="24"/>
                <w:szCs w:val="24"/>
              </w:rPr>
            </w:pPr>
            <w:r w:rsidRPr="00CF6DBC">
              <w:rPr>
                <w:rFonts w:asciiTheme="majorBidi" w:hAnsiTheme="majorBidi" w:cstheme="majorBidi"/>
                <w:i/>
                <w:iCs/>
                <w:sz w:val="24"/>
                <w:szCs w:val="24"/>
              </w:rPr>
              <w:t>International Journal of Clinical and Health Psychology</w:t>
            </w:r>
          </w:p>
        </w:tc>
      </w:tr>
      <w:tr w:rsidR="00550C5F" w:rsidRPr="00CF6DBC" w14:paraId="0E91B62C" w14:textId="77777777" w:rsidTr="00CF6DBC">
        <w:trPr>
          <w:jc w:val="center"/>
        </w:trPr>
        <w:tc>
          <w:tcPr>
            <w:tcW w:w="1359" w:type="dxa"/>
            <w:vAlign w:val="center"/>
          </w:tcPr>
          <w:p w14:paraId="671DCB58" w14:textId="77777777" w:rsidR="00550C5F" w:rsidRPr="00CF6DBC" w:rsidRDefault="00550C5F" w:rsidP="00CF6DBC">
            <w:pPr>
              <w:spacing w:line="276" w:lineRule="auto"/>
              <w:jc w:val="center"/>
              <w:rPr>
                <w:rFonts w:asciiTheme="majorBidi" w:hAnsiTheme="majorBidi" w:cstheme="majorBidi"/>
                <w:sz w:val="24"/>
                <w:szCs w:val="24"/>
              </w:rPr>
            </w:pPr>
            <w:r w:rsidRPr="00CF6DBC">
              <w:rPr>
                <w:rFonts w:asciiTheme="majorBidi" w:hAnsiTheme="majorBidi" w:cstheme="majorBidi"/>
                <w:sz w:val="24"/>
                <w:szCs w:val="24"/>
              </w:rPr>
              <w:t>Laborde, S. (2014)</w:t>
            </w:r>
          </w:p>
        </w:tc>
        <w:tc>
          <w:tcPr>
            <w:tcW w:w="3491" w:type="dxa"/>
            <w:vAlign w:val="center"/>
          </w:tcPr>
          <w:p w14:paraId="7D0EE8E0" w14:textId="77777777" w:rsidR="00550C5F" w:rsidRPr="00CF6DBC" w:rsidRDefault="00550C5F" w:rsidP="00CF6DBC">
            <w:pPr>
              <w:spacing w:line="276" w:lineRule="auto"/>
              <w:jc w:val="center"/>
              <w:rPr>
                <w:rFonts w:asciiTheme="majorBidi" w:hAnsiTheme="majorBidi" w:cstheme="majorBidi"/>
                <w:sz w:val="24"/>
                <w:szCs w:val="24"/>
              </w:rPr>
            </w:pPr>
            <w:r w:rsidRPr="00CF6DBC">
              <w:rPr>
                <w:rFonts w:asciiTheme="majorBidi" w:hAnsiTheme="majorBidi" w:cstheme="majorBidi"/>
                <w:i/>
                <w:iCs/>
                <w:sz w:val="24"/>
                <w:szCs w:val="24"/>
              </w:rPr>
              <w:t>Validity of the trait emotional intelligence questionnaire in sports and its links with performance satisfaction</w:t>
            </w:r>
          </w:p>
        </w:tc>
        <w:tc>
          <w:tcPr>
            <w:tcW w:w="2310" w:type="dxa"/>
            <w:vAlign w:val="center"/>
          </w:tcPr>
          <w:p w14:paraId="4008C785" w14:textId="77777777" w:rsidR="00550C5F" w:rsidRPr="00CF6DBC" w:rsidRDefault="00550C5F" w:rsidP="00CF6DBC">
            <w:pPr>
              <w:spacing w:line="276" w:lineRule="auto"/>
              <w:jc w:val="center"/>
              <w:rPr>
                <w:rFonts w:asciiTheme="majorBidi" w:hAnsiTheme="majorBidi" w:cstheme="majorBidi"/>
                <w:sz w:val="24"/>
                <w:szCs w:val="24"/>
              </w:rPr>
            </w:pPr>
            <w:r w:rsidRPr="00CF6DBC">
              <w:rPr>
                <w:rFonts w:asciiTheme="majorBidi" w:hAnsiTheme="majorBidi" w:cstheme="majorBidi"/>
                <w:sz w:val="24"/>
                <w:szCs w:val="24"/>
              </w:rPr>
              <w:t>Trait Emotional Intelligence (K. V. Petrides)</w:t>
            </w:r>
          </w:p>
        </w:tc>
        <w:tc>
          <w:tcPr>
            <w:tcW w:w="1915" w:type="dxa"/>
            <w:vAlign w:val="center"/>
          </w:tcPr>
          <w:p w14:paraId="2BDB13C2" w14:textId="77777777" w:rsidR="00550C5F" w:rsidRPr="00CF6DBC" w:rsidRDefault="00550C5F" w:rsidP="00CF6DBC">
            <w:pPr>
              <w:spacing w:line="276" w:lineRule="auto"/>
              <w:jc w:val="center"/>
              <w:rPr>
                <w:rFonts w:asciiTheme="majorBidi" w:hAnsiTheme="majorBidi" w:cstheme="majorBidi"/>
                <w:sz w:val="24"/>
                <w:szCs w:val="24"/>
              </w:rPr>
            </w:pPr>
            <w:r w:rsidRPr="00CF6DBC">
              <w:rPr>
                <w:rFonts w:asciiTheme="majorBidi" w:hAnsiTheme="majorBidi" w:cstheme="majorBidi"/>
                <w:i/>
                <w:iCs/>
                <w:sz w:val="24"/>
                <w:szCs w:val="24"/>
              </w:rPr>
              <w:t>Psychology of Sport and Exercise</w:t>
            </w:r>
          </w:p>
        </w:tc>
      </w:tr>
      <w:tr w:rsidR="00550C5F" w:rsidRPr="00CF6DBC" w14:paraId="20366864" w14:textId="77777777" w:rsidTr="00CF6DBC">
        <w:trPr>
          <w:cnfStyle w:val="000000100000" w:firstRow="0" w:lastRow="0" w:firstColumn="0" w:lastColumn="0" w:oddVBand="0" w:evenVBand="0" w:oddHBand="1" w:evenHBand="0" w:firstRowFirstColumn="0" w:firstRowLastColumn="0" w:lastRowFirstColumn="0" w:lastRowLastColumn="0"/>
          <w:jc w:val="center"/>
        </w:trPr>
        <w:tc>
          <w:tcPr>
            <w:tcW w:w="1359" w:type="dxa"/>
            <w:vAlign w:val="center"/>
          </w:tcPr>
          <w:p w14:paraId="07066E69" w14:textId="77777777" w:rsidR="00550C5F" w:rsidRPr="00CF6DBC" w:rsidRDefault="00550C5F" w:rsidP="00CF6DBC">
            <w:pPr>
              <w:spacing w:line="276" w:lineRule="auto"/>
              <w:jc w:val="center"/>
              <w:rPr>
                <w:rFonts w:asciiTheme="majorBidi" w:hAnsiTheme="majorBidi" w:cstheme="majorBidi"/>
                <w:sz w:val="24"/>
                <w:szCs w:val="24"/>
              </w:rPr>
            </w:pPr>
            <w:r w:rsidRPr="00CF6DBC">
              <w:rPr>
                <w:rFonts w:asciiTheme="majorBidi" w:hAnsiTheme="majorBidi" w:cstheme="majorBidi"/>
                <w:sz w:val="24"/>
                <w:szCs w:val="24"/>
              </w:rPr>
              <w:t>Tamminen, K. (2017)</w:t>
            </w:r>
          </w:p>
        </w:tc>
        <w:tc>
          <w:tcPr>
            <w:tcW w:w="3491" w:type="dxa"/>
            <w:vAlign w:val="center"/>
          </w:tcPr>
          <w:p w14:paraId="1CC65D02" w14:textId="77777777" w:rsidR="00550C5F" w:rsidRPr="00CF6DBC" w:rsidRDefault="00550C5F" w:rsidP="00CF6DBC">
            <w:pPr>
              <w:spacing w:line="276" w:lineRule="auto"/>
              <w:jc w:val="center"/>
              <w:rPr>
                <w:rFonts w:asciiTheme="majorBidi" w:hAnsiTheme="majorBidi" w:cstheme="majorBidi"/>
                <w:sz w:val="24"/>
                <w:szCs w:val="24"/>
              </w:rPr>
            </w:pPr>
            <w:r w:rsidRPr="00CF6DBC">
              <w:rPr>
                <w:rFonts w:asciiTheme="majorBidi" w:hAnsiTheme="majorBidi" w:cstheme="majorBidi"/>
                <w:i/>
                <w:iCs/>
                <w:sz w:val="24"/>
                <w:szCs w:val="24"/>
              </w:rPr>
              <w:t>No emotion is an island: An overview of theoretical perspectives and narrative research on emotions in sport and physical activity</w:t>
            </w:r>
          </w:p>
        </w:tc>
        <w:tc>
          <w:tcPr>
            <w:tcW w:w="2310" w:type="dxa"/>
            <w:vAlign w:val="center"/>
          </w:tcPr>
          <w:p w14:paraId="00EAC54F" w14:textId="77777777" w:rsidR="00550C5F" w:rsidRPr="00CF6DBC" w:rsidRDefault="00550C5F" w:rsidP="00CF6DBC">
            <w:pPr>
              <w:spacing w:line="276" w:lineRule="auto"/>
              <w:jc w:val="center"/>
              <w:rPr>
                <w:rFonts w:asciiTheme="majorBidi" w:hAnsiTheme="majorBidi" w:cstheme="majorBidi"/>
                <w:sz w:val="24"/>
                <w:szCs w:val="24"/>
              </w:rPr>
            </w:pPr>
            <w:r w:rsidRPr="00CF6DBC">
              <w:rPr>
                <w:rFonts w:asciiTheme="majorBidi" w:hAnsiTheme="majorBidi" w:cstheme="majorBidi"/>
                <w:sz w:val="24"/>
                <w:szCs w:val="24"/>
              </w:rPr>
              <w:t>Appraisal Theory (Richard Lazarus)</w:t>
            </w:r>
          </w:p>
        </w:tc>
        <w:tc>
          <w:tcPr>
            <w:tcW w:w="1915" w:type="dxa"/>
            <w:vAlign w:val="center"/>
          </w:tcPr>
          <w:p w14:paraId="49A0284A" w14:textId="77777777" w:rsidR="00550C5F" w:rsidRPr="00CF6DBC" w:rsidRDefault="00550C5F" w:rsidP="00CF6DBC">
            <w:pPr>
              <w:spacing w:line="276" w:lineRule="auto"/>
              <w:jc w:val="center"/>
              <w:rPr>
                <w:rFonts w:asciiTheme="majorBidi" w:hAnsiTheme="majorBidi" w:cstheme="majorBidi"/>
                <w:sz w:val="24"/>
                <w:szCs w:val="24"/>
              </w:rPr>
            </w:pPr>
            <w:r w:rsidRPr="00CF6DBC">
              <w:rPr>
                <w:rFonts w:asciiTheme="majorBidi" w:hAnsiTheme="majorBidi" w:cstheme="majorBidi"/>
                <w:i/>
                <w:iCs/>
                <w:sz w:val="24"/>
                <w:szCs w:val="24"/>
              </w:rPr>
              <w:t>Qualitative Research in Sport, Exercise and Health</w:t>
            </w:r>
          </w:p>
        </w:tc>
      </w:tr>
      <w:tr w:rsidR="00550C5F" w:rsidRPr="00CF6DBC" w14:paraId="063B5221" w14:textId="77777777" w:rsidTr="00CF6DBC">
        <w:trPr>
          <w:jc w:val="center"/>
        </w:trPr>
        <w:tc>
          <w:tcPr>
            <w:tcW w:w="1359" w:type="dxa"/>
            <w:vAlign w:val="center"/>
          </w:tcPr>
          <w:p w14:paraId="624F8A89" w14:textId="77777777" w:rsidR="00550C5F" w:rsidRPr="00CF6DBC" w:rsidRDefault="00550C5F" w:rsidP="00CF6DBC">
            <w:pPr>
              <w:spacing w:line="276" w:lineRule="auto"/>
              <w:jc w:val="center"/>
              <w:rPr>
                <w:rFonts w:asciiTheme="majorBidi" w:hAnsiTheme="majorBidi" w:cstheme="majorBidi"/>
                <w:sz w:val="24"/>
                <w:szCs w:val="24"/>
              </w:rPr>
            </w:pPr>
            <w:r w:rsidRPr="00CF6DBC">
              <w:rPr>
                <w:rFonts w:asciiTheme="majorBidi" w:hAnsiTheme="majorBidi" w:cstheme="majorBidi"/>
                <w:sz w:val="24"/>
                <w:szCs w:val="24"/>
              </w:rPr>
              <w:t>Sutherland, L. (2014)</w:t>
            </w:r>
          </w:p>
        </w:tc>
        <w:tc>
          <w:tcPr>
            <w:tcW w:w="3491" w:type="dxa"/>
            <w:vAlign w:val="center"/>
          </w:tcPr>
          <w:p w14:paraId="20828B2E" w14:textId="77777777" w:rsidR="00550C5F" w:rsidRPr="00CF6DBC" w:rsidRDefault="00550C5F" w:rsidP="00CF6DBC">
            <w:pPr>
              <w:spacing w:line="276" w:lineRule="auto"/>
              <w:jc w:val="center"/>
              <w:rPr>
                <w:rFonts w:asciiTheme="majorBidi" w:hAnsiTheme="majorBidi" w:cstheme="majorBidi"/>
                <w:sz w:val="24"/>
                <w:szCs w:val="24"/>
              </w:rPr>
            </w:pPr>
            <w:r w:rsidRPr="00CF6DBC">
              <w:rPr>
                <w:rFonts w:asciiTheme="majorBidi" w:hAnsiTheme="majorBidi" w:cstheme="majorBidi"/>
                <w:i/>
                <w:iCs/>
                <w:sz w:val="24"/>
                <w:szCs w:val="24"/>
              </w:rPr>
              <w:t>Narratives of young women athletes’ experiences of emotional pain and self-compassion</w:t>
            </w:r>
          </w:p>
        </w:tc>
        <w:tc>
          <w:tcPr>
            <w:tcW w:w="2310" w:type="dxa"/>
            <w:vAlign w:val="center"/>
          </w:tcPr>
          <w:p w14:paraId="4B221C48" w14:textId="77777777" w:rsidR="00550C5F" w:rsidRPr="00CF6DBC" w:rsidRDefault="00550C5F" w:rsidP="00CF6DBC">
            <w:pPr>
              <w:spacing w:line="276" w:lineRule="auto"/>
              <w:jc w:val="center"/>
              <w:rPr>
                <w:rFonts w:asciiTheme="majorBidi" w:hAnsiTheme="majorBidi" w:cstheme="majorBidi"/>
                <w:sz w:val="24"/>
                <w:szCs w:val="24"/>
              </w:rPr>
            </w:pPr>
            <w:r w:rsidRPr="00CF6DBC">
              <w:rPr>
                <w:rFonts w:asciiTheme="majorBidi" w:hAnsiTheme="majorBidi" w:cstheme="majorBidi"/>
                <w:sz w:val="24"/>
                <w:szCs w:val="24"/>
              </w:rPr>
              <w:t>Self-Compassion (Kristin Neff)</w:t>
            </w:r>
          </w:p>
        </w:tc>
        <w:tc>
          <w:tcPr>
            <w:tcW w:w="1915" w:type="dxa"/>
            <w:vAlign w:val="center"/>
          </w:tcPr>
          <w:p w14:paraId="76A3D550" w14:textId="77777777" w:rsidR="00550C5F" w:rsidRPr="00CF6DBC" w:rsidRDefault="00550C5F" w:rsidP="00CF6DBC">
            <w:pPr>
              <w:spacing w:line="276" w:lineRule="auto"/>
              <w:jc w:val="center"/>
              <w:rPr>
                <w:rFonts w:asciiTheme="majorBidi" w:hAnsiTheme="majorBidi" w:cstheme="majorBidi"/>
                <w:sz w:val="24"/>
                <w:szCs w:val="24"/>
              </w:rPr>
            </w:pPr>
            <w:r w:rsidRPr="00CF6DBC">
              <w:rPr>
                <w:rFonts w:asciiTheme="majorBidi" w:hAnsiTheme="majorBidi" w:cstheme="majorBidi"/>
                <w:i/>
                <w:iCs/>
                <w:sz w:val="24"/>
                <w:szCs w:val="24"/>
              </w:rPr>
              <w:t>Qualitative Research in Sport, Exercise and Health</w:t>
            </w:r>
          </w:p>
        </w:tc>
      </w:tr>
      <w:tr w:rsidR="00550C5F" w:rsidRPr="00CF6DBC" w14:paraId="47B18A5B" w14:textId="77777777" w:rsidTr="00CF6DBC">
        <w:trPr>
          <w:cnfStyle w:val="000000100000" w:firstRow="0" w:lastRow="0" w:firstColumn="0" w:lastColumn="0" w:oddVBand="0" w:evenVBand="0" w:oddHBand="1" w:evenHBand="0" w:firstRowFirstColumn="0" w:firstRowLastColumn="0" w:lastRowFirstColumn="0" w:lastRowLastColumn="0"/>
          <w:jc w:val="center"/>
        </w:trPr>
        <w:tc>
          <w:tcPr>
            <w:tcW w:w="1359" w:type="dxa"/>
            <w:vAlign w:val="center"/>
          </w:tcPr>
          <w:p w14:paraId="2CCA7D67" w14:textId="77777777" w:rsidR="00550C5F" w:rsidRPr="00CF6DBC" w:rsidRDefault="00550C5F" w:rsidP="00CF6DBC">
            <w:pPr>
              <w:spacing w:line="276" w:lineRule="auto"/>
              <w:jc w:val="center"/>
              <w:rPr>
                <w:rFonts w:asciiTheme="majorBidi" w:hAnsiTheme="majorBidi" w:cstheme="majorBidi"/>
                <w:sz w:val="24"/>
                <w:szCs w:val="24"/>
              </w:rPr>
            </w:pPr>
            <w:r w:rsidRPr="00CF6DBC">
              <w:rPr>
                <w:rFonts w:asciiTheme="majorBidi" w:hAnsiTheme="majorBidi" w:cstheme="majorBidi"/>
                <w:sz w:val="24"/>
                <w:szCs w:val="24"/>
              </w:rPr>
              <w:t>Tamminen, K. A. (2016)</w:t>
            </w:r>
          </w:p>
        </w:tc>
        <w:tc>
          <w:tcPr>
            <w:tcW w:w="3491" w:type="dxa"/>
            <w:vAlign w:val="center"/>
          </w:tcPr>
          <w:p w14:paraId="6F39A1D8" w14:textId="77777777" w:rsidR="00550C5F" w:rsidRPr="00CF6DBC" w:rsidRDefault="00550C5F" w:rsidP="00CF6DBC">
            <w:pPr>
              <w:spacing w:line="276" w:lineRule="auto"/>
              <w:jc w:val="center"/>
              <w:rPr>
                <w:rFonts w:asciiTheme="majorBidi" w:hAnsiTheme="majorBidi" w:cstheme="majorBidi"/>
                <w:sz w:val="24"/>
                <w:szCs w:val="24"/>
              </w:rPr>
            </w:pPr>
            <w:r w:rsidRPr="00CF6DBC">
              <w:rPr>
                <w:rFonts w:asciiTheme="majorBidi" w:hAnsiTheme="majorBidi" w:cstheme="majorBidi"/>
                <w:i/>
                <w:iCs/>
                <w:sz w:val="24"/>
                <w:szCs w:val="24"/>
              </w:rPr>
              <w:t>Exploring emotions as social phenomena among Canadian varsity athletes</w:t>
            </w:r>
          </w:p>
        </w:tc>
        <w:tc>
          <w:tcPr>
            <w:tcW w:w="2310" w:type="dxa"/>
            <w:vAlign w:val="center"/>
          </w:tcPr>
          <w:p w14:paraId="1102DBF9" w14:textId="77777777" w:rsidR="00550C5F" w:rsidRPr="00CF6DBC" w:rsidRDefault="00550C5F" w:rsidP="00CF6DBC">
            <w:pPr>
              <w:spacing w:line="276" w:lineRule="auto"/>
              <w:jc w:val="center"/>
              <w:rPr>
                <w:rFonts w:asciiTheme="majorBidi" w:hAnsiTheme="majorBidi" w:cstheme="majorBidi"/>
                <w:sz w:val="24"/>
                <w:szCs w:val="24"/>
              </w:rPr>
            </w:pPr>
            <w:r w:rsidRPr="00CF6DBC">
              <w:rPr>
                <w:rFonts w:asciiTheme="majorBidi" w:hAnsiTheme="majorBidi" w:cstheme="majorBidi"/>
                <w:sz w:val="24"/>
                <w:szCs w:val="24"/>
              </w:rPr>
              <w:t>Group/Collective Emotion Theories (Goldenberg)</w:t>
            </w:r>
          </w:p>
        </w:tc>
        <w:tc>
          <w:tcPr>
            <w:tcW w:w="1915" w:type="dxa"/>
            <w:vAlign w:val="center"/>
          </w:tcPr>
          <w:p w14:paraId="35BDA6B7" w14:textId="77777777" w:rsidR="00550C5F" w:rsidRPr="00CF6DBC" w:rsidRDefault="00550C5F" w:rsidP="00CF6DBC">
            <w:pPr>
              <w:spacing w:line="276" w:lineRule="auto"/>
              <w:jc w:val="center"/>
              <w:rPr>
                <w:rFonts w:asciiTheme="majorBidi" w:hAnsiTheme="majorBidi" w:cstheme="majorBidi"/>
                <w:sz w:val="24"/>
                <w:szCs w:val="24"/>
              </w:rPr>
            </w:pPr>
            <w:r w:rsidRPr="00CF6DBC">
              <w:rPr>
                <w:rFonts w:asciiTheme="majorBidi" w:hAnsiTheme="majorBidi" w:cstheme="majorBidi"/>
                <w:i/>
                <w:iCs/>
                <w:sz w:val="24"/>
                <w:szCs w:val="24"/>
              </w:rPr>
              <w:t>Psychology of Sport and Exercise</w:t>
            </w:r>
          </w:p>
        </w:tc>
      </w:tr>
      <w:tr w:rsidR="00550C5F" w:rsidRPr="00CF6DBC" w14:paraId="2C02F67A" w14:textId="77777777" w:rsidTr="00CF6DBC">
        <w:trPr>
          <w:jc w:val="center"/>
        </w:trPr>
        <w:tc>
          <w:tcPr>
            <w:tcW w:w="1359" w:type="dxa"/>
            <w:vAlign w:val="center"/>
          </w:tcPr>
          <w:p w14:paraId="011590AA" w14:textId="77777777" w:rsidR="00550C5F" w:rsidRPr="00CF6DBC" w:rsidRDefault="00550C5F" w:rsidP="00CF6DBC">
            <w:pPr>
              <w:spacing w:line="276" w:lineRule="auto"/>
              <w:jc w:val="center"/>
              <w:rPr>
                <w:rFonts w:asciiTheme="majorBidi" w:hAnsiTheme="majorBidi" w:cstheme="majorBidi"/>
                <w:sz w:val="24"/>
                <w:szCs w:val="24"/>
              </w:rPr>
            </w:pPr>
            <w:r w:rsidRPr="00CF6DBC">
              <w:rPr>
                <w:rFonts w:asciiTheme="majorBidi" w:hAnsiTheme="majorBidi" w:cstheme="majorBidi"/>
                <w:sz w:val="24"/>
                <w:szCs w:val="24"/>
              </w:rPr>
              <w:t>Campo, M. (2016)</w:t>
            </w:r>
          </w:p>
        </w:tc>
        <w:tc>
          <w:tcPr>
            <w:tcW w:w="3491" w:type="dxa"/>
            <w:vAlign w:val="center"/>
          </w:tcPr>
          <w:p w14:paraId="335B87CD" w14:textId="77777777" w:rsidR="00550C5F" w:rsidRPr="00CF6DBC" w:rsidRDefault="00550C5F" w:rsidP="00CF6DBC">
            <w:pPr>
              <w:spacing w:line="276" w:lineRule="auto"/>
              <w:jc w:val="center"/>
              <w:rPr>
                <w:rFonts w:asciiTheme="majorBidi" w:hAnsiTheme="majorBidi" w:cstheme="majorBidi"/>
                <w:sz w:val="24"/>
                <w:szCs w:val="24"/>
              </w:rPr>
            </w:pPr>
            <w:r w:rsidRPr="00CF6DBC">
              <w:rPr>
                <w:rFonts w:asciiTheme="majorBidi" w:hAnsiTheme="majorBidi" w:cstheme="majorBidi"/>
                <w:i/>
                <w:iCs/>
                <w:sz w:val="24"/>
                <w:szCs w:val="24"/>
              </w:rPr>
              <w:t>Emotional intelligence training in team sports: The influence of a season-long intervention program on trait emotional intelligence</w:t>
            </w:r>
          </w:p>
        </w:tc>
        <w:tc>
          <w:tcPr>
            <w:tcW w:w="2310" w:type="dxa"/>
            <w:vAlign w:val="center"/>
          </w:tcPr>
          <w:p w14:paraId="5975863C" w14:textId="77777777" w:rsidR="00550C5F" w:rsidRPr="00CF6DBC" w:rsidRDefault="00550C5F" w:rsidP="00CF6DBC">
            <w:pPr>
              <w:spacing w:line="276" w:lineRule="auto"/>
              <w:jc w:val="center"/>
              <w:rPr>
                <w:rFonts w:asciiTheme="majorBidi" w:hAnsiTheme="majorBidi" w:cstheme="majorBidi"/>
                <w:sz w:val="24"/>
                <w:szCs w:val="24"/>
              </w:rPr>
            </w:pPr>
            <w:r w:rsidRPr="00CF6DBC">
              <w:rPr>
                <w:rFonts w:asciiTheme="majorBidi" w:hAnsiTheme="majorBidi" w:cstheme="majorBidi"/>
                <w:sz w:val="24"/>
                <w:szCs w:val="24"/>
              </w:rPr>
              <w:t>Tripartite EI Model (Nelis)</w:t>
            </w:r>
          </w:p>
        </w:tc>
        <w:tc>
          <w:tcPr>
            <w:tcW w:w="1915" w:type="dxa"/>
            <w:vAlign w:val="center"/>
          </w:tcPr>
          <w:p w14:paraId="0CAB8B12" w14:textId="77777777" w:rsidR="00550C5F" w:rsidRPr="00CF6DBC" w:rsidRDefault="00550C5F" w:rsidP="00CF6DBC">
            <w:pPr>
              <w:spacing w:line="276" w:lineRule="auto"/>
              <w:jc w:val="center"/>
              <w:rPr>
                <w:rFonts w:asciiTheme="majorBidi" w:hAnsiTheme="majorBidi" w:cstheme="majorBidi"/>
                <w:sz w:val="24"/>
                <w:szCs w:val="24"/>
              </w:rPr>
            </w:pPr>
            <w:r w:rsidRPr="00CF6DBC">
              <w:rPr>
                <w:rFonts w:asciiTheme="majorBidi" w:hAnsiTheme="majorBidi" w:cstheme="majorBidi"/>
                <w:i/>
                <w:iCs/>
                <w:sz w:val="24"/>
                <w:szCs w:val="24"/>
              </w:rPr>
              <w:t>Journal of Individual Differences</w:t>
            </w:r>
          </w:p>
        </w:tc>
      </w:tr>
      <w:tr w:rsidR="00550C5F" w:rsidRPr="00CF6DBC" w14:paraId="4E03CEE8" w14:textId="77777777" w:rsidTr="00CF6DBC">
        <w:trPr>
          <w:cnfStyle w:val="000000100000" w:firstRow="0" w:lastRow="0" w:firstColumn="0" w:lastColumn="0" w:oddVBand="0" w:evenVBand="0" w:oddHBand="1" w:evenHBand="0" w:firstRowFirstColumn="0" w:firstRowLastColumn="0" w:lastRowFirstColumn="0" w:lastRowLastColumn="0"/>
          <w:jc w:val="center"/>
        </w:trPr>
        <w:tc>
          <w:tcPr>
            <w:tcW w:w="1359" w:type="dxa"/>
            <w:vAlign w:val="center"/>
          </w:tcPr>
          <w:p w14:paraId="08B65DFF" w14:textId="77777777" w:rsidR="00550C5F" w:rsidRPr="00CF6DBC" w:rsidRDefault="00550C5F" w:rsidP="00CF6DBC">
            <w:pPr>
              <w:spacing w:line="276" w:lineRule="auto"/>
              <w:jc w:val="center"/>
              <w:rPr>
                <w:rFonts w:asciiTheme="majorBidi" w:hAnsiTheme="majorBidi" w:cstheme="majorBidi"/>
                <w:sz w:val="24"/>
                <w:szCs w:val="24"/>
              </w:rPr>
            </w:pPr>
            <w:r w:rsidRPr="00CF6DBC">
              <w:rPr>
                <w:rFonts w:asciiTheme="majorBidi" w:hAnsiTheme="majorBidi" w:cstheme="majorBidi"/>
                <w:sz w:val="24"/>
                <w:szCs w:val="24"/>
              </w:rPr>
              <w:t>Cowden, R. (2016)</w:t>
            </w:r>
          </w:p>
        </w:tc>
        <w:tc>
          <w:tcPr>
            <w:tcW w:w="3491" w:type="dxa"/>
            <w:vAlign w:val="center"/>
          </w:tcPr>
          <w:p w14:paraId="5740B18A" w14:textId="77777777" w:rsidR="00550C5F" w:rsidRPr="00CF6DBC" w:rsidRDefault="00550C5F" w:rsidP="00CF6DBC">
            <w:pPr>
              <w:spacing w:line="276" w:lineRule="auto"/>
              <w:jc w:val="center"/>
              <w:rPr>
                <w:rFonts w:asciiTheme="majorBidi" w:hAnsiTheme="majorBidi" w:cstheme="majorBidi"/>
                <w:sz w:val="24"/>
                <w:szCs w:val="24"/>
              </w:rPr>
            </w:pPr>
            <w:r w:rsidRPr="00CF6DBC">
              <w:rPr>
                <w:rFonts w:asciiTheme="majorBidi" w:hAnsiTheme="majorBidi" w:cstheme="majorBidi"/>
                <w:i/>
                <w:iCs/>
                <w:sz w:val="24"/>
                <w:szCs w:val="24"/>
              </w:rPr>
              <w:t>Mental toughness, emotional intelligence, and coping effectiveness: An analysis of construct interrelatedness among high-performing adolescent male athletes</w:t>
            </w:r>
          </w:p>
        </w:tc>
        <w:tc>
          <w:tcPr>
            <w:tcW w:w="2310" w:type="dxa"/>
            <w:vAlign w:val="center"/>
          </w:tcPr>
          <w:p w14:paraId="67E7D3EC" w14:textId="77777777" w:rsidR="00550C5F" w:rsidRPr="00CF6DBC" w:rsidRDefault="00550C5F" w:rsidP="00CF6DBC">
            <w:pPr>
              <w:spacing w:line="276" w:lineRule="auto"/>
              <w:jc w:val="center"/>
              <w:rPr>
                <w:rFonts w:asciiTheme="majorBidi" w:hAnsiTheme="majorBidi" w:cstheme="majorBidi"/>
                <w:sz w:val="24"/>
                <w:szCs w:val="24"/>
              </w:rPr>
            </w:pPr>
            <w:r w:rsidRPr="00CF6DBC">
              <w:rPr>
                <w:rFonts w:asciiTheme="majorBidi" w:hAnsiTheme="majorBidi" w:cstheme="majorBidi"/>
                <w:sz w:val="24"/>
                <w:szCs w:val="24"/>
              </w:rPr>
              <w:t>Trait Emotional Intelligence (K. V. Petrides)</w:t>
            </w:r>
          </w:p>
        </w:tc>
        <w:tc>
          <w:tcPr>
            <w:tcW w:w="1915" w:type="dxa"/>
            <w:vAlign w:val="center"/>
          </w:tcPr>
          <w:p w14:paraId="43B9E7F1" w14:textId="77777777" w:rsidR="00550C5F" w:rsidRPr="00CF6DBC" w:rsidRDefault="00550C5F" w:rsidP="00CF6DBC">
            <w:pPr>
              <w:spacing w:line="276" w:lineRule="auto"/>
              <w:jc w:val="center"/>
              <w:rPr>
                <w:rFonts w:asciiTheme="majorBidi" w:hAnsiTheme="majorBidi" w:cstheme="majorBidi"/>
                <w:sz w:val="24"/>
                <w:szCs w:val="24"/>
              </w:rPr>
            </w:pPr>
            <w:r w:rsidRPr="00CF6DBC">
              <w:rPr>
                <w:rFonts w:asciiTheme="majorBidi" w:hAnsiTheme="majorBidi" w:cstheme="majorBidi"/>
                <w:i/>
                <w:iCs/>
                <w:sz w:val="24"/>
                <w:szCs w:val="24"/>
              </w:rPr>
              <w:t>Perceptual and Motor Skills</w:t>
            </w:r>
          </w:p>
        </w:tc>
      </w:tr>
      <w:tr w:rsidR="00550C5F" w:rsidRPr="00CF6DBC" w14:paraId="30C48035" w14:textId="77777777" w:rsidTr="00CF6DBC">
        <w:trPr>
          <w:jc w:val="center"/>
        </w:trPr>
        <w:tc>
          <w:tcPr>
            <w:tcW w:w="1359" w:type="dxa"/>
            <w:vAlign w:val="center"/>
          </w:tcPr>
          <w:p w14:paraId="032589A1" w14:textId="77777777" w:rsidR="00550C5F" w:rsidRPr="00CF6DBC" w:rsidRDefault="00550C5F" w:rsidP="00CF6DBC">
            <w:pPr>
              <w:spacing w:line="276" w:lineRule="auto"/>
              <w:jc w:val="center"/>
              <w:rPr>
                <w:rFonts w:asciiTheme="majorBidi" w:hAnsiTheme="majorBidi" w:cstheme="majorBidi"/>
                <w:sz w:val="24"/>
                <w:szCs w:val="24"/>
              </w:rPr>
            </w:pPr>
            <w:r w:rsidRPr="00CF6DBC">
              <w:rPr>
                <w:rFonts w:asciiTheme="majorBidi" w:hAnsiTheme="majorBidi" w:cstheme="majorBidi"/>
                <w:sz w:val="24"/>
                <w:szCs w:val="24"/>
              </w:rPr>
              <w:lastRenderedPageBreak/>
              <w:t>Cárdenas, D. (2015)</w:t>
            </w:r>
          </w:p>
        </w:tc>
        <w:tc>
          <w:tcPr>
            <w:tcW w:w="3491" w:type="dxa"/>
            <w:vAlign w:val="center"/>
          </w:tcPr>
          <w:p w14:paraId="521D95D1" w14:textId="77777777" w:rsidR="00550C5F" w:rsidRPr="00CF6DBC" w:rsidRDefault="00550C5F" w:rsidP="00CF6DBC">
            <w:pPr>
              <w:spacing w:line="276" w:lineRule="auto"/>
              <w:jc w:val="center"/>
              <w:rPr>
                <w:rFonts w:asciiTheme="majorBidi" w:hAnsiTheme="majorBidi" w:cstheme="majorBidi"/>
                <w:sz w:val="24"/>
                <w:szCs w:val="24"/>
              </w:rPr>
            </w:pPr>
            <w:r w:rsidRPr="00CF6DBC">
              <w:rPr>
                <w:rFonts w:asciiTheme="majorBidi" w:hAnsiTheme="majorBidi" w:cstheme="majorBidi"/>
                <w:i/>
                <w:iCs/>
                <w:sz w:val="24"/>
                <w:szCs w:val="24"/>
              </w:rPr>
              <w:t>The role of mental workload in sport training planning</w:t>
            </w:r>
          </w:p>
        </w:tc>
        <w:tc>
          <w:tcPr>
            <w:tcW w:w="2310" w:type="dxa"/>
            <w:vAlign w:val="center"/>
          </w:tcPr>
          <w:p w14:paraId="540952D6" w14:textId="77777777" w:rsidR="00550C5F" w:rsidRPr="00CF6DBC" w:rsidRDefault="00550C5F" w:rsidP="00CF6DBC">
            <w:pPr>
              <w:spacing w:line="276" w:lineRule="auto"/>
              <w:jc w:val="center"/>
              <w:rPr>
                <w:rFonts w:asciiTheme="majorBidi" w:hAnsiTheme="majorBidi" w:cstheme="majorBidi"/>
                <w:sz w:val="24"/>
                <w:szCs w:val="24"/>
              </w:rPr>
            </w:pPr>
            <w:r w:rsidRPr="00CF6DBC">
              <w:rPr>
                <w:rFonts w:asciiTheme="majorBidi" w:hAnsiTheme="majorBidi" w:cstheme="majorBidi"/>
                <w:sz w:val="24"/>
                <w:szCs w:val="24"/>
              </w:rPr>
              <w:t xml:space="preserve">O’Donnell &amp; </w:t>
            </w:r>
            <w:proofErr w:type="spellStart"/>
            <w:r w:rsidRPr="00CF6DBC">
              <w:rPr>
                <w:rFonts w:asciiTheme="majorBidi" w:hAnsiTheme="majorBidi" w:cstheme="majorBidi"/>
                <w:sz w:val="24"/>
                <w:szCs w:val="24"/>
              </w:rPr>
              <w:t>Eggemeier</w:t>
            </w:r>
            <w:proofErr w:type="spellEnd"/>
            <w:r w:rsidRPr="00CF6DBC">
              <w:rPr>
                <w:rFonts w:asciiTheme="majorBidi" w:hAnsiTheme="majorBidi" w:cstheme="majorBidi"/>
                <w:sz w:val="24"/>
                <w:szCs w:val="24"/>
              </w:rPr>
              <w:t xml:space="preserve"> Model</w:t>
            </w:r>
          </w:p>
        </w:tc>
        <w:tc>
          <w:tcPr>
            <w:tcW w:w="1915" w:type="dxa"/>
            <w:vAlign w:val="center"/>
          </w:tcPr>
          <w:p w14:paraId="04BBB968" w14:textId="77777777" w:rsidR="00550C5F" w:rsidRPr="00CF6DBC" w:rsidRDefault="00550C5F" w:rsidP="00CF6DBC">
            <w:pPr>
              <w:spacing w:line="276" w:lineRule="auto"/>
              <w:jc w:val="center"/>
              <w:rPr>
                <w:rFonts w:asciiTheme="majorBidi" w:hAnsiTheme="majorBidi" w:cstheme="majorBidi"/>
                <w:sz w:val="24"/>
                <w:szCs w:val="24"/>
              </w:rPr>
            </w:pPr>
            <w:r w:rsidRPr="00CF6DBC">
              <w:rPr>
                <w:rFonts w:asciiTheme="majorBidi" w:hAnsiTheme="majorBidi" w:cstheme="majorBidi"/>
                <w:i/>
                <w:iCs/>
                <w:sz w:val="24"/>
                <w:szCs w:val="24"/>
              </w:rPr>
              <w:t xml:space="preserve">Revista de </w:t>
            </w:r>
            <w:proofErr w:type="spellStart"/>
            <w:r w:rsidRPr="00CF6DBC">
              <w:rPr>
                <w:rFonts w:asciiTheme="majorBidi" w:hAnsiTheme="majorBidi" w:cstheme="majorBidi"/>
                <w:i/>
                <w:iCs/>
                <w:sz w:val="24"/>
                <w:szCs w:val="24"/>
              </w:rPr>
              <w:t>Psicología</w:t>
            </w:r>
            <w:proofErr w:type="spellEnd"/>
            <w:r w:rsidRPr="00CF6DBC">
              <w:rPr>
                <w:rFonts w:asciiTheme="majorBidi" w:hAnsiTheme="majorBidi" w:cstheme="majorBidi"/>
                <w:i/>
                <w:iCs/>
                <w:sz w:val="24"/>
                <w:szCs w:val="24"/>
              </w:rPr>
              <w:t xml:space="preserve"> del </w:t>
            </w:r>
            <w:proofErr w:type="spellStart"/>
            <w:r w:rsidRPr="00CF6DBC">
              <w:rPr>
                <w:rFonts w:asciiTheme="majorBidi" w:hAnsiTheme="majorBidi" w:cstheme="majorBidi"/>
                <w:i/>
                <w:iCs/>
                <w:sz w:val="24"/>
                <w:szCs w:val="24"/>
              </w:rPr>
              <w:t>Deporte</w:t>
            </w:r>
            <w:proofErr w:type="spellEnd"/>
          </w:p>
        </w:tc>
      </w:tr>
      <w:tr w:rsidR="00550C5F" w:rsidRPr="00CF6DBC" w14:paraId="2B828591" w14:textId="77777777" w:rsidTr="00CF6DBC">
        <w:trPr>
          <w:cnfStyle w:val="000000100000" w:firstRow="0" w:lastRow="0" w:firstColumn="0" w:lastColumn="0" w:oddVBand="0" w:evenVBand="0" w:oddHBand="1" w:evenHBand="0" w:firstRowFirstColumn="0" w:firstRowLastColumn="0" w:lastRowFirstColumn="0" w:lastRowLastColumn="0"/>
          <w:jc w:val="center"/>
        </w:trPr>
        <w:tc>
          <w:tcPr>
            <w:tcW w:w="1359" w:type="dxa"/>
            <w:vAlign w:val="center"/>
          </w:tcPr>
          <w:p w14:paraId="7D773848" w14:textId="77777777" w:rsidR="00550C5F" w:rsidRPr="00CF6DBC" w:rsidRDefault="00550C5F" w:rsidP="00CF6DBC">
            <w:pPr>
              <w:spacing w:line="276" w:lineRule="auto"/>
              <w:jc w:val="center"/>
              <w:rPr>
                <w:rFonts w:asciiTheme="majorBidi" w:hAnsiTheme="majorBidi" w:cstheme="majorBidi"/>
                <w:sz w:val="24"/>
                <w:szCs w:val="24"/>
              </w:rPr>
            </w:pPr>
            <w:proofErr w:type="spellStart"/>
            <w:r w:rsidRPr="00CF6DBC">
              <w:rPr>
                <w:rFonts w:asciiTheme="majorBidi" w:hAnsiTheme="majorBidi" w:cstheme="majorBidi"/>
                <w:sz w:val="24"/>
                <w:szCs w:val="24"/>
              </w:rPr>
              <w:t>Mosewich</w:t>
            </w:r>
            <w:proofErr w:type="spellEnd"/>
            <w:r w:rsidRPr="00CF6DBC">
              <w:rPr>
                <w:rFonts w:asciiTheme="majorBidi" w:hAnsiTheme="majorBidi" w:cstheme="majorBidi"/>
                <w:sz w:val="24"/>
                <w:szCs w:val="24"/>
              </w:rPr>
              <w:t>, A. (2019)</w:t>
            </w:r>
          </w:p>
        </w:tc>
        <w:tc>
          <w:tcPr>
            <w:tcW w:w="3491" w:type="dxa"/>
            <w:vAlign w:val="center"/>
          </w:tcPr>
          <w:p w14:paraId="61B729DA" w14:textId="77777777" w:rsidR="00550C5F" w:rsidRPr="00CF6DBC" w:rsidRDefault="00550C5F" w:rsidP="00CF6DBC">
            <w:pPr>
              <w:spacing w:line="276" w:lineRule="auto"/>
              <w:jc w:val="center"/>
              <w:rPr>
                <w:rFonts w:asciiTheme="majorBidi" w:hAnsiTheme="majorBidi" w:cstheme="majorBidi"/>
                <w:sz w:val="24"/>
                <w:szCs w:val="24"/>
              </w:rPr>
            </w:pPr>
            <w:r w:rsidRPr="00CF6DBC">
              <w:rPr>
                <w:rFonts w:asciiTheme="majorBidi" w:hAnsiTheme="majorBidi" w:cstheme="majorBidi"/>
                <w:i/>
                <w:iCs/>
                <w:sz w:val="24"/>
                <w:szCs w:val="24"/>
              </w:rPr>
              <w:t>Self-compassion in the stress process in women athletes</w:t>
            </w:r>
          </w:p>
        </w:tc>
        <w:tc>
          <w:tcPr>
            <w:tcW w:w="2310" w:type="dxa"/>
            <w:vAlign w:val="center"/>
          </w:tcPr>
          <w:p w14:paraId="4ACD683C" w14:textId="77777777" w:rsidR="00550C5F" w:rsidRPr="00CF6DBC" w:rsidRDefault="00550C5F" w:rsidP="00CF6DBC">
            <w:pPr>
              <w:spacing w:line="276" w:lineRule="auto"/>
              <w:jc w:val="center"/>
              <w:rPr>
                <w:rFonts w:asciiTheme="majorBidi" w:hAnsiTheme="majorBidi" w:cstheme="majorBidi"/>
                <w:sz w:val="24"/>
                <w:szCs w:val="24"/>
              </w:rPr>
            </w:pPr>
            <w:r w:rsidRPr="00CF6DBC">
              <w:rPr>
                <w:rFonts w:asciiTheme="majorBidi" w:hAnsiTheme="majorBidi" w:cstheme="majorBidi"/>
                <w:sz w:val="24"/>
                <w:szCs w:val="24"/>
              </w:rPr>
              <w:t>Self-Compassion (Kristin Neff)</w:t>
            </w:r>
          </w:p>
        </w:tc>
        <w:tc>
          <w:tcPr>
            <w:tcW w:w="1915" w:type="dxa"/>
            <w:vAlign w:val="center"/>
          </w:tcPr>
          <w:p w14:paraId="4524B00C" w14:textId="77777777" w:rsidR="00550C5F" w:rsidRPr="00CF6DBC" w:rsidRDefault="00550C5F" w:rsidP="00CF6DBC">
            <w:pPr>
              <w:spacing w:line="276" w:lineRule="auto"/>
              <w:jc w:val="center"/>
              <w:rPr>
                <w:rFonts w:asciiTheme="majorBidi" w:hAnsiTheme="majorBidi" w:cstheme="majorBidi"/>
                <w:sz w:val="24"/>
                <w:szCs w:val="24"/>
              </w:rPr>
            </w:pPr>
            <w:r w:rsidRPr="00CF6DBC">
              <w:rPr>
                <w:rFonts w:asciiTheme="majorBidi" w:hAnsiTheme="majorBidi" w:cstheme="majorBidi"/>
                <w:i/>
                <w:iCs/>
                <w:sz w:val="24"/>
                <w:szCs w:val="24"/>
              </w:rPr>
              <w:t>The Sport Psychologist</w:t>
            </w:r>
          </w:p>
        </w:tc>
      </w:tr>
      <w:tr w:rsidR="00550C5F" w:rsidRPr="00CF6DBC" w14:paraId="4C8A70FD" w14:textId="77777777" w:rsidTr="00CF6DBC">
        <w:trPr>
          <w:jc w:val="center"/>
        </w:trPr>
        <w:tc>
          <w:tcPr>
            <w:tcW w:w="1359" w:type="dxa"/>
            <w:vAlign w:val="center"/>
          </w:tcPr>
          <w:p w14:paraId="494AD0E9" w14:textId="77777777" w:rsidR="00550C5F" w:rsidRPr="00CF6DBC" w:rsidRDefault="00550C5F" w:rsidP="00CF6DBC">
            <w:pPr>
              <w:spacing w:line="276" w:lineRule="auto"/>
              <w:jc w:val="center"/>
              <w:rPr>
                <w:rFonts w:asciiTheme="majorBidi" w:hAnsiTheme="majorBidi" w:cstheme="majorBidi"/>
                <w:sz w:val="24"/>
                <w:szCs w:val="24"/>
              </w:rPr>
            </w:pPr>
            <w:r w:rsidRPr="00CF6DBC">
              <w:rPr>
                <w:rFonts w:asciiTheme="majorBidi" w:hAnsiTheme="majorBidi" w:cstheme="majorBidi"/>
                <w:sz w:val="24"/>
                <w:szCs w:val="24"/>
              </w:rPr>
              <w:t>Laborde, S. (2017)</w:t>
            </w:r>
          </w:p>
        </w:tc>
        <w:tc>
          <w:tcPr>
            <w:tcW w:w="3491" w:type="dxa"/>
            <w:vAlign w:val="center"/>
          </w:tcPr>
          <w:p w14:paraId="563D4E30" w14:textId="77777777" w:rsidR="00550C5F" w:rsidRPr="00CF6DBC" w:rsidRDefault="00550C5F" w:rsidP="00CF6DBC">
            <w:pPr>
              <w:spacing w:line="276" w:lineRule="auto"/>
              <w:jc w:val="center"/>
              <w:rPr>
                <w:rFonts w:asciiTheme="majorBidi" w:hAnsiTheme="majorBidi" w:cstheme="majorBidi"/>
                <w:sz w:val="24"/>
                <w:szCs w:val="24"/>
              </w:rPr>
            </w:pPr>
            <w:r w:rsidRPr="00CF6DBC">
              <w:rPr>
                <w:rFonts w:asciiTheme="majorBidi" w:hAnsiTheme="majorBidi" w:cstheme="majorBidi"/>
                <w:i/>
                <w:iCs/>
                <w:sz w:val="24"/>
                <w:szCs w:val="24"/>
              </w:rPr>
              <w:t>Trait emotional intelligence questionnaire full-form and short-form versions: Links with sport participation frequency and duration and type of sport practiced</w:t>
            </w:r>
          </w:p>
        </w:tc>
        <w:tc>
          <w:tcPr>
            <w:tcW w:w="2310" w:type="dxa"/>
            <w:vAlign w:val="center"/>
          </w:tcPr>
          <w:p w14:paraId="08ED7596" w14:textId="77777777" w:rsidR="00550C5F" w:rsidRPr="00CF6DBC" w:rsidRDefault="00550C5F" w:rsidP="00CF6DBC">
            <w:pPr>
              <w:spacing w:line="276" w:lineRule="auto"/>
              <w:jc w:val="center"/>
              <w:rPr>
                <w:rFonts w:asciiTheme="majorBidi" w:hAnsiTheme="majorBidi" w:cstheme="majorBidi"/>
                <w:sz w:val="24"/>
                <w:szCs w:val="24"/>
              </w:rPr>
            </w:pPr>
            <w:r w:rsidRPr="00CF6DBC">
              <w:rPr>
                <w:rFonts w:asciiTheme="majorBidi" w:hAnsiTheme="majorBidi" w:cstheme="majorBidi"/>
                <w:sz w:val="24"/>
                <w:szCs w:val="24"/>
              </w:rPr>
              <w:t>Trait Emotional Intelligence (K. V. Petrides)</w:t>
            </w:r>
          </w:p>
        </w:tc>
        <w:tc>
          <w:tcPr>
            <w:tcW w:w="1915" w:type="dxa"/>
            <w:vAlign w:val="center"/>
          </w:tcPr>
          <w:p w14:paraId="18C4AF6C" w14:textId="77777777" w:rsidR="00550C5F" w:rsidRPr="00CF6DBC" w:rsidRDefault="00550C5F" w:rsidP="00CF6DBC">
            <w:pPr>
              <w:spacing w:line="276" w:lineRule="auto"/>
              <w:jc w:val="center"/>
              <w:rPr>
                <w:rFonts w:asciiTheme="majorBidi" w:hAnsiTheme="majorBidi" w:cstheme="majorBidi"/>
                <w:sz w:val="24"/>
                <w:szCs w:val="24"/>
              </w:rPr>
            </w:pPr>
            <w:r w:rsidRPr="00CF6DBC">
              <w:rPr>
                <w:rFonts w:asciiTheme="majorBidi" w:hAnsiTheme="majorBidi" w:cstheme="majorBidi"/>
                <w:i/>
                <w:iCs/>
                <w:sz w:val="24"/>
                <w:szCs w:val="24"/>
              </w:rPr>
              <w:t>Personality and Individual Differences</w:t>
            </w:r>
          </w:p>
        </w:tc>
      </w:tr>
      <w:tr w:rsidR="00550C5F" w:rsidRPr="00CF6DBC" w14:paraId="2B12F32D" w14:textId="77777777" w:rsidTr="00CF6DBC">
        <w:trPr>
          <w:cnfStyle w:val="000000100000" w:firstRow="0" w:lastRow="0" w:firstColumn="0" w:lastColumn="0" w:oddVBand="0" w:evenVBand="0" w:oddHBand="1" w:evenHBand="0" w:firstRowFirstColumn="0" w:firstRowLastColumn="0" w:lastRowFirstColumn="0" w:lastRowLastColumn="0"/>
          <w:jc w:val="center"/>
        </w:trPr>
        <w:tc>
          <w:tcPr>
            <w:tcW w:w="1359" w:type="dxa"/>
            <w:vAlign w:val="center"/>
          </w:tcPr>
          <w:p w14:paraId="761D80EF" w14:textId="77777777" w:rsidR="00550C5F" w:rsidRPr="00CF6DBC" w:rsidRDefault="00550C5F" w:rsidP="00CF6DBC">
            <w:pPr>
              <w:spacing w:line="276" w:lineRule="auto"/>
              <w:jc w:val="center"/>
              <w:rPr>
                <w:rFonts w:asciiTheme="majorBidi" w:hAnsiTheme="majorBidi" w:cstheme="majorBidi"/>
                <w:sz w:val="24"/>
                <w:szCs w:val="24"/>
              </w:rPr>
            </w:pPr>
            <w:r w:rsidRPr="00CF6DBC">
              <w:rPr>
                <w:rFonts w:asciiTheme="majorBidi" w:hAnsiTheme="majorBidi" w:cstheme="majorBidi"/>
                <w:sz w:val="24"/>
                <w:szCs w:val="24"/>
              </w:rPr>
              <w:t>Tamminen, K. A. (2016)</w:t>
            </w:r>
          </w:p>
        </w:tc>
        <w:tc>
          <w:tcPr>
            <w:tcW w:w="3491" w:type="dxa"/>
            <w:vAlign w:val="center"/>
          </w:tcPr>
          <w:p w14:paraId="64E847A9" w14:textId="77777777" w:rsidR="00550C5F" w:rsidRPr="00CF6DBC" w:rsidRDefault="00550C5F" w:rsidP="00CF6DBC">
            <w:pPr>
              <w:spacing w:line="276" w:lineRule="auto"/>
              <w:jc w:val="center"/>
              <w:rPr>
                <w:rFonts w:asciiTheme="majorBidi" w:hAnsiTheme="majorBidi" w:cstheme="majorBidi"/>
                <w:sz w:val="24"/>
                <w:szCs w:val="24"/>
              </w:rPr>
            </w:pPr>
            <w:r w:rsidRPr="00CF6DBC">
              <w:rPr>
                <w:rFonts w:asciiTheme="majorBidi" w:hAnsiTheme="majorBidi" w:cstheme="majorBidi"/>
                <w:i/>
                <w:iCs/>
                <w:sz w:val="24"/>
                <w:szCs w:val="24"/>
              </w:rPr>
              <w:t>Interpersonal emotion regulation among adolescent athletes: A Bayesian multilevel model predicting sport enjoyment and commitment</w:t>
            </w:r>
          </w:p>
        </w:tc>
        <w:tc>
          <w:tcPr>
            <w:tcW w:w="2310" w:type="dxa"/>
            <w:vAlign w:val="center"/>
          </w:tcPr>
          <w:p w14:paraId="3E11FB88" w14:textId="77777777" w:rsidR="00550C5F" w:rsidRPr="00CF6DBC" w:rsidRDefault="00550C5F" w:rsidP="00CF6DBC">
            <w:pPr>
              <w:spacing w:line="276" w:lineRule="auto"/>
              <w:jc w:val="center"/>
              <w:rPr>
                <w:rFonts w:asciiTheme="majorBidi" w:hAnsiTheme="majorBidi" w:cstheme="majorBidi"/>
                <w:sz w:val="24"/>
                <w:szCs w:val="24"/>
              </w:rPr>
            </w:pPr>
            <w:r w:rsidRPr="00CF6DBC">
              <w:rPr>
                <w:rFonts w:asciiTheme="majorBidi" w:hAnsiTheme="majorBidi" w:cstheme="majorBidi"/>
                <w:sz w:val="24"/>
                <w:szCs w:val="24"/>
              </w:rPr>
              <w:t>Multilevel Emotion Regulation in Teams (MERAT; Campos)</w:t>
            </w:r>
          </w:p>
        </w:tc>
        <w:tc>
          <w:tcPr>
            <w:tcW w:w="1915" w:type="dxa"/>
            <w:vAlign w:val="center"/>
          </w:tcPr>
          <w:p w14:paraId="52EB61C7" w14:textId="77777777" w:rsidR="00550C5F" w:rsidRPr="00CF6DBC" w:rsidRDefault="00550C5F" w:rsidP="00CF6DBC">
            <w:pPr>
              <w:spacing w:line="276" w:lineRule="auto"/>
              <w:jc w:val="center"/>
              <w:rPr>
                <w:rFonts w:asciiTheme="majorBidi" w:hAnsiTheme="majorBidi" w:cstheme="majorBidi"/>
                <w:sz w:val="24"/>
                <w:szCs w:val="24"/>
              </w:rPr>
            </w:pPr>
            <w:r w:rsidRPr="00CF6DBC">
              <w:rPr>
                <w:rFonts w:asciiTheme="majorBidi" w:hAnsiTheme="majorBidi" w:cstheme="majorBidi"/>
                <w:i/>
                <w:iCs/>
                <w:sz w:val="24"/>
                <w:szCs w:val="24"/>
              </w:rPr>
              <w:t>Journal of Sport and Exercise Psychology</w:t>
            </w:r>
          </w:p>
        </w:tc>
      </w:tr>
      <w:tr w:rsidR="00550C5F" w:rsidRPr="00CF6DBC" w14:paraId="1DBB86C3" w14:textId="77777777" w:rsidTr="00CF6DBC">
        <w:trPr>
          <w:jc w:val="center"/>
        </w:trPr>
        <w:tc>
          <w:tcPr>
            <w:tcW w:w="1359" w:type="dxa"/>
            <w:vAlign w:val="center"/>
          </w:tcPr>
          <w:p w14:paraId="1107BDB2" w14:textId="77777777" w:rsidR="00550C5F" w:rsidRPr="00CF6DBC" w:rsidRDefault="00550C5F" w:rsidP="00CF6DBC">
            <w:pPr>
              <w:spacing w:line="276" w:lineRule="auto"/>
              <w:jc w:val="center"/>
              <w:rPr>
                <w:rFonts w:asciiTheme="majorBidi" w:hAnsiTheme="majorBidi" w:cstheme="majorBidi"/>
                <w:sz w:val="24"/>
                <w:szCs w:val="24"/>
              </w:rPr>
            </w:pPr>
            <w:r w:rsidRPr="00CF6DBC">
              <w:rPr>
                <w:rFonts w:asciiTheme="majorBidi" w:hAnsiTheme="majorBidi" w:cstheme="majorBidi"/>
                <w:sz w:val="24"/>
                <w:szCs w:val="24"/>
              </w:rPr>
              <w:t>Turner, M. (2019)</w:t>
            </w:r>
          </w:p>
        </w:tc>
        <w:tc>
          <w:tcPr>
            <w:tcW w:w="3491" w:type="dxa"/>
            <w:vAlign w:val="center"/>
          </w:tcPr>
          <w:p w14:paraId="71051FEA" w14:textId="77777777" w:rsidR="00550C5F" w:rsidRPr="00CF6DBC" w:rsidRDefault="00550C5F" w:rsidP="00CF6DBC">
            <w:pPr>
              <w:spacing w:line="276" w:lineRule="auto"/>
              <w:jc w:val="center"/>
              <w:rPr>
                <w:rFonts w:asciiTheme="majorBidi" w:hAnsiTheme="majorBidi" w:cstheme="majorBidi"/>
                <w:sz w:val="24"/>
                <w:szCs w:val="24"/>
              </w:rPr>
            </w:pPr>
            <w:r w:rsidRPr="00CF6DBC">
              <w:rPr>
                <w:rFonts w:asciiTheme="majorBidi" w:hAnsiTheme="majorBidi" w:cstheme="majorBidi"/>
                <w:i/>
                <w:iCs/>
                <w:sz w:val="24"/>
                <w:szCs w:val="24"/>
              </w:rPr>
              <w:t>Maladaptive schemas as a potential mechanism through which irrational beliefs relate to psychological distress in athletes</w:t>
            </w:r>
          </w:p>
        </w:tc>
        <w:tc>
          <w:tcPr>
            <w:tcW w:w="2310" w:type="dxa"/>
            <w:vAlign w:val="center"/>
          </w:tcPr>
          <w:p w14:paraId="6CA6546F" w14:textId="77777777" w:rsidR="00550C5F" w:rsidRPr="00CF6DBC" w:rsidRDefault="00550C5F" w:rsidP="00CF6DBC">
            <w:pPr>
              <w:spacing w:line="276" w:lineRule="auto"/>
              <w:jc w:val="center"/>
              <w:rPr>
                <w:rFonts w:asciiTheme="majorBidi" w:hAnsiTheme="majorBidi" w:cstheme="majorBidi"/>
                <w:sz w:val="24"/>
                <w:szCs w:val="24"/>
              </w:rPr>
            </w:pPr>
            <w:r w:rsidRPr="00CF6DBC">
              <w:rPr>
                <w:rFonts w:asciiTheme="majorBidi" w:hAnsiTheme="majorBidi" w:cstheme="majorBidi"/>
                <w:sz w:val="24"/>
                <w:szCs w:val="24"/>
              </w:rPr>
              <w:t>REBT (Rational Emotive Behavior Therapy; Albert Ellis)</w:t>
            </w:r>
          </w:p>
        </w:tc>
        <w:tc>
          <w:tcPr>
            <w:tcW w:w="1915" w:type="dxa"/>
            <w:vAlign w:val="center"/>
          </w:tcPr>
          <w:p w14:paraId="44020D0D" w14:textId="77777777" w:rsidR="00550C5F" w:rsidRPr="00CF6DBC" w:rsidRDefault="00550C5F" w:rsidP="00CF6DBC">
            <w:pPr>
              <w:spacing w:line="276" w:lineRule="auto"/>
              <w:jc w:val="center"/>
              <w:rPr>
                <w:rFonts w:asciiTheme="majorBidi" w:hAnsiTheme="majorBidi" w:cstheme="majorBidi"/>
                <w:sz w:val="24"/>
                <w:szCs w:val="24"/>
              </w:rPr>
            </w:pPr>
            <w:r w:rsidRPr="00CF6DBC">
              <w:rPr>
                <w:rFonts w:asciiTheme="majorBidi" w:hAnsiTheme="majorBidi" w:cstheme="majorBidi"/>
                <w:i/>
                <w:iCs/>
                <w:sz w:val="24"/>
                <w:szCs w:val="24"/>
              </w:rPr>
              <w:t>Psychology of Sport and Exercise</w:t>
            </w:r>
          </w:p>
        </w:tc>
      </w:tr>
      <w:tr w:rsidR="00550C5F" w:rsidRPr="00CF6DBC" w14:paraId="785089E4" w14:textId="77777777" w:rsidTr="00CF6DBC">
        <w:trPr>
          <w:cnfStyle w:val="000000100000" w:firstRow="0" w:lastRow="0" w:firstColumn="0" w:lastColumn="0" w:oddVBand="0" w:evenVBand="0" w:oddHBand="1" w:evenHBand="0" w:firstRowFirstColumn="0" w:firstRowLastColumn="0" w:lastRowFirstColumn="0" w:lastRowLastColumn="0"/>
          <w:jc w:val="center"/>
        </w:trPr>
        <w:tc>
          <w:tcPr>
            <w:tcW w:w="1359" w:type="dxa"/>
            <w:vAlign w:val="center"/>
          </w:tcPr>
          <w:p w14:paraId="3E2DB4EA" w14:textId="77777777" w:rsidR="00550C5F" w:rsidRPr="00CF6DBC" w:rsidRDefault="00550C5F" w:rsidP="00CF6DBC">
            <w:pPr>
              <w:spacing w:line="276" w:lineRule="auto"/>
              <w:jc w:val="center"/>
              <w:rPr>
                <w:rFonts w:asciiTheme="majorBidi" w:hAnsiTheme="majorBidi" w:cstheme="majorBidi"/>
                <w:sz w:val="24"/>
                <w:szCs w:val="24"/>
              </w:rPr>
            </w:pPr>
            <w:r w:rsidRPr="00CF6DBC">
              <w:rPr>
                <w:rFonts w:asciiTheme="majorBidi" w:hAnsiTheme="majorBidi" w:cstheme="majorBidi"/>
                <w:sz w:val="24"/>
                <w:szCs w:val="24"/>
              </w:rPr>
              <w:t>Tamminen, K. (2021)</w:t>
            </w:r>
          </w:p>
        </w:tc>
        <w:tc>
          <w:tcPr>
            <w:tcW w:w="3491" w:type="dxa"/>
            <w:vAlign w:val="center"/>
          </w:tcPr>
          <w:p w14:paraId="7A82592F" w14:textId="77777777" w:rsidR="00550C5F" w:rsidRPr="00CF6DBC" w:rsidRDefault="00550C5F" w:rsidP="00CF6DBC">
            <w:pPr>
              <w:spacing w:line="276" w:lineRule="auto"/>
              <w:jc w:val="center"/>
              <w:rPr>
                <w:rFonts w:asciiTheme="majorBidi" w:hAnsiTheme="majorBidi" w:cstheme="majorBidi"/>
                <w:sz w:val="24"/>
                <w:szCs w:val="24"/>
              </w:rPr>
            </w:pPr>
            <w:r w:rsidRPr="00CF6DBC">
              <w:rPr>
                <w:rFonts w:asciiTheme="majorBidi" w:hAnsiTheme="majorBidi" w:cstheme="majorBidi"/>
                <w:i/>
                <w:iCs/>
                <w:sz w:val="24"/>
                <w:szCs w:val="24"/>
              </w:rPr>
              <w:t>The effect of self- and interpersonal emotion regulation on athletes’ anxiety and goal achievement in competition</w:t>
            </w:r>
          </w:p>
        </w:tc>
        <w:tc>
          <w:tcPr>
            <w:tcW w:w="2310" w:type="dxa"/>
            <w:vAlign w:val="center"/>
          </w:tcPr>
          <w:p w14:paraId="75A45AA7" w14:textId="77777777" w:rsidR="00550C5F" w:rsidRPr="00CF6DBC" w:rsidRDefault="00550C5F" w:rsidP="00CF6DBC">
            <w:pPr>
              <w:spacing w:line="276" w:lineRule="auto"/>
              <w:jc w:val="center"/>
              <w:rPr>
                <w:rFonts w:asciiTheme="majorBidi" w:hAnsiTheme="majorBidi" w:cstheme="majorBidi"/>
                <w:sz w:val="24"/>
                <w:szCs w:val="24"/>
              </w:rPr>
            </w:pPr>
            <w:r w:rsidRPr="00CF6DBC">
              <w:rPr>
                <w:rFonts w:asciiTheme="majorBidi" w:hAnsiTheme="majorBidi" w:cstheme="majorBidi"/>
                <w:sz w:val="24"/>
                <w:szCs w:val="24"/>
              </w:rPr>
              <w:t>Gross’s Emotion Regulation Model</w:t>
            </w:r>
          </w:p>
        </w:tc>
        <w:tc>
          <w:tcPr>
            <w:tcW w:w="1915" w:type="dxa"/>
            <w:vAlign w:val="center"/>
          </w:tcPr>
          <w:p w14:paraId="3D36BF2A" w14:textId="77777777" w:rsidR="00550C5F" w:rsidRPr="00CF6DBC" w:rsidRDefault="00550C5F" w:rsidP="00CF6DBC">
            <w:pPr>
              <w:spacing w:line="276" w:lineRule="auto"/>
              <w:jc w:val="center"/>
              <w:rPr>
                <w:rFonts w:asciiTheme="majorBidi" w:hAnsiTheme="majorBidi" w:cstheme="majorBidi"/>
                <w:sz w:val="24"/>
                <w:szCs w:val="24"/>
              </w:rPr>
            </w:pPr>
            <w:r w:rsidRPr="00CF6DBC">
              <w:rPr>
                <w:rFonts w:asciiTheme="majorBidi" w:hAnsiTheme="majorBidi" w:cstheme="majorBidi"/>
                <w:i/>
                <w:iCs/>
                <w:sz w:val="24"/>
                <w:szCs w:val="24"/>
              </w:rPr>
              <w:t>Psychology of Sport and Exercise</w:t>
            </w:r>
          </w:p>
        </w:tc>
      </w:tr>
      <w:tr w:rsidR="00550C5F" w:rsidRPr="00CF6DBC" w14:paraId="0E093650" w14:textId="77777777" w:rsidTr="00CF6DBC">
        <w:trPr>
          <w:jc w:val="center"/>
        </w:trPr>
        <w:tc>
          <w:tcPr>
            <w:tcW w:w="1359" w:type="dxa"/>
            <w:vAlign w:val="center"/>
          </w:tcPr>
          <w:p w14:paraId="44C6F5A6" w14:textId="77777777" w:rsidR="00550C5F" w:rsidRPr="00CF6DBC" w:rsidRDefault="00550C5F" w:rsidP="00CF6DBC">
            <w:pPr>
              <w:spacing w:line="276" w:lineRule="auto"/>
              <w:jc w:val="center"/>
              <w:rPr>
                <w:rFonts w:asciiTheme="majorBidi" w:hAnsiTheme="majorBidi" w:cstheme="majorBidi"/>
                <w:sz w:val="24"/>
                <w:szCs w:val="24"/>
              </w:rPr>
            </w:pPr>
            <w:r w:rsidRPr="00CF6DBC">
              <w:rPr>
                <w:rFonts w:asciiTheme="majorBidi" w:hAnsiTheme="majorBidi" w:cstheme="majorBidi"/>
                <w:sz w:val="24"/>
                <w:szCs w:val="24"/>
              </w:rPr>
              <w:t xml:space="preserve">Martínez &amp; </w:t>
            </w:r>
            <w:proofErr w:type="spellStart"/>
            <w:r w:rsidRPr="00CF6DBC">
              <w:rPr>
                <w:rFonts w:asciiTheme="majorBidi" w:hAnsiTheme="majorBidi" w:cstheme="majorBidi"/>
                <w:sz w:val="24"/>
                <w:szCs w:val="24"/>
              </w:rPr>
              <w:t>Fayos</w:t>
            </w:r>
            <w:proofErr w:type="spellEnd"/>
            <w:r w:rsidRPr="00CF6DBC">
              <w:rPr>
                <w:rFonts w:asciiTheme="majorBidi" w:hAnsiTheme="majorBidi" w:cstheme="majorBidi"/>
                <w:sz w:val="24"/>
                <w:szCs w:val="24"/>
              </w:rPr>
              <w:t xml:space="preserve"> (2013)</w:t>
            </w:r>
          </w:p>
        </w:tc>
        <w:tc>
          <w:tcPr>
            <w:tcW w:w="3491" w:type="dxa"/>
            <w:vAlign w:val="center"/>
          </w:tcPr>
          <w:p w14:paraId="1FCACB08" w14:textId="77777777" w:rsidR="00550C5F" w:rsidRPr="00CF6DBC" w:rsidRDefault="00550C5F" w:rsidP="00CF6DBC">
            <w:pPr>
              <w:spacing w:line="276" w:lineRule="auto"/>
              <w:jc w:val="center"/>
              <w:rPr>
                <w:rFonts w:asciiTheme="majorBidi" w:hAnsiTheme="majorBidi" w:cstheme="majorBidi"/>
                <w:sz w:val="24"/>
                <w:szCs w:val="24"/>
              </w:rPr>
            </w:pPr>
            <w:r w:rsidRPr="00CF6DBC">
              <w:rPr>
                <w:rFonts w:asciiTheme="majorBidi" w:hAnsiTheme="majorBidi" w:cstheme="majorBidi"/>
                <w:i/>
                <w:iCs/>
                <w:sz w:val="24"/>
                <w:szCs w:val="24"/>
              </w:rPr>
              <w:t>Emotional intelligence and sport: Current state of research</w:t>
            </w:r>
          </w:p>
        </w:tc>
        <w:tc>
          <w:tcPr>
            <w:tcW w:w="2310" w:type="dxa"/>
            <w:vAlign w:val="center"/>
          </w:tcPr>
          <w:p w14:paraId="41DBB0B2" w14:textId="77777777" w:rsidR="00550C5F" w:rsidRPr="00CF6DBC" w:rsidRDefault="00550C5F" w:rsidP="00CF6DBC">
            <w:pPr>
              <w:spacing w:line="276" w:lineRule="auto"/>
              <w:jc w:val="center"/>
              <w:rPr>
                <w:rFonts w:asciiTheme="majorBidi" w:hAnsiTheme="majorBidi" w:cstheme="majorBidi"/>
                <w:sz w:val="24"/>
                <w:szCs w:val="24"/>
              </w:rPr>
            </w:pPr>
            <w:r w:rsidRPr="00CF6DBC">
              <w:rPr>
                <w:rFonts w:asciiTheme="majorBidi" w:hAnsiTheme="majorBidi" w:cstheme="majorBidi"/>
                <w:sz w:val="24"/>
                <w:szCs w:val="24"/>
              </w:rPr>
              <w:t>Goleman’s Model</w:t>
            </w:r>
          </w:p>
        </w:tc>
        <w:tc>
          <w:tcPr>
            <w:tcW w:w="1915" w:type="dxa"/>
            <w:vAlign w:val="center"/>
          </w:tcPr>
          <w:p w14:paraId="24167EBF" w14:textId="77777777" w:rsidR="00550C5F" w:rsidRPr="00CF6DBC" w:rsidRDefault="00550C5F" w:rsidP="00CF6DBC">
            <w:pPr>
              <w:spacing w:line="276" w:lineRule="auto"/>
              <w:jc w:val="center"/>
              <w:rPr>
                <w:rFonts w:asciiTheme="majorBidi" w:hAnsiTheme="majorBidi" w:cstheme="majorBidi"/>
                <w:sz w:val="24"/>
                <w:szCs w:val="24"/>
              </w:rPr>
            </w:pPr>
            <w:proofErr w:type="spellStart"/>
            <w:r w:rsidRPr="00CF6DBC">
              <w:rPr>
                <w:rFonts w:asciiTheme="majorBidi" w:hAnsiTheme="majorBidi" w:cstheme="majorBidi"/>
                <w:i/>
                <w:iCs/>
                <w:sz w:val="24"/>
                <w:szCs w:val="24"/>
              </w:rPr>
              <w:t>Cuadernos</w:t>
            </w:r>
            <w:proofErr w:type="spellEnd"/>
            <w:r w:rsidRPr="00CF6DBC">
              <w:rPr>
                <w:rFonts w:asciiTheme="majorBidi" w:hAnsiTheme="majorBidi" w:cstheme="majorBidi"/>
                <w:i/>
                <w:iCs/>
                <w:sz w:val="24"/>
                <w:szCs w:val="24"/>
              </w:rPr>
              <w:t xml:space="preserve"> de </w:t>
            </w:r>
            <w:proofErr w:type="spellStart"/>
            <w:r w:rsidRPr="00CF6DBC">
              <w:rPr>
                <w:rFonts w:asciiTheme="majorBidi" w:hAnsiTheme="majorBidi" w:cstheme="majorBidi"/>
                <w:i/>
                <w:iCs/>
                <w:sz w:val="24"/>
                <w:szCs w:val="24"/>
              </w:rPr>
              <w:t>Psicología</w:t>
            </w:r>
            <w:proofErr w:type="spellEnd"/>
            <w:r w:rsidRPr="00CF6DBC">
              <w:rPr>
                <w:rFonts w:asciiTheme="majorBidi" w:hAnsiTheme="majorBidi" w:cstheme="majorBidi"/>
                <w:i/>
                <w:iCs/>
                <w:sz w:val="24"/>
                <w:szCs w:val="24"/>
              </w:rPr>
              <w:t xml:space="preserve"> del </w:t>
            </w:r>
            <w:proofErr w:type="spellStart"/>
            <w:r w:rsidRPr="00CF6DBC">
              <w:rPr>
                <w:rFonts w:asciiTheme="majorBidi" w:hAnsiTheme="majorBidi" w:cstheme="majorBidi"/>
                <w:i/>
                <w:iCs/>
                <w:sz w:val="24"/>
                <w:szCs w:val="24"/>
              </w:rPr>
              <w:t>Deporte</w:t>
            </w:r>
            <w:proofErr w:type="spellEnd"/>
          </w:p>
        </w:tc>
      </w:tr>
    </w:tbl>
    <w:p w14:paraId="12755523" w14:textId="77777777" w:rsidR="00550C5F" w:rsidRPr="00550C5F" w:rsidRDefault="00550C5F" w:rsidP="00550C5F">
      <w:pPr>
        <w:spacing w:after="200" w:line="276" w:lineRule="auto"/>
        <w:jc w:val="both"/>
        <w:rPr>
          <w:rFonts w:asciiTheme="majorBidi" w:hAnsiTheme="majorBidi" w:cstheme="majorBidi"/>
          <w:sz w:val="28"/>
          <w:szCs w:val="28"/>
        </w:rPr>
      </w:pPr>
      <w:r w:rsidRPr="00550C5F">
        <w:rPr>
          <w:rFonts w:asciiTheme="majorBidi" w:hAnsiTheme="majorBidi" w:cstheme="majorBidi"/>
          <w:b/>
          <w:bCs/>
          <w:sz w:val="28"/>
          <w:szCs w:val="28"/>
        </w:rPr>
        <w:t xml:space="preserve">Note. </w:t>
      </w:r>
      <w:r w:rsidRPr="00550C5F">
        <w:rPr>
          <w:rFonts w:asciiTheme="majorBidi" w:hAnsiTheme="majorBidi" w:cstheme="majorBidi"/>
          <w:sz w:val="28"/>
          <w:szCs w:val="28"/>
        </w:rPr>
        <w:t>EI = Emotional Intelligence. Models and journal titles are reported as stated in the original studies. Selection corresponds to the 20 most-cited items within the analyzed corpus.</w:t>
      </w:r>
    </w:p>
    <w:p w14:paraId="3A4FCA6D" w14:textId="77777777" w:rsidR="00550C5F" w:rsidRPr="00550C5F" w:rsidRDefault="00550C5F" w:rsidP="00550C5F">
      <w:pPr>
        <w:keepNext/>
        <w:keepLines/>
        <w:pBdr>
          <w:top w:val="nil"/>
          <w:left w:val="nil"/>
          <w:bottom w:val="nil"/>
          <w:right w:val="nil"/>
          <w:between w:val="nil"/>
        </w:pBdr>
        <w:spacing w:line="276" w:lineRule="auto"/>
        <w:jc w:val="center"/>
        <w:rPr>
          <w:rFonts w:asciiTheme="majorBidi" w:hAnsiTheme="majorBidi" w:cstheme="majorBidi"/>
          <w:b/>
          <w:bCs/>
          <w:color w:val="000000"/>
          <w:sz w:val="28"/>
          <w:szCs w:val="28"/>
        </w:rPr>
      </w:pPr>
      <w:bookmarkStart w:id="15" w:name="_heading=h.mhgwxwyndadf" w:colFirst="0" w:colLast="0"/>
      <w:bookmarkEnd w:id="15"/>
    </w:p>
    <w:p w14:paraId="22157F9B" w14:textId="0760A2DA" w:rsidR="00550C5F" w:rsidRPr="00F95E25" w:rsidRDefault="00F95E25" w:rsidP="00F95E25">
      <w:pPr>
        <w:keepNext/>
        <w:keepLines/>
        <w:pBdr>
          <w:top w:val="nil"/>
          <w:left w:val="nil"/>
          <w:bottom w:val="nil"/>
          <w:right w:val="nil"/>
          <w:between w:val="nil"/>
        </w:pBdr>
        <w:spacing w:line="276" w:lineRule="auto"/>
        <w:rPr>
          <w:rFonts w:asciiTheme="majorBidi" w:hAnsiTheme="majorBidi" w:cstheme="majorBidi"/>
          <w:b/>
          <w:bCs/>
          <w:i/>
          <w:iCs/>
          <w:color w:val="000000"/>
          <w:sz w:val="28"/>
          <w:szCs w:val="28"/>
        </w:rPr>
      </w:pPr>
      <w:bookmarkStart w:id="16" w:name="_heading=h.fu9aoc8n4emr" w:colFirst="0" w:colLast="0"/>
      <w:bookmarkEnd w:id="16"/>
      <w:r w:rsidRPr="00F95E25">
        <w:rPr>
          <w:rFonts w:asciiTheme="majorBidi" w:hAnsiTheme="majorBidi" w:cstheme="majorBidi"/>
          <w:b/>
          <w:bCs/>
          <w:i/>
          <w:iCs/>
          <w:color w:val="000000"/>
          <w:sz w:val="28"/>
          <w:szCs w:val="28"/>
        </w:rPr>
        <w:t xml:space="preserve">4. </w:t>
      </w:r>
      <w:r w:rsidR="00550C5F" w:rsidRPr="00F95E25">
        <w:rPr>
          <w:rFonts w:asciiTheme="majorBidi" w:hAnsiTheme="majorBidi" w:cstheme="majorBidi"/>
          <w:b/>
          <w:bCs/>
          <w:i/>
          <w:iCs/>
          <w:color w:val="000000"/>
          <w:sz w:val="28"/>
          <w:szCs w:val="28"/>
        </w:rPr>
        <w:t>Discussion</w:t>
      </w:r>
    </w:p>
    <w:p w14:paraId="2DCD2624" w14:textId="77777777" w:rsidR="00550C5F" w:rsidRPr="00550C5F" w:rsidRDefault="00550C5F" w:rsidP="00550C5F">
      <w:pPr>
        <w:spacing w:after="240" w:line="276" w:lineRule="auto"/>
        <w:ind w:firstLine="720"/>
        <w:jc w:val="both"/>
        <w:rPr>
          <w:rFonts w:asciiTheme="majorBidi" w:hAnsiTheme="majorBidi" w:cstheme="majorBidi"/>
          <w:sz w:val="28"/>
          <w:szCs w:val="28"/>
        </w:rPr>
      </w:pPr>
      <w:r w:rsidRPr="00550C5F">
        <w:rPr>
          <w:rFonts w:asciiTheme="majorBidi" w:hAnsiTheme="majorBidi" w:cstheme="majorBidi"/>
          <w:sz w:val="28"/>
          <w:szCs w:val="28"/>
        </w:rPr>
        <w:t xml:space="preserve">The findings from the bibliometric analysis and the systematic review of the 20 most-cited articles on emotional intelligence (EI) in sport, published in psychology journals indexed in Scopus (2013–2025), reveal an irregular annual output, with an average of nine publications between 2013 and 2024 and a single productivity peak, without evidence of sustained growth. This pattern reflects a field still in consolidation. </w:t>
      </w:r>
    </w:p>
    <w:p w14:paraId="323CFBD6" w14:textId="77777777" w:rsidR="00550C5F" w:rsidRPr="00550C5F" w:rsidRDefault="00550C5F" w:rsidP="00550C5F">
      <w:pPr>
        <w:spacing w:after="240" w:line="276" w:lineRule="auto"/>
        <w:ind w:firstLine="720"/>
        <w:jc w:val="both"/>
        <w:rPr>
          <w:rFonts w:asciiTheme="majorBidi" w:hAnsiTheme="majorBidi" w:cstheme="majorBidi"/>
          <w:sz w:val="28"/>
          <w:szCs w:val="28"/>
        </w:rPr>
      </w:pPr>
      <w:r w:rsidRPr="00550C5F">
        <w:rPr>
          <w:rFonts w:asciiTheme="majorBidi" w:hAnsiTheme="majorBidi" w:cstheme="majorBidi"/>
          <w:sz w:val="28"/>
          <w:szCs w:val="28"/>
        </w:rPr>
        <w:lastRenderedPageBreak/>
        <w:t xml:space="preserve">Martínez and </w:t>
      </w:r>
      <w:proofErr w:type="spellStart"/>
      <w:r w:rsidRPr="00550C5F">
        <w:rPr>
          <w:rFonts w:asciiTheme="majorBidi" w:hAnsiTheme="majorBidi" w:cstheme="majorBidi"/>
          <w:sz w:val="28"/>
          <w:szCs w:val="28"/>
        </w:rPr>
        <w:t>Fayos</w:t>
      </w:r>
      <w:proofErr w:type="spellEnd"/>
      <w:r w:rsidRPr="00550C5F">
        <w:rPr>
          <w:rFonts w:asciiTheme="majorBidi" w:hAnsiTheme="majorBidi" w:cstheme="majorBidi"/>
          <w:sz w:val="28"/>
          <w:szCs w:val="28"/>
        </w:rPr>
        <w:t xml:space="preserve"> (2013), </w:t>
      </w:r>
      <w:proofErr w:type="spellStart"/>
      <w:r w:rsidRPr="00550C5F">
        <w:rPr>
          <w:rFonts w:asciiTheme="majorBidi" w:hAnsiTheme="majorBidi" w:cstheme="majorBidi"/>
          <w:sz w:val="28"/>
          <w:szCs w:val="28"/>
        </w:rPr>
        <w:t>Bellón</w:t>
      </w:r>
      <w:proofErr w:type="spellEnd"/>
      <w:r w:rsidRPr="00550C5F">
        <w:rPr>
          <w:rFonts w:asciiTheme="majorBidi" w:hAnsiTheme="majorBidi" w:cstheme="majorBidi"/>
          <w:sz w:val="28"/>
          <w:szCs w:val="28"/>
        </w:rPr>
        <w:t xml:space="preserve"> (2020), </w:t>
      </w:r>
      <w:proofErr w:type="spellStart"/>
      <w:r w:rsidRPr="00550C5F">
        <w:rPr>
          <w:rFonts w:asciiTheme="majorBidi" w:hAnsiTheme="majorBidi" w:cstheme="majorBidi"/>
          <w:sz w:val="28"/>
          <w:szCs w:val="28"/>
        </w:rPr>
        <w:t>Rochín</w:t>
      </w:r>
      <w:proofErr w:type="spellEnd"/>
      <w:r w:rsidRPr="00550C5F">
        <w:rPr>
          <w:rFonts w:asciiTheme="majorBidi" w:hAnsiTheme="majorBidi" w:cstheme="majorBidi"/>
          <w:sz w:val="28"/>
          <w:szCs w:val="28"/>
        </w:rPr>
        <w:t xml:space="preserve"> and </w:t>
      </w:r>
      <w:proofErr w:type="spellStart"/>
      <w:r w:rsidRPr="00550C5F">
        <w:rPr>
          <w:rFonts w:asciiTheme="majorBidi" w:hAnsiTheme="majorBidi" w:cstheme="majorBidi"/>
          <w:sz w:val="28"/>
          <w:szCs w:val="28"/>
        </w:rPr>
        <w:t>Berrueto</w:t>
      </w:r>
      <w:proofErr w:type="spellEnd"/>
      <w:r w:rsidRPr="00550C5F">
        <w:rPr>
          <w:rFonts w:asciiTheme="majorBidi" w:hAnsiTheme="majorBidi" w:cstheme="majorBidi"/>
          <w:sz w:val="28"/>
          <w:szCs w:val="28"/>
        </w:rPr>
        <w:t xml:space="preserve"> (2022), and Albano et al. (2023) concur that, despite the visibility achieved by sport psychology between 2000 and 2010, its development has been constrained by professional tensions and methodological weaknesses, which have hindered continuity in scientific production.</w:t>
      </w:r>
    </w:p>
    <w:p w14:paraId="68960287" w14:textId="77777777" w:rsidR="00550C5F" w:rsidRPr="00550C5F" w:rsidRDefault="00550C5F" w:rsidP="00550C5F">
      <w:pPr>
        <w:spacing w:after="240" w:line="276" w:lineRule="auto"/>
        <w:ind w:firstLine="720"/>
        <w:jc w:val="both"/>
        <w:rPr>
          <w:rFonts w:asciiTheme="majorBidi" w:hAnsiTheme="majorBidi" w:cstheme="majorBidi"/>
          <w:sz w:val="28"/>
          <w:szCs w:val="28"/>
        </w:rPr>
      </w:pPr>
      <w:r w:rsidRPr="00550C5F">
        <w:rPr>
          <w:rFonts w:asciiTheme="majorBidi" w:hAnsiTheme="majorBidi" w:cstheme="majorBidi"/>
          <w:sz w:val="28"/>
          <w:szCs w:val="28"/>
        </w:rPr>
        <w:t xml:space="preserve">Publication dynamics appear to be influenced by international sporting events. According to Sajad Gholampour et al. (2023), the Olympic Games (London 2012, Rio 2016, Tokyo 2020) and the FIFA World Cups (Brazil 2014, Russia 2018, Qatar 2022) stimulated academic interest in performance, emotion, and sport psychology. In this context, the 2019 surge may be related to the Pan American Games and the start of the Olympic cycle toward Tokyo 2020, which acted as catalysts for research on EI. </w:t>
      </w:r>
    </w:p>
    <w:p w14:paraId="5DEBE150" w14:textId="77777777" w:rsidR="00550C5F" w:rsidRPr="00550C5F" w:rsidRDefault="00550C5F" w:rsidP="00550C5F">
      <w:pPr>
        <w:spacing w:after="240" w:line="276" w:lineRule="auto"/>
        <w:ind w:firstLine="720"/>
        <w:jc w:val="both"/>
        <w:rPr>
          <w:rFonts w:asciiTheme="majorBidi" w:hAnsiTheme="majorBidi" w:cstheme="majorBidi"/>
          <w:sz w:val="28"/>
          <w:szCs w:val="28"/>
        </w:rPr>
      </w:pPr>
      <w:r w:rsidRPr="00550C5F">
        <w:rPr>
          <w:rFonts w:asciiTheme="majorBidi" w:hAnsiTheme="majorBidi" w:cstheme="majorBidi"/>
          <w:sz w:val="28"/>
          <w:szCs w:val="28"/>
        </w:rPr>
        <w:t xml:space="preserve">After 2020, scientific activity may be linked to preparations for the Paris 2024 Olympic Games—characterized, according to </w:t>
      </w:r>
      <w:proofErr w:type="spellStart"/>
      <w:r w:rsidRPr="00550C5F">
        <w:rPr>
          <w:rFonts w:asciiTheme="majorBidi" w:hAnsiTheme="majorBidi" w:cstheme="majorBidi"/>
          <w:sz w:val="28"/>
          <w:szCs w:val="28"/>
        </w:rPr>
        <w:t>Dominteanu</w:t>
      </w:r>
      <w:proofErr w:type="spellEnd"/>
      <w:r w:rsidRPr="00550C5F">
        <w:rPr>
          <w:rFonts w:asciiTheme="majorBidi" w:hAnsiTheme="majorBidi" w:cstheme="majorBidi"/>
          <w:sz w:val="28"/>
          <w:szCs w:val="28"/>
        </w:rPr>
        <w:t xml:space="preserve"> et al. (2025), by the incorporation of artificial intelligence, technological innovations, and environmental considerations—factors that appear to orient new research lines in the area.</w:t>
      </w:r>
    </w:p>
    <w:p w14:paraId="3D2FA5F6" w14:textId="77777777" w:rsidR="00550C5F" w:rsidRPr="00550C5F" w:rsidRDefault="00550C5F" w:rsidP="00550C5F">
      <w:pPr>
        <w:spacing w:after="240" w:line="276" w:lineRule="auto"/>
        <w:ind w:firstLine="720"/>
        <w:jc w:val="both"/>
        <w:rPr>
          <w:rFonts w:asciiTheme="majorBidi" w:hAnsiTheme="majorBidi" w:cstheme="majorBidi"/>
          <w:sz w:val="28"/>
          <w:szCs w:val="28"/>
        </w:rPr>
      </w:pPr>
      <w:r w:rsidRPr="00550C5F">
        <w:rPr>
          <w:rFonts w:asciiTheme="majorBidi" w:hAnsiTheme="majorBidi" w:cstheme="majorBidi"/>
          <w:sz w:val="28"/>
          <w:szCs w:val="28"/>
        </w:rPr>
        <w:t xml:space="preserve">Country-level analyses show Spain’s leadership in EI applied to sport, with 57 publications, consolidating its status as a Spanish-speaking reference (Martínez &amp; </w:t>
      </w:r>
      <w:proofErr w:type="spellStart"/>
      <w:r w:rsidRPr="00550C5F">
        <w:rPr>
          <w:rFonts w:asciiTheme="majorBidi" w:hAnsiTheme="majorBidi" w:cstheme="majorBidi"/>
          <w:sz w:val="28"/>
          <w:szCs w:val="28"/>
        </w:rPr>
        <w:t>Fayos</w:t>
      </w:r>
      <w:proofErr w:type="spellEnd"/>
      <w:r w:rsidRPr="00550C5F">
        <w:rPr>
          <w:rFonts w:asciiTheme="majorBidi" w:hAnsiTheme="majorBidi" w:cstheme="majorBidi"/>
          <w:sz w:val="28"/>
          <w:szCs w:val="28"/>
        </w:rPr>
        <w:t xml:space="preserve">, 2013). In addition, Córdova (2017) notes that Spain was the first Spanish-speaking country to institutionalize sport psychology in 1962, reinforcing its historical and current relevance. The United Kingdom ranks second with 29 publications, consistent with Martínez and </w:t>
      </w:r>
      <w:proofErr w:type="spellStart"/>
      <w:r w:rsidRPr="00550C5F">
        <w:rPr>
          <w:rFonts w:asciiTheme="majorBidi" w:hAnsiTheme="majorBidi" w:cstheme="majorBidi"/>
          <w:sz w:val="28"/>
          <w:szCs w:val="28"/>
        </w:rPr>
        <w:t>Fayos</w:t>
      </w:r>
      <w:proofErr w:type="spellEnd"/>
      <w:r w:rsidRPr="00550C5F">
        <w:rPr>
          <w:rFonts w:asciiTheme="majorBidi" w:hAnsiTheme="majorBidi" w:cstheme="majorBidi"/>
          <w:sz w:val="28"/>
          <w:szCs w:val="28"/>
        </w:rPr>
        <w:t xml:space="preserve"> (2013), who also placed it in that position for 2001–2012 (11 studies). </w:t>
      </w:r>
    </w:p>
    <w:p w14:paraId="67FE976C" w14:textId="77777777" w:rsidR="00550C5F" w:rsidRPr="00550C5F" w:rsidRDefault="00550C5F" w:rsidP="00550C5F">
      <w:pPr>
        <w:spacing w:after="240" w:line="276" w:lineRule="auto"/>
        <w:ind w:firstLine="720"/>
        <w:jc w:val="both"/>
        <w:rPr>
          <w:rFonts w:asciiTheme="majorBidi" w:hAnsiTheme="majorBidi" w:cstheme="majorBidi"/>
          <w:sz w:val="28"/>
          <w:szCs w:val="28"/>
        </w:rPr>
      </w:pPr>
      <w:r w:rsidRPr="00550C5F">
        <w:rPr>
          <w:rFonts w:asciiTheme="majorBidi" w:hAnsiTheme="majorBidi" w:cstheme="majorBidi"/>
          <w:sz w:val="28"/>
          <w:szCs w:val="28"/>
        </w:rPr>
        <w:t xml:space="preserve">This stability is associated with a robust institutional structure oriented toward evidence-based research and training in sport psychology (Winter &amp; Collins, 2015). Canada’s third-place position, with 28 publications, marks a notable advance relative to Martínez and </w:t>
      </w:r>
      <w:proofErr w:type="spellStart"/>
      <w:r w:rsidRPr="00550C5F">
        <w:rPr>
          <w:rFonts w:asciiTheme="majorBidi" w:hAnsiTheme="majorBidi" w:cstheme="majorBidi"/>
          <w:sz w:val="28"/>
          <w:szCs w:val="28"/>
        </w:rPr>
        <w:t>Fayos</w:t>
      </w:r>
      <w:proofErr w:type="spellEnd"/>
      <w:r w:rsidRPr="00550C5F">
        <w:rPr>
          <w:rFonts w:asciiTheme="majorBidi" w:hAnsiTheme="majorBidi" w:cstheme="majorBidi"/>
          <w:sz w:val="28"/>
          <w:szCs w:val="28"/>
        </w:rPr>
        <w:t xml:space="preserve"> (2013), who placed it sixth with only three studies; however, Németh et al. (2016) already repositioned Canada third, concentrating 15% of production among the countries analyzed. This growth is linked to national public policies that promote physical activity, sport, and health (Public Health Agency of Canada, 2020).</w:t>
      </w:r>
    </w:p>
    <w:p w14:paraId="2D03E7E5" w14:textId="77777777" w:rsidR="00550C5F" w:rsidRPr="00550C5F" w:rsidRDefault="00550C5F" w:rsidP="00550C5F">
      <w:pPr>
        <w:spacing w:after="240" w:line="276" w:lineRule="auto"/>
        <w:ind w:firstLine="720"/>
        <w:jc w:val="both"/>
        <w:rPr>
          <w:rFonts w:asciiTheme="majorBidi" w:hAnsiTheme="majorBidi" w:cstheme="majorBidi"/>
          <w:sz w:val="28"/>
          <w:szCs w:val="28"/>
        </w:rPr>
      </w:pPr>
      <w:r w:rsidRPr="00550C5F">
        <w:rPr>
          <w:rFonts w:asciiTheme="majorBidi" w:hAnsiTheme="majorBidi" w:cstheme="majorBidi"/>
          <w:sz w:val="28"/>
          <w:szCs w:val="28"/>
        </w:rPr>
        <w:lastRenderedPageBreak/>
        <w:t xml:space="preserve">Regarding the journals with the greatest publication volume, Frontiers in Psychology leads with 21 articles in the analyzed period. Since its appearance in 2012, it has maintained steady growth due to its broad, multidisciplinary scope that addresses emotions, motivation, and EI in sport (Frontiers in Psychology, 2025). </w:t>
      </w:r>
    </w:p>
    <w:p w14:paraId="09E417FB" w14:textId="77777777" w:rsidR="00550C5F" w:rsidRPr="00550C5F" w:rsidRDefault="00550C5F" w:rsidP="00550C5F">
      <w:pPr>
        <w:spacing w:after="240" w:line="276" w:lineRule="auto"/>
        <w:ind w:firstLine="720"/>
        <w:jc w:val="both"/>
        <w:rPr>
          <w:rFonts w:asciiTheme="majorBidi" w:hAnsiTheme="majorBidi" w:cstheme="majorBidi"/>
          <w:sz w:val="28"/>
          <w:szCs w:val="28"/>
        </w:rPr>
      </w:pPr>
      <w:r w:rsidRPr="00550C5F">
        <w:rPr>
          <w:rFonts w:asciiTheme="majorBidi" w:hAnsiTheme="majorBidi" w:cstheme="majorBidi"/>
          <w:sz w:val="28"/>
          <w:szCs w:val="28"/>
        </w:rPr>
        <w:t xml:space="preserve">Psychology of Sport and Exercise, with 15 publications, also shows a prominent presence, in line with Németh et al. (2016), who identify it among four specialized journals that, since the 2000s, increased their periodicity from four annual issues to bimonthly editions. In turn, </w:t>
      </w:r>
      <w:proofErr w:type="spellStart"/>
      <w:r w:rsidRPr="00550C5F">
        <w:rPr>
          <w:rFonts w:asciiTheme="majorBidi" w:hAnsiTheme="majorBidi" w:cstheme="majorBidi"/>
          <w:sz w:val="28"/>
          <w:szCs w:val="28"/>
        </w:rPr>
        <w:t>Cuadernos</w:t>
      </w:r>
      <w:proofErr w:type="spellEnd"/>
      <w:r w:rsidRPr="00550C5F">
        <w:rPr>
          <w:rFonts w:asciiTheme="majorBidi" w:hAnsiTheme="majorBidi" w:cstheme="majorBidi"/>
          <w:sz w:val="28"/>
          <w:szCs w:val="28"/>
        </w:rPr>
        <w:t xml:space="preserve"> de </w:t>
      </w:r>
      <w:proofErr w:type="spellStart"/>
      <w:r w:rsidRPr="00550C5F">
        <w:rPr>
          <w:rFonts w:asciiTheme="majorBidi" w:hAnsiTheme="majorBidi" w:cstheme="majorBidi"/>
          <w:sz w:val="28"/>
          <w:szCs w:val="28"/>
        </w:rPr>
        <w:t>Psicología</w:t>
      </w:r>
      <w:proofErr w:type="spellEnd"/>
      <w:r w:rsidRPr="00550C5F">
        <w:rPr>
          <w:rFonts w:asciiTheme="majorBidi" w:hAnsiTheme="majorBidi" w:cstheme="majorBidi"/>
          <w:sz w:val="28"/>
          <w:szCs w:val="28"/>
        </w:rPr>
        <w:t xml:space="preserve"> del </w:t>
      </w:r>
      <w:proofErr w:type="spellStart"/>
      <w:r w:rsidRPr="00550C5F">
        <w:rPr>
          <w:rFonts w:asciiTheme="majorBidi" w:hAnsiTheme="majorBidi" w:cstheme="majorBidi"/>
          <w:sz w:val="28"/>
          <w:szCs w:val="28"/>
        </w:rPr>
        <w:t>Deporte</w:t>
      </w:r>
      <w:proofErr w:type="spellEnd"/>
      <w:r w:rsidRPr="00550C5F">
        <w:rPr>
          <w:rFonts w:asciiTheme="majorBidi" w:hAnsiTheme="majorBidi" w:cstheme="majorBidi"/>
          <w:sz w:val="28"/>
          <w:szCs w:val="28"/>
        </w:rPr>
        <w:t xml:space="preserve"> records 10 publications, reflecting moderate influence—consistent with Martínez and </w:t>
      </w:r>
      <w:proofErr w:type="spellStart"/>
      <w:r w:rsidRPr="00550C5F">
        <w:rPr>
          <w:rFonts w:asciiTheme="majorBidi" w:hAnsiTheme="majorBidi" w:cstheme="majorBidi"/>
          <w:sz w:val="28"/>
          <w:szCs w:val="28"/>
        </w:rPr>
        <w:t>Fayos</w:t>
      </w:r>
      <w:proofErr w:type="spellEnd"/>
      <w:r w:rsidRPr="00550C5F">
        <w:rPr>
          <w:rFonts w:asciiTheme="majorBidi" w:hAnsiTheme="majorBidi" w:cstheme="majorBidi"/>
          <w:sz w:val="28"/>
          <w:szCs w:val="28"/>
        </w:rPr>
        <w:t xml:space="preserve"> (2013), who noted that between 2000 and 2013 the journal did not rank among the most cited or highest-impact outlets.</w:t>
      </w:r>
    </w:p>
    <w:p w14:paraId="0E78BF38" w14:textId="77777777" w:rsidR="00550C5F" w:rsidRPr="00550C5F" w:rsidRDefault="00550C5F" w:rsidP="00550C5F">
      <w:pPr>
        <w:spacing w:after="240" w:line="276" w:lineRule="auto"/>
        <w:ind w:firstLine="720"/>
        <w:jc w:val="both"/>
        <w:rPr>
          <w:rFonts w:asciiTheme="majorBidi" w:hAnsiTheme="majorBidi" w:cstheme="majorBidi"/>
          <w:sz w:val="28"/>
          <w:szCs w:val="28"/>
        </w:rPr>
      </w:pPr>
      <w:r w:rsidRPr="00550C5F">
        <w:rPr>
          <w:rFonts w:asciiTheme="majorBidi" w:hAnsiTheme="majorBidi" w:cstheme="majorBidi"/>
          <w:sz w:val="28"/>
          <w:szCs w:val="28"/>
        </w:rPr>
        <w:t xml:space="preserve">With respect to scientific collaboration, France leads with seven co-authored publications, followed by the United Kingdom with the same number, while the remaining countries show substantially lower participation (see Appendix C). </w:t>
      </w:r>
    </w:p>
    <w:p w14:paraId="494C8250" w14:textId="77777777" w:rsidR="00550C5F" w:rsidRPr="00550C5F" w:rsidRDefault="00550C5F" w:rsidP="00550C5F">
      <w:pPr>
        <w:spacing w:after="240" w:line="276" w:lineRule="auto"/>
        <w:ind w:firstLine="720"/>
        <w:jc w:val="both"/>
        <w:rPr>
          <w:rFonts w:asciiTheme="majorBidi" w:hAnsiTheme="majorBidi" w:cstheme="majorBidi"/>
          <w:sz w:val="28"/>
          <w:szCs w:val="28"/>
        </w:rPr>
      </w:pPr>
      <w:r w:rsidRPr="00550C5F">
        <w:rPr>
          <w:rFonts w:asciiTheme="majorBidi" w:hAnsiTheme="majorBidi" w:cstheme="majorBidi"/>
          <w:sz w:val="28"/>
          <w:szCs w:val="28"/>
        </w:rPr>
        <w:t xml:space="preserve">This European hegemony aligns with Castillo and Powell (2019), who highlight the leading role of France, the United Kingdom, and Germany in bilateral academic cooperation with Latin America between 2006 and 2015. At the level of institutions and affiliations, Canadian universities form the principal collaboration node, reinforcing Canada’s high scientific productivity indicated by prior sub-indicators. </w:t>
      </w:r>
    </w:p>
    <w:p w14:paraId="17300F08" w14:textId="77777777" w:rsidR="00550C5F" w:rsidRPr="00550C5F" w:rsidRDefault="00550C5F" w:rsidP="00550C5F">
      <w:pPr>
        <w:spacing w:after="240" w:line="276" w:lineRule="auto"/>
        <w:ind w:firstLine="720"/>
        <w:jc w:val="both"/>
        <w:rPr>
          <w:rFonts w:asciiTheme="majorBidi" w:hAnsiTheme="majorBidi" w:cstheme="majorBidi"/>
          <w:sz w:val="28"/>
          <w:szCs w:val="28"/>
        </w:rPr>
      </w:pPr>
      <w:r w:rsidRPr="00550C5F">
        <w:rPr>
          <w:rFonts w:asciiTheme="majorBidi" w:hAnsiTheme="majorBidi" w:cstheme="majorBidi"/>
          <w:sz w:val="28"/>
          <w:szCs w:val="28"/>
        </w:rPr>
        <w:t xml:space="preserve">The University of Toronto stands out, with close ties to the University of British Columbia and the University of Saskatchewan (see Figure 2), a relationship attributable to program offerings in sport psychology and specialized centers for applied research (University of Toronto, 2025). Among Spanish-speaking institutions, the University of Almería (Spain) leads collaborations, confirming Spain’s pioneering role in scientific production on sport (Córdova, 2017). </w:t>
      </w:r>
    </w:p>
    <w:p w14:paraId="29BD62D3" w14:textId="77777777" w:rsidR="00550C5F" w:rsidRPr="00550C5F" w:rsidRDefault="00550C5F" w:rsidP="00550C5F">
      <w:pPr>
        <w:spacing w:after="240" w:line="276" w:lineRule="auto"/>
        <w:ind w:firstLine="720"/>
        <w:jc w:val="both"/>
        <w:rPr>
          <w:rFonts w:asciiTheme="majorBidi" w:hAnsiTheme="majorBidi" w:cstheme="majorBidi"/>
          <w:sz w:val="28"/>
          <w:szCs w:val="28"/>
        </w:rPr>
      </w:pPr>
      <w:r w:rsidRPr="00550C5F">
        <w:rPr>
          <w:rFonts w:asciiTheme="majorBidi" w:hAnsiTheme="majorBidi" w:cstheme="majorBidi"/>
          <w:sz w:val="28"/>
          <w:szCs w:val="28"/>
        </w:rPr>
        <w:t xml:space="preserve">In terms of affiliations with the highest output, the three most productive institutions coincide with the five leading countries in research and collaboration, reinforcing coherence across sub-indicators: the University of </w:t>
      </w:r>
      <w:r w:rsidRPr="00550C5F">
        <w:rPr>
          <w:rFonts w:asciiTheme="majorBidi" w:hAnsiTheme="majorBidi" w:cstheme="majorBidi"/>
          <w:sz w:val="28"/>
          <w:szCs w:val="28"/>
        </w:rPr>
        <w:lastRenderedPageBreak/>
        <w:t>Toronto leads with 10 publications, followed by the German Sport University (Germany) and the University of Almería (Spain).</w:t>
      </w:r>
    </w:p>
    <w:p w14:paraId="618505FA" w14:textId="77777777" w:rsidR="00550C5F" w:rsidRPr="00550C5F" w:rsidRDefault="00550C5F" w:rsidP="00550C5F">
      <w:pPr>
        <w:spacing w:after="240" w:line="276" w:lineRule="auto"/>
        <w:ind w:firstLine="720"/>
        <w:jc w:val="both"/>
        <w:rPr>
          <w:rFonts w:asciiTheme="majorBidi" w:hAnsiTheme="majorBidi" w:cstheme="majorBidi"/>
          <w:sz w:val="28"/>
          <w:szCs w:val="28"/>
        </w:rPr>
      </w:pPr>
      <w:r w:rsidRPr="00550C5F">
        <w:rPr>
          <w:rFonts w:asciiTheme="majorBidi" w:hAnsiTheme="majorBidi" w:cstheme="majorBidi"/>
          <w:sz w:val="28"/>
          <w:szCs w:val="28"/>
        </w:rPr>
        <w:t xml:space="preserve">In the visibility and impact indicator, the three most-cited journals overlap with those with the highest production, evidencing not only volume but also academic recognition. Psychology of Sport and Exercise leads with 12 citations, surpassing Frontiers in Psychology and </w:t>
      </w:r>
      <w:proofErr w:type="spellStart"/>
      <w:r w:rsidRPr="00550C5F">
        <w:rPr>
          <w:rFonts w:asciiTheme="majorBidi" w:hAnsiTheme="majorBidi" w:cstheme="majorBidi"/>
          <w:sz w:val="28"/>
          <w:szCs w:val="28"/>
        </w:rPr>
        <w:t>Cuadernos</w:t>
      </w:r>
      <w:proofErr w:type="spellEnd"/>
      <w:r w:rsidRPr="00550C5F">
        <w:rPr>
          <w:rFonts w:asciiTheme="majorBidi" w:hAnsiTheme="majorBidi" w:cstheme="majorBidi"/>
          <w:sz w:val="28"/>
          <w:szCs w:val="28"/>
        </w:rPr>
        <w:t xml:space="preserve"> de </w:t>
      </w:r>
      <w:proofErr w:type="spellStart"/>
      <w:r w:rsidRPr="00550C5F">
        <w:rPr>
          <w:rFonts w:asciiTheme="majorBidi" w:hAnsiTheme="majorBidi" w:cstheme="majorBidi"/>
          <w:sz w:val="28"/>
          <w:szCs w:val="28"/>
        </w:rPr>
        <w:t>Psicología</w:t>
      </w:r>
      <w:proofErr w:type="spellEnd"/>
      <w:r w:rsidRPr="00550C5F">
        <w:rPr>
          <w:rFonts w:asciiTheme="majorBidi" w:hAnsiTheme="majorBidi" w:cstheme="majorBidi"/>
          <w:sz w:val="28"/>
          <w:szCs w:val="28"/>
        </w:rPr>
        <w:t xml:space="preserve"> del </w:t>
      </w:r>
      <w:proofErr w:type="spellStart"/>
      <w:r w:rsidRPr="00550C5F">
        <w:rPr>
          <w:rFonts w:asciiTheme="majorBidi" w:hAnsiTheme="majorBidi" w:cstheme="majorBidi"/>
          <w:sz w:val="28"/>
          <w:szCs w:val="28"/>
        </w:rPr>
        <w:t>Deporte</w:t>
      </w:r>
      <w:proofErr w:type="spellEnd"/>
      <w:r w:rsidRPr="00550C5F">
        <w:rPr>
          <w:rFonts w:asciiTheme="majorBidi" w:hAnsiTheme="majorBidi" w:cstheme="majorBidi"/>
          <w:sz w:val="28"/>
          <w:szCs w:val="28"/>
        </w:rPr>
        <w:t>. Its primacy, despite lower output, is attributed to its consolidation as a prestigious, specialized journal; publication in English and its trajectory since 2000 have favored its impact on the scientific literature (Németh et al., 2016).</w:t>
      </w:r>
    </w:p>
    <w:p w14:paraId="4743330B" w14:textId="77777777" w:rsidR="00550C5F" w:rsidRPr="00550C5F" w:rsidRDefault="00550C5F" w:rsidP="00550C5F">
      <w:pPr>
        <w:spacing w:after="240" w:line="276" w:lineRule="auto"/>
        <w:ind w:firstLine="720"/>
        <w:jc w:val="both"/>
        <w:rPr>
          <w:rFonts w:asciiTheme="majorBidi" w:hAnsiTheme="majorBidi" w:cstheme="majorBidi"/>
          <w:sz w:val="28"/>
          <w:szCs w:val="28"/>
        </w:rPr>
      </w:pPr>
      <w:r w:rsidRPr="00550C5F">
        <w:rPr>
          <w:rFonts w:asciiTheme="majorBidi" w:hAnsiTheme="majorBidi" w:cstheme="majorBidi"/>
          <w:sz w:val="28"/>
          <w:szCs w:val="28"/>
        </w:rPr>
        <w:t xml:space="preserve">The most salient topics on EI in sport show trending focus on emotions, sport psychology, and sport, as well as EI, motivation, and athletes—consistent with Albano et al. (2023), who highlight an increase in publications on emotions and task-oriented motivation to optimize performance and prevent dysfunctional emotional states. </w:t>
      </w:r>
    </w:p>
    <w:p w14:paraId="780A040F" w14:textId="77777777" w:rsidR="00550C5F" w:rsidRPr="00550C5F" w:rsidRDefault="00550C5F" w:rsidP="00550C5F">
      <w:pPr>
        <w:spacing w:after="240" w:line="276" w:lineRule="auto"/>
        <w:ind w:firstLine="720"/>
        <w:jc w:val="both"/>
        <w:rPr>
          <w:rFonts w:asciiTheme="majorBidi" w:hAnsiTheme="majorBidi" w:cstheme="majorBidi"/>
          <w:sz w:val="28"/>
          <w:szCs w:val="28"/>
        </w:rPr>
      </w:pPr>
      <w:r w:rsidRPr="00550C5F">
        <w:rPr>
          <w:rFonts w:asciiTheme="majorBidi" w:hAnsiTheme="majorBidi" w:cstheme="majorBidi"/>
          <w:sz w:val="28"/>
          <w:szCs w:val="28"/>
        </w:rPr>
        <w:t xml:space="preserve">Among basic topics are emotion, sport, coping, emotion regulation, adolescents, team sports, and university students, reflecting interest in emotional management in formative contexts. Galvis Leal (2022) finds that adolescent athletes show greater emotional self-regulation, while </w:t>
      </w:r>
      <w:proofErr w:type="spellStart"/>
      <w:r w:rsidRPr="00550C5F">
        <w:rPr>
          <w:rFonts w:asciiTheme="majorBidi" w:hAnsiTheme="majorBidi" w:cstheme="majorBidi"/>
          <w:sz w:val="28"/>
          <w:szCs w:val="28"/>
        </w:rPr>
        <w:t>Ubago</w:t>
      </w:r>
      <w:proofErr w:type="spellEnd"/>
      <w:r w:rsidRPr="00550C5F">
        <w:rPr>
          <w:rFonts w:asciiTheme="majorBidi" w:hAnsiTheme="majorBidi" w:cstheme="majorBidi"/>
          <w:sz w:val="28"/>
          <w:szCs w:val="28"/>
        </w:rPr>
        <w:t xml:space="preserve"> (2019) and Jacho (2023) confirm positive EI effects in adolescent and university populations.</w:t>
      </w:r>
    </w:p>
    <w:p w14:paraId="334AB633" w14:textId="77777777" w:rsidR="00550C5F" w:rsidRPr="00550C5F" w:rsidRDefault="00550C5F" w:rsidP="00550C5F">
      <w:pPr>
        <w:spacing w:after="240" w:line="276" w:lineRule="auto"/>
        <w:ind w:firstLine="720"/>
        <w:jc w:val="both"/>
        <w:rPr>
          <w:rFonts w:asciiTheme="majorBidi" w:hAnsiTheme="majorBidi" w:cstheme="majorBidi"/>
          <w:sz w:val="28"/>
          <w:szCs w:val="28"/>
        </w:rPr>
      </w:pPr>
      <w:r w:rsidRPr="00550C5F">
        <w:rPr>
          <w:rFonts w:asciiTheme="majorBidi" w:hAnsiTheme="majorBidi" w:cstheme="majorBidi"/>
          <w:sz w:val="28"/>
          <w:szCs w:val="28"/>
        </w:rPr>
        <w:t xml:space="preserve">Niche themes—such as high performance, runners, martial arts, and trait emotional intelligence—indicate the influence of trait EI on physical performance and psychological processes (Cece et al., 2019; Baier et al., 2020; Rodríguez et al., 2021; </w:t>
      </w:r>
      <w:proofErr w:type="spellStart"/>
      <w:r w:rsidRPr="00550C5F">
        <w:rPr>
          <w:rFonts w:asciiTheme="majorBidi" w:hAnsiTheme="majorBidi" w:cstheme="majorBidi"/>
          <w:sz w:val="28"/>
          <w:szCs w:val="28"/>
        </w:rPr>
        <w:t>Leñador</w:t>
      </w:r>
      <w:proofErr w:type="spellEnd"/>
      <w:r w:rsidRPr="00550C5F">
        <w:rPr>
          <w:rFonts w:asciiTheme="majorBidi" w:hAnsiTheme="majorBidi" w:cstheme="majorBidi"/>
          <w:sz w:val="28"/>
          <w:szCs w:val="28"/>
        </w:rPr>
        <w:t xml:space="preserve"> et al., 2023). Emerging topics include disciplines such as basketball, reflecting growing interest in team sports. Castro et al. (2018) highlight its positive relationship with EI dimensions, and Rodríguez et al. (2021) note its potential to promote emotional skills that are key to performance and adaptation in sport contexts.</w:t>
      </w:r>
    </w:p>
    <w:p w14:paraId="543C9B04" w14:textId="77777777" w:rsidR="00550C5F" w:rsidRPr="00550C5F" w:rsidRDefault="00550C5F" w:rsidP="00550C5F">
      <w:pPr>
        <w:spacing w:after="240" w:line="276" w:lineRule="auto"/>
        <w:ind w:firstLine="720"/>
        <w:jc w:val="both"/>
        <w:rPr>
          <w:rFonts w:asciiTheme="majorBidi" w:hAnsiTheme="majorBidi" w:cstheme="majorBidi"/>
          <w:sz w:val="28"/>
          <w:szCs w:val="28"/>
        </w:rPr>
      </w:pPr>
      <w:r w:rsidRPr="00550C5F">
        <w:rPr>
          <w:rFonts w:asciiTheme="majorBidi" w:hAnsiTheme="majorBidi" w:cstheme="majorBidi"/>
          <w:sz w:val="28"/>
          <w:szCs w:val="28"/>
        </w:rPr>
        <w:t xml:space="preserve">Keyword analyses reveal the predominance of terms such as EI, emotion, sport, and emotion regulation, and coherence with other sub-indicators. This emphasizes a focus on the influence of emotions and their management on athletes’ performance and well-being. Prior studies (Rodríguez et al., 2021; Miranda &amp; Cantú, 2022; </w:t>
      </w:r>
      <w:proofErr w:type="spellStart"/>
      <w:r w:rsidRPr="00550C5F">
        <w:rPr>
          <w:rFonts w:asciiTheme="majorBidi" w:hAnsiTheme="majorBidi" w:cstheme="majorBidi"/>
          <w:sz w:val="28"/>
          <w:szCs w:val="28"/>
        </w:rPr>
        <w:t>Leñador</w:t>
      </w:r>
      <w:proofErr w:type="spellEnd"/>
      <w:r w:rsidRPr="00550C5F">
        <w:rPr>
          <w:rFonts w:asciiTheme="majorBidi" w:hAnsiTheme="majorBidi" w:cstheme="majorBidi"/>
          <w:sz w:val="28"/>
          <w:szCs w:val="28"/>
        </w:rPr>
        <w:t xml:space="preserve"> et al., 2023) underscore EI’s impact on </w:t>
      </w:r>
      <w:r w:rsidRPr="00550C5F">
        <w:rPr>
          <w:rFonts w:asciiTheme="majorBidi" w:hAnsiTheme="majorBidi" w:cstheme="majorBidi"/>
          <w:sz w:val="28"/>
          <w:szCs w:val="28"/>
        </w:rPr>
        <w:lastRenderedPageBreak/>
        <w:t xml:space="preserve">performance and coping strategies, consolidating EI as a transversal axis of contemporary sport. </w:t>
      </w:r>
    </w:p>
    <w:p w14:paraId="3413D626" w14:textId="77777777" w:rsidR="00550C5F" w:rsidRPr="00550C5F" w:rsidRDefault="00550C5F" w:rsidP="00550C5F">
      <w:pPr>
        <w:spacing w:after="240" w:line="276" w:lineRule="auto"/>
        <w:ind w:firstLine="720"/>
        <w:jc w:val="both"/>
        <w:rPr>
          <w:rFonts w:asciiTheme="majorBidi" w:hAnsiTheme="majorBidi" w:cstheme="majorBidi"/>
          <w:sz w:val="28"/>
          <w:szCs w:val="28"/>
        </w:rPr>
      </w:pPr>
      <w:r w:rsidRPr="00550C5F">
        <w:rPr>
          <w:rFonts w:asciiTheme="majorBidi" w:hAnsiTheme="majorBidi" w:cstheme="majorBidi"/>
          <w:sz w:val="28"/>
          <w:szCs w:val="28"/>
        </w:rPr>
        <w:t>The thematic evolution (Figure 6) shows the persistence of concepts such as EI and emotions, indicating sustained interest in self-knowledge processes in sport (</w:t>
      </w:r>
      <w:proofErr w:type="spellStart"/>
      <w:r w:rsidRPr="00550C5F">
        <w:rPr>
          <w:rFonts w:asciiTheme="majorBidi" w:hAnsiTheme="majorBidi" w:cstheme="majorBidi"/>
          <w:sz w:val="28"/>
          <w:szCs w:val="28"/>
        </w:rPr>
        <w:t>Ubago</w:t>
      </w:r>
      <w:proofErr w:type="spellEnd"/>
      <w:r w:rsidRPr="00550C5F">
        <w:rPr>
          <w:rFonts w:asciiTheme="majorBidi" w:hAnsiTheme="majorBidi" w:cstheme="majorBidi"/>
          <w:sz w:val="28"/>
          <w:szCs w:val="28"/>
        </w:rPr>
        <w:t xml:space="preserve"> et al., 2020; Jacho et al., 2023). There is also an expansion toward adolescent populations from 2020 to 2025, underscoring the importance of promoting early intrapersonal competencies (Rodríguez et al., 2021). Terms such as sport psychology and emotion regulation indicate an applied focus on the functionality of emotional management with respect to performance and competitive stress (Castro et al., 2018).</w:t>
      </w:r>
    </w:p>
    <w:p w14:paraId="780B46A5" w14:textId="77777777" w:rsidR="00550C5F" w:rsidRPr="00550C5F" w:rsidRDefault="00550C5F" w:rsidP="00550C5F">
      <w:pPr>
        <w:spacing w:after="240" w:line="276" w:lineRule="auto"/>
        <w:ind w:firstLine="720"/>
        <w:jc w:val="both"/>
        <w:rPr>
          <w:rFonts w:asciiTheme="majorBidi" w:hAnsiTheme="majorBidi" w:cstheme="majorBidi"/>
          <w:sz w:val="28"/>
          <w:szCs w:val="28"/>
        </w:rPr>
      </w:pPr>
      <w:r w:rsidRPr="00550C5F">
        <w:rPr>
          <w:rFonts w:asciiTheme="majorBidi" w:hAnsiTheme="majorBidi" w:cstheme="majorBidi"/>
          <w:sz w:val="28"/>
          <w:szCs w:val="28"/>
        </w:rPr>
        <w:t xml:space="preserve">The co-occurrence analysis confirms the persistence of emotion, sport, and EI as central nodes, in line with Martínez and </w:t>
      </w:r>
      <w:proofErr w:type="spellStart"/>
      <w:r w:rsidRPr="00550C5F">
        <w:rPr>
          <w:rFonts w:asciiTheme="majorBidi" w:hAnsiTheme="majorBidi" w:cstheme="majorBidi"/>
          <w:sz w:val="28"/>
          <w:szCs w:val="28"/>
        </w:rPr>
        <w:t>Fayos</w:t>
      </w:r>
      <w:proofErr w:type="spellEnd"/>
      <w:r w:rsidRPr="00550C5F">
        <w:rPr>
          <w:rFonts w:asciiTheme="majorBidi" w:hAnsiTheme="majorBidi" w:cstheme="majorBidi"/>
          <w:sz w:val="28"/>
          <w:szCs w:val="28"/>
        </w:rPr>
        <w:t xml:space="preserve"> (2013) and Baier et al. (2020). Thematic clusters linked to motivation, performance, emotion regulation, training, and physical education reinforce EI’s positive impact on performance—especially in training and team sports (Rodríguez et al., 2021; Miranda &amp; Cantú, 2022; </w:t>
      </w:r>
      <w:proofErr w:type="spellStart"/>
      <w:r w:rsidRPr="00550C5F">
        <w:rPr>
          <w:rFonts w:asciiTheme="majorBidi" w:hAnsiTheme="majorBidi" w:cstheme="majorBidi"/>
          <w:sz w:val="28"/>
          <w:szCs w:val="28"/>
        </w:rPr>
        <w:t>Leñador</w:t>
      </w:r>
      <w:proofErr w:type="spellEnd"/>
      <w:r w:rsidRPr="00550C5F">
        <w:rPr>
          <w:rFonts w:asciiTheme="majorBidi" w:hAnsiTheme="majorBidi" w:cstheme="majorBidi"/>
          <w:sz w:val="28"/>
          <w:szCs w:val="28"/>
        </w:rPr>
        <w:t xml:space="preserve"> et al., 2023). </w:t>
      </w:r>
    </w:p>
    <w:p w14:paraId="63A215C9" w14:textId="77777777" w:rsidR="00550C5F" w:rsidRPr="00550C5F" w:rsidRDefault="00550C5F" w:rsidP="00550C5F">
      <w:pPr>
        <w:spacing w:after="240" w:line="276" w:lineRule="auto"/>
        <w:ind w:firstLine="720"/>
        <w:jc w:val="both"/>
        <w:rPr>
          <w:rFonts w:asciiTheme="majorBidi" w:hAnsiTheme="majorBidi" w:cstheme="majorBidi"/>
          <w:sz w:val="28"/>
          <w:szCs w:val="28"/>
        </w:rPr>
      </w:pPr>
      <w:r w:rsidRPr="00550C5F">
        <w:rPr>
          <w:rFonts w:asciiTheme="majorBidi" w:hAnsiTheme="majorBidi" w:cstheme="majorBidi"/>
          <w:sz w:val="28"/>
          <w:szCs w:val="28"/>
        </w:rPr>
        <w:t>Terms such as university students, adolescents, team sport, and physical activity reflect a focus on young populations and educational contexts (</w:t>
      </w:r>
      <w:proofErr w:type="spellStart"/>
      <w:r w:rsidRPr="00550C5F">
        <w:rPr>
          <w:rFonts w:asciiTheme="majorBidi" w:hAnsiTheme="majorBidi" w:cstheme="majorBidi"/>
          <w:sz w:val="28"/>
          <w:szCs w:val="28"/>
        </w:rPr>
        <w:t>Ubago</w:t>
      </w:r>
      <w:proofErr w:type="spellEnd"/>
      <w:r w:rsidRPr="00550C5F">
        <w:rPr>
          <w:rFonts w:asciiTheme="majorBidi" w:hAnsiTheme="majorBidi" w:cstheme="majorBidi"/>
          <w:sz w:val="28"/>
          <w:szCs w:val="28"/>
        </w:rPr>
        <w:t xml:space="preserve"> et al., 2019; Jacho, 2023). Concepts such as exercise, competition, anger, gender, and mood indicate interest in psychophysiological and differential factors, supporting EI’s role in managing competitive stress and differences by gender and type of practice (Cece et al., 2019; Sáenz et al., 2022). The emergence of psychometrics signals methodological concern for accurate measurement of the construct, consistent with </w:t>
      </w:r>
      <w:proofErr w:type="spellStart"/>
      <w:r w:rsidRPr="00550C5F">
        <w:rPr>
          <w:rFonts w:asciiTheme="majorBidi" w:hAnsiTheme="majorBidi" w:cstheme="majorBidi"/>
          <w:sz w:val="28"/>
          <w:szCs w:val="28"/>
        </w:rPr>
        <w:t>Khotbi</w:t>
      </w:r>
      <w:proofErr w:type="spellEnd"/>
      <w:r w:rsidRPr="00550C5F">
        <w:rPr>
          <w:rFonts w:asciiTheme="majorBidi" w:hAnsiTheme="majorBidi" w:cstheme="majorBidi"/>
          <w:sz w:val="28"/>
          <w:szCs w:val="28"/>
        </w:rPr>
        <w:t xml:space="preserve"> and </w:t>
      </w:r>
      <w:proofErr w:type="spellStart"/>
      <w:r w:rsidRPr="00550C5F">
        <w:rPr>
          <w:rFonts w:asciiTheme="majorBidi" w:hAnsiTheme="majorBidi" w:cstheme="majorBidi"/>
          <w:sz w:val="28"/>
          <w:szCs w:val="28"/>
        </w:rPr>
        <w:t>Brir</w:t>
      </w:r>
      <w:proofErr w:type="spellEnd"/>
      <w:r w:rsidRPr="00550C5F">
        <w:rPr>
          <w:rFonts w:asciiTheme="majorBidi" w:hAnsiTheme="majorBidi" w:cstheme="majorBidi"/>
          <w:sz w:val="28"/>
          <w:szCs w:val="28"/>
        </w:rPr>
        <w:t xml:space="preserve"> (2023), who emphasize the need for valid and reliable instruments to assess psychological variables in sport settings.</w:t>
      </w:r>
    </w:p>
    <w:p w14:paraId="5C2AA4F2" w14:textId="77777777" w:rsidR="00550C5F" w:rsidRPr="00550C5F" w:rsidRDefault="00550C5F" w:rsidP="00550C5F">
      <w:pPr>
        <w:spacing w:after="240" w:line="276" w:lineRule="auto"/>
        <w:ind w:firstLine="720"/>
        <w:jc w:val="both"/>
        <w:rPr>
          <w:rFonts w:asciiTheme="majorBidi" w:hAnsiTheme="majorBidi" w:cstheme="majorBidi"/>
          <w:sz w:val="28"/>
          <w:szCs w:val="28"/>
        </w:rPr>
      </w:pPr>
      <w:r w:rsidRPr="00550C5F">
        <w:rPr>
          <w:rFonts w:asciiTheme="majorBidi" w:hAnsiTheme="majorBidi" w:cstheme="majorBidi"/>
          <w:sz w:val="28"/>
          <w:szCs w:val="28"/>
        </w:rPr>
        <w:t>The review of the twenty most-cited articles shows a preference for Petrides’ trait EI model, consistent with Kopp et al. (2021) on its greater capacity to predict subjective variables such as self-assessed performance. In contrast, the ability model of Mayer and Salovey—while historically relevant—has a lower presence, focusing on the perception, understanding, use, and management of emotions in sport contexts (</w:t>
      </w:r>
      <w:proofErr w:type="spellStart"/>
      <w:r w:rsidRPr="00550C5F">
        <w:rPr>
          <w:rFonts w:asciiTheme="majorBidi" w:hAnsiTheme="majorBidi" w:cstheme="majorBidi"/>
          <w:sz w:val="28"/>
          <w:szCs w:val="28"/>
        </w:rPr>
        <w:t>Leñador</w:t>
      </w:r>
      <w:proofErr w:type="spellEnd"/>
      <w:r w:rsidRPr="00550C5F">
        <w:rPr>
          <w:rFonts w:asciiTheme="majorBidi" w:hAnsiTheme="majorBidi" w:cstheme="majorBidi"/>
          <w:sz w:val="28"/>
          <w:szCs w:val="28"/>
        </w:rPr>
        <w:t xml:space="preserve"> et al., 2025). </w:t>
      </w:r>
    </w:p>
    <w:p w14:paraId="6B06CB74" w14:textId="77777777" w:rsidR="00550C5F" w:rsidRPr="00550C5F" w:rsidRDefault="00550C5F" w:rsidP="00550C5F">
      <w:pPr>
        <w:spacing w:after="240" w:line="276" w:lineRule="auto"/>
        <w:ind w:firstLine="720"/>
        <w:jc w:val="both"/>
        <w:rPr>
          <w:rFonts w:asciiTheme="majorBidi" w:hAnsiTheme="majorBidi" w:cstheme="majorBidi"/>
          <w:sz w:val="28"/>
          <w:szCs w:val="28"/>
        </w:rPr>
      </w:pPr>
      <w:r w:rsidRPr="00550C5F">
        <w:rPr>
          <w:rFonts w:asciiTheme="majorBidi" w:hAnsiTheme="majorBidi" w:cstheme="majorBidi"/>
          <w:sz w:val="28"/>
          <w:szCs w:val="28"/>
        </w:rPr>
        <w:t xml:space="preserve">Neff’s self-compassion model appears in studies on self-kindness, empathy, mindfulness, and coping with failure, contributing to reductions in </w:t>
      </w:r>
      <w:r w:rsidRPr="00550C5F">
        <w:rPr>
          <w:rFonts w:asciiTheme="majorBidi" w:hAnsiTheme="majorBidi" w:cstheme="majorBidi"/>
          <w:sz w:val="28"/>
          <w:szCs w:val="28"/>
        </w:rPr>
        <w:lastRenderedPageBreak/>
        <w:t>anxiety and to emotional recovery following sport failures (</w:t>
      </w:r>
      <w:proofErr w:type="spellStart"/>
      <w:r w:rsidRPr="00550C5F">
        <w:rPr>
          <w:rFonts w:asciiTheme="majorBidi" w:hAnsiTheme="majorBidi" w:cstheme="majorBidi"/>
          <w:sz w:val="28"/>
          <w:szCs w:val="28"/>
        </w:rPr>
        <w:t>Terzioğlu</w:t>
      </w:r>
      <w:proofErr w:type="spellEnd"/>
      <w:r w:rsidRPr="00550C5F">
        <w:rPr>
          <w:rFonts w:asciiTheme="majorBidi" w:hAnsiTheme="majorBidi" w:cstheme="majorBidi"/>
          <w:sz w:val="28"/>
          <w:szCs w:val="28"/>
        </w:rPr>
        <w:t xml:space="preserve"> &amp; Çakir, 2024; Zhang et al., 2023). The trait EI model was applied to variables such as stress management, self-confidence, well-being, motivation, coping, and sport psychology, evidencing its utility for analyzing affect regulation and performance under pressure (Kopp et al., 2021). The Mayer–Salovey model was employed in studies of cognitive processes and emotional self-regulation, while self-compassion was linked to strengthening athletes’ well-being and emotional resilience.</w:t>
      </w:r>
    </w:p>
    <w:p w14:paraId="7EB7FE6C" w14:textId="77777777" w:rsidR="00550C5F" w:rsidRPr="00550C5F" w:rsidRDefault="00550C5F" w:rsidP="00550C5F">
      <w:pPr>
        <w:spacing w:after="240" w:line="276" w:lineRule="auto"/>
        <w:ind w:firstLine="720"/>
        <w:jc w:val="both"/>
        <w:rPr>
          <w:rFonts w:asciiTheme="majorBidi" w:hAnsiTheme="majorBidi" w:cstheme="majorBidi"/>
          <w:sz w:val="28"/>
          <w:szCs w:val="28"/>
        </w:rPr>
      </w:pPr>
      <w:r w:rsidRPr="00550C5F">
        <w:rPr>
          <w:rFonts w:asciiTheme="majorBidi" w:hAnsiTheme="majorBidi" w:cstheme="majorBidi"/>
          <w:sz w:val="28"/>
          <w:szCs w:val="28"/>
        </w:rPr>
        <w:t>Overall, these findings align with the thematic evolution identified in the bibliometric analysis: the centrality of emotional intelligence and its connections with emotion regulation, motivation, and sport psychology reflect the consolidation of EI as both a theoretical and applied axis in sport research. The integration of alternative models, such as self-compassion, also indicates the emergence of new lines oriented toward coping strategies and emotional resilience in contexts of highly competitive pressure.</w:t>
      </w:r>
    </w:p>
    <w:p w14:paraId="73A87AFB" w14:textId="70E4D006" w:rsidR="00550C5F" w:rsidRPr="00CF6DBC" w:rsidRDefault="00261DA9" w:rsidP="00BF58F6">
      <w:pPr>
        <w:spacing w:line="276" w:lineRule="auto"/>
        <w:rPr>
          <w:rFonts w:asciiTheme="majorBidi" w:hAnsiTheme="majorBidi" w:cstheme="majorBidi"/>
          <w:b/>
          <w:bCs/>
          <w:i/>
          <w:iCs/>
          <w:sz w:val="28"/>
          <w:szCs w:val="28"/>
        </w:rPr>
      </w:pPr>
      <w:r>
        <w:rPr>
          <w:rFonts w:asciiTheme="majorBidi" w:hAnsiTheme="majorBidi" w:cstheme="majorBidi"/>
          <w:b/>
          <w:bCs/>
          <w:i/>
          <w:iCs/>
          <w:sz w:val="28"/>
          <w:szCs w:val="28"/>
        </w:rPr>
        <w:t>5</w:t>
      </w:r>
      <w:r w:rsidR="00CF6DBC" w:rsidRPr="00CF6DBC">
        <w:rPr>
          <w:rFonts w:asciiTheme="majorBidi" w:hAnsiTheme="majorBidi" w:cstheme="majorBidi"/>
          <w:b/>
          <w:bCs/>
          <w:i/>
          <w:iCs/>
          <w:sz w:val="28"/>
          <w:szCs w:val="28"/>
        </w:rPr>
        <w:t xml:space="preserve">. </w:t>
      </w:r>
      <w:r w:rsidR="00550C5F" w:rsidRPr="00CF6DBC">
        <w:rPr>
          <w:rFonts w:asciiTheme="majorBidi" w:hAnsiTheme="majorBidi" w:cstheme="majorBidi"/>
          <w:b/>
          <w:bCs/>
          <w:i/>
          <w:iCs/>
          <w:sz w:val="28"/>
          <w:szCs w:val="28"/>
        </w:rPr>
        <w:t>Conclusions</w:t>
      </w:r>
    </w:p>
    <w:p w14:paraId="2182D1DE" w14:textId="77777777" w:rsidR="00550C5F" w:rsidRPr="00550C5F" w:rsidRDefault="00550C5F" w:rsidP="00550C5F">
      <w:pPr>
        <w:spacing w:after="240" w:line="276" w:lineRule="auto"/>
        <w:ind w:firstLine="720"/>
        <w:jc w:val="both"/>
        <w:rPr>
          <w:rFonts w:asciiTheme="majorBidi" w:hAnsiTheme="majorBidi" w:cstheme="majorBidi"/>
          <w:sz w:val="28"/>
          <w:szCs w:val="28"/>
        </w:rPr>
      </w:pPr>
      <w:r w:rsidRPr="00550C5F">
        <w:rPr>
          <w:rFonts w:asciiTheme="majorBidi" w:hAnsiTheme="majorBidi" w:cstheme="majorBidi"/>
          <w:sz w:val="28"/>
          <w:szCs w:val="28"/>
        </w:rPr>
        <w:t>The analysis demonstrates that research on emotional intelligence (EI) in sport has shown an overall declining trend over the past twelve years, although a diverse scientific output continues to emerge across multiple countries and specialized journals. Most studies originate from European and English-speaking contexts; however, the appearance of Latin American research—including studies conducted in Costa Rica—reflects an emerging, albeit incipient, interest that requires further consolidation to achieve greater international projection and visibility.</w:t>
      </w:r>
    </w:p>
    <w:p w14:paraId="32B9EDAB" w14:textId="77777777" w:rsidR="00550C5F" w:rsidRPr="00550C5F" w:rsidRDefault="00550C5F" w:rsidP="00550C5F">
      <w:pPr>
        <w:spacing w:after="240" w:line="276" w:lineRule="auto"/>
        <w:ind w:firstLine="720"/>
        <w:jc w:val="both"/>
        <w:rPr>
          <w:rFonts w:asciiTheme="majorBidi" w:hAnsiTheme="majorBidi" w:cstheme="majorBidi"/>
          <w:sz w:val="28"/>
          <w:szCs w:val="28"/>
        </w:rPr>
      </w:pPr>
      <w:r w:rsidRPr="00550C5F">
        <w:rPr>
          <w:rFonts w:asciiTheme="majorBidi" w:hAnsiTheme="majorBidi" w:cstheme="majorBidi"/>
          <w:sz w:val="28"/>
          <w:szCs w:val="28"/>
        </w:rPr>
        <w:t>The characterization of bibliometric indicators revealed a variable pattern, with a peak in 2019 followed by a subsequent decline. Nevertheless, this reduction does not diminish the academic value of the studies, which exhibit a high average number of citations per document and demonstrate the consolidation of international collaboration networks that strengthen scientific exchange and collective knowledge construction.</w:t>
      </w:r>
    </w:p>
    <w:p w14:paraId="21DF7F8E" w14:textId="77777777" w:rsidR="00550C5F" w:rsidRPr="00550C5F" w:rsidRDefault="00550C5F" w:rsidP="00550C5F">
      <w:pPr>
        <w:spacing w:after="240" w:line="276" w:lineRule="auto"/>
        <w:ind w:firstLine="720"/>
        <w:jc w:val="both"/>
        <w:rPr>
          <w:rFonts w:asciiTheme="majorBidi" w:hAnsiTheme="majorBidi" w:cstheme="majorBidi"/>
          <w:sz w:val="28"/>
          <w:szCs w:val="28"/>
        </w:rPr>
      </w:pPr>
      <w:r w:rsidRPr="00550C5F">
        <w:rPr>
          <w:rFonts w:asciiTheme="majorBidi" w:hAnsiTheme="majorBidi" w:cstheme="majorBidi"/>
          <w:sz w:val="28"/>
          <w:szCs w:val="28"/>
        </w:rPr>
        <w:t xml:space="preserve">Thematic evolution revealed a shift from general approaches focused on emotion and sport toward more specific perspectives centered on emotion regulation, applied sport psychology, and the study of targeted populations such </w:t>
      </w:r>
      <w:r w:rsidRPr="00550C5F">
        <w:rPr>
          <w:rFonts w:asciiTheme="majorBidi" w:hAnsiTheme="majorBidi" w:cstheme="majorBidi"/>
          <w:sz w:val="28"/>
          <w:szCs w:val="28"/>
        </w:rPr>
        <w:lastRenderedPageBreak/>
        <w:t>as adolescents. This specialization reflects the field’s growing maturity and its capacity to address the specific needs of diverse contexts and population groups.</w:t>
      </w:r>
    </w:p>
    <w:p w14:paraId="162D3A8A" w14:textId="77777777" w:rsidR="00550C5F" w:rsidRPr="00550C5F" w:rsidRDefault="00550C5F" w:rsidP="00550C5F">
      <w:pPr>
        <w:spacing w:after="240" w:line="276" w:lineRule="auto"/>
        <w:ind w:firstLine="720"/>
        <w:jc w:val="both"/>
        <w:rPr>
          <w:rFonts w:asciiTheme="majorBidi" w:hAnsiTheme="majorBidi" w:cstheme="majorBidi"/>
          <w:sz w:val="28"/>
          <w:szCs w:val="28"/>
        </w:rPr>
      </w:pPr>
      <w:r w:rsidRPr="00550C5F">
        <w:rPr>
          <w:rFonts w:asciiTheme="majorBidi" w:hAnsiTheme="majorBidi" w:cstheme="majorBidi"/>
          <w:sz w:val="28"/>
          <w:szCs w:val="28"/>
        </w:rPr>
        <w:t>At the theoretical level, the conception of EI as a personality trait—proposed by Petrides—predominates, linking it to sport-related personality characteristics. However, other relevant perspectives have also emerged, such as Neff’s self-compassion model, theories of emotion regulation, and group management models. The coexistence of these approaches suggests a diverse and evolving field that broadens the potential for new applied research in sport contexts.</w:t>
      </w:r>
    </w:p>
    <w:p w14:paraId="602B6C57" w14:textId="77777777" w:rsidR="00550C5F" w:rsidRPr="00550C5F" w:rsidRDefault="00550C5F" w:rsidP="00550C5F">
      <w:pPr>
        <w:spacing w:after="240" w:line="276" w:lineRule="auto"/>
        <w:ind w:firstLine="720"/>
        <w:jc w:val="both"/>
        <w:rPr>
          <w:rFonts w:asciiTheme="majorBidi" w:hAnsiTheme="majorBidi" w:cstheme="majorBidi"/>
          <w:sz w:val="28"/>
          <w:szCs w:val="28"/>
        </w:rPr>
      </w:pPr>
      <w:r w:rsidRPr="00550C5F">
        <w:rPr>
          <w:rFonts w:asciiTheme="majorBidi" w:hAnsiTheme="majorBidi" w:cstheme="majorBidi"/>
          <w:sz w:val="28"/>
          <w:szCs w:val="28"/>
        </w:rPr>
        <w:t>This study also identified limitations that constrain the scope of the findings, primarily the scarcity of comprehensive bibliographic material directly examining the relationship between EI and sport, as most studies address its components in a fragmented manner. This highlights the need to strengthen academic production systematically and coherently integrates both domains.</w:t>
      </w:r>
    </w:p>
    <w:p w14:paraId="7CE825E3" w14:textId="77777777" w:rsidR="00550C5F" w:rsidRPr="00550C5F" w:rsidRDefault="00550C5F" w:rsidP="00550C5F">
      <w:pPr>
        <w:spacing w:after="240" w:line="276" w:lineRule="auto"/>
        <w:ind w:firstLine="720"/>
        <w:jc w:val="both"/>
        <w:rPr>
          <w:rFonts w:asciiTheme="majorBidi" w:hAnsiTheme="majorBidi" w:cstheme="majorBidi"/>
          <w:sz w:val="28"/>
          <w:szCs w:val="28"/>
        </w:rPr>
      </w:pPr>
      <w:r w:rsidRPr="00550C5F">
        <w:rPr>
          <w:rFonts w:asciiTheme="majorBidi" w:hAnsiTheme="majorBidi" w:cstheme="majorBidi"/>
          <w:sz w:val="28"/>
          <w:szCs w:val="28"/>
        </w:rPr>
        <w:t>It is recommended that academic institutions promote research lines and outreach projects focused on emotional intelligence applied to sport, addressing motivation, performance, and emotion regulation in competitive contexts, as well as coping processes and specific populations such as adolescents, women, and high-performance athletes. Future work should also include underexplored disciplines such as basketball and martial arts.</w:t>
      </w:r>
    </w:p>
    <w:p w14:paraId="71025EF6" w14:textId="77777777" w:rsidR="00550C5F" w:rsidRPr="00550C5F" w:rsidRDefault="00550C5F" w:rsidP="00550C5F">
      <w:pPr>
        <w:spacing w:after="240" w:line="276" w:lineRule="auto"/>
        <w:ind w:firstLine="720"/>
        <w:jc w:val="both"/>
        <w:rPr>
          <w:rFonts w:asciiTheme="majorBidi" w:hAnsiTheme="majorBidi" w:cstheme="majorBidi"/>
          <w:sz w:val="28"/>
          <w:szCs w:val="28"/>
        </w:rPr>
      </w:pPr>
      <w:r w:rsidRPr="00550C5F">
        <w:rPr>
          <w:rFonts w:asciiTheme="majorBidi" w:hAnsiTheme="majorBidi" w:cstheme="majorBidi"/>
          <w:sz w:val="28"/>
          <w:szCs w:val="28"/>
        </w:rPr>
        <w:t>Finally, it is imperative that sport psychology programs explicitly incorporate the dimension of emotional intelligence, fostering psychological skill development, encouraging evidence-based research, and promoting applied strategies that enhance both professional practice and the integral development of athletes.</w:t>
      </w:r>
    </w:p>
    <w:p w14:paraId="6FBBCF3F" w14:textId="77777777" w:rsidR="00BF58F6" w:rsidRDefault="00BF58F6">
      <w:pPr>
        <w:rPr>
          <w:rFonts w:asciiTheme="majorBidi" w:hAnsiTheme="majorBidi" w:cstheme="majorBidi"/>
          <w:sz w:val="28"/>
          <w:szCs w:val="28"/>
        </w:rPr>
      </w:pPr>
      <w:bookmarkStart w:id="17" w:name="_TOC_250002"/>
      <w:bookmarkEnd w:id="17"/>
      <w:r>
        <w:rPr>
          <w:rFonts w:asciiTheme="majorBidi" w:hAnsiTheme="majorBidi" w:cstheme="majorBidi"/>
          <w:sz w:val="28"/>
          <w:szCs w:val="28"/>
        </w:rPr>
        <w:br w:type="page"/>
      </w:r>
    </w:p>
    <w:p w14:paraId="08FC2A2B" w14:textId="3167A1ED" w:rsidR="001352A3" w:rsidRPr="00C707CC" w:rsidRDefault="001352A3" w:rsidP="00BF58F6">
      <w:pPr>
        <w:spacing w:line="276" w:lineRule="auto"/>
        <w:jc w:val="center"/>
        <w:rPr>
          <w:rFonts w:asciiTheme="majorBidi" w:hAnsiTheme="majorBidi" w:cstheme="majorBidi"/>
          <w:b/>
          <w:bCs/>
          <w:i/>
          <w:iCs/>
          <w:sz w:val="24"/>
          <w:szCs w:val="24"/>
        </w:rPr>
      </w:pPr>
      <w:r w:rsidRPr="00C707CC">
        <w:rPr>
          <w:rFonts w:asciiTheme="majorBidi" w:hAnsiTheme="majorBidi" w:cstheme="majorBidi"/>
          <w:b/>
          <w:bCs/>
          <w:i/>
          <w:iCs/>
          <w:sz w:val="24"/>
          <w:szCs w:val="24"/>
        </w:rPr>
        <w:lastRenderedPageBreak/>
        <w:t>References</w:t>
      </w:r>
    </w:p>
    <w:p w14:paraId="590E3B72" w14:textId="77777777" w:rsidR="00C707CC" w:rsidRPr="00C707CC" w:rsidRDefault="00C707CC" w:rsidP="00103106">
      <w:pPr>
        <w:spacing w:line="276" w:lineRule="auto"/>
        <w:jc w:val="both"/>
        <w:rPr>
          <w:rFonts w:asciiTheme="majorBidi" w:hAnsiTheme="majorBidi" w:cstheme="majorBidi"/>
          <w:sz w:val="24"/>
          <w:szCs w:val="24"/>
          <w:rtl/>
        </w:rPr>
      </w:pPr>
    </w:p>
    <w:p w14:paraId="71D4449B" w14:textId="77777777" w:rsidR="00DA11E2" w:rsidRPr="00DA11E2" w:rsidRDefault="00DA11E2" w:rsidP="00DA11E2">
      <w:pPr>
        <w:pStyle w:val="ListParagraph"/>
        <w:numPr>
          <w:ilvl w:val="0"/>
          <w:numId w:val="16"/>
        </w:numPr>
        <w:jc w:val="both"/>
        <w:rPr>
          <w:rFonts w:asciiTheme="majorBidi" w:hAnsiTheme="majorBidi" w:cstheme="majorBidi"/>
          <w:sz w:val="24"/>
          <w:szCs w:val="24"/>
        </w:rPr>
      </w:pPr>
      <w:r w:rsidRPr="00DA11E2">
        <w:rPr>
          <w:rFonts w:asciiTheme="majorBidi" w:hAnsiTheme="majorBidi" w:cstheme="majorBidi"/>
          <w:sz w:val="24"/>
          <w:szCs w:val="24"/>
        </w:rPr>
        <w:t xml:space="preserve">Aguirre, L., &amp; Muñoz, I. (2013). </w:t>
      </w:r>
      <w:proofErr w:type="spellStart"/>
      <w:r w:rsidRPr="00DA11E2">
        <w:rPr>
          <w:rFonts w:asciiTheme="majorBidi" w:hAnsiTheme="majorBidi" w:cstheme="majorBidi"/>
          <w:sz w:val="24"/>
          <w:szCs w:val="24"/>
        </w:rPr>
        <w:t>Cienciometría</w:t>
      </w:r>
      <w:proofErr w:type="spellEnd"/>
      <w:r w:rsidRPr="00DA11E2">
        <w:rPr>
          <w:rFonts w:asciiTheme="majorBidi" w:hAnsiTheme="majorBidi" w:cstheme="majorBidi"/>
          <w:sz w:val="24"/>
          <w:szCs w:val="24"/>
        </w:rPr>
        <w:t xml:space="preserve"> para </w:t>
      </w:r>
      <w:proofErr w:type="spellStart"/>
      <w:r w:rsidRPr="00DA11E2">
        <w:rPr>
          <w:rFonts w:asciiTheme="majorBidi" w:hAnsiTheme="majorBidi" w:cstheme="majorBidi"/>
          <w:sz w:val="24"/>
          <w:szCs w:val="24"/>
        </w:rPr>
        <w:t>ciencias</w:t>
      </w:r>
      <w:proofErr w:type="spellEnd"/>
      <w:r w:rsidRPr="00DA11E2">
        <w:rPr>
          <w:rFonts w:asciiTheme="majorBidi" w:hAnsiTheme="majorBidi" w:cstheme="majorBidi"/>
          <w:sz w:val="24"/>
          <w:szCs w:val="24"/>
        </w:rPr>
        <w:t xml:space="preserve"> </w:t>
      </w:r>
      <w:proofErr w:type="spellStart"/>
      <w:r w:rsidRPr="00DA11E2">
        <w:rPr>
          <w:rFonts w:asciiTheme="majorBidi" w:hAnsiTheme="majorBidi" w:cstheme="majorBidi"/>
          <w:sz w:val="24"/>
          <w:szCs w:val="24"/>
        </w:rPr>
        <w:t>médicas</w:t>
      </w:r>
      <w:proofErr w:type="spellEnd"/>
      <w:r w:rsidRPr="00DA11E2">
        <w:rPr>
          <w:rFonts w:asciiTheme="majorBidi" w:hAnsiTheme="majorBidi" w:cstheme="majorBidi"/>
          <w:sz w:val="24"/>
          <w:szCs w:val="24"/>
        </w:rPr>
        <w:t xml:space="preserve">: </w:t>
      </w:r>
      <w:proofErr w:type="spellStart"/>
      <w:r w:rsidRPr="00DA11E2">
        <w:rPr>
          <w:rFonts w:asciiTheme="majorBidi" w:hAnsiTheme="majorBidi" w:cstheme="majorBidi"/>
          <w:sz w:val="24"/>
          <w:szCs w:val="24"/>
        </w:rPr>
        <w:t>Definiciones</w:t>
      </w:r>
      <w:proofErr w:type="spellEnd"/>
      <w:r w:rsidRPr="00DA11E2">
        <w:rPr>
          <w:rFonts w:asciiTheme="majorBidi" w:hAnsiTheme="majorBidi" w:cstheme="majorBidi"/>
          <w:sz w:val="24"/>
          <w:szCs w:val="24"/>
        </w:rPr>
        <w:t xml:space="preserve">, </w:t>
      </w:r>
      <w:proofErr w:type="spellStart"/>
      <w:r w:rsidRPr="00DA11E2">
        <w:rPr>
          <w:rFonts w:asciiTheme="majorBidi" w:hAnsiTheme="majorBidi" w:cstheme="majorBidi"/>
          <w:sz w:val="24"/>
          <w:szCs w:val="24"/>
        </w:rPr>
        <w:t>aplicaciones</w:t>
      </w:r>
      <w:proofErr w:type="spellEnd"/>
      <w:r w:rsidRPr="00DA11E2">
        <w:rPr>
          <w:rFonts w:asciiTheme="majorBidi" w:hAnsiTheme="majorBidi" w:cstheme="majorBidi"/>
          <w:sz w:val="24"/>
          <w:szCs w:val="24"/>
        </w:rPr>
        <w:t xml:space="preserve"> y </w:t>
      </w:r>
      <w:proofErr w:type="spellStart"/>
      <w:r w:rsidRPr="00DA11E2">
        <w:rPr>
          <w:rFonts w:asciiTheme="majorBidi" w:hAnsiTheme="majorBidi" w:cstheme="majorBidi"/>
          <w:sz w:val="24"/>
          <w:szCs w:val="24"/>
        </w:rPr>
        <w:t>perspectivas</w:t>
      </w:r>
      <w:proofErr w:type="spellEnd"/>
      <w:r w:rsidRPr="00DA11E2">
        <w:rPr>
          <w:rFonts w:asciiTheme="majorBidi" w:hAnsiTheme="majorBidi" w:cstheme="majorBidi"/>
          <w:sz w:val="24"/>
          <w:szCs w:val="24"/>
        </w:rPr>
        <w:t xml:space="preserve">. </w:t>
      </w:r>
      <w:proofErr w:type="spellStart"/>
      <w:r w:rsidRPr="00DA11E2">
        <w:rPr>
          <w:rFonts w:asciiTheme="majorBidi" w:hAnsiTheme="majorBidi" w:cstheme="majorBidi"/>
          <w:i/>
          <w:iCs/>
          <w:sz w:val="24"/>
          <w:szCs w:val="24"/>
        </w:rPr>
        <w:t>Investigación</w:t>
      </w:r>
      <w:proofErr w:type="spellEnd"/>
      <w:r w:rsidRPr="00DA11E2">
        <w:rPr>
          <w:rFonts w:asciiTheme="majorBidi" w:hAnsiTheme="majorBidi" w:cstheme="majorBidi"/>
          <w:i/>
          <w:iCs/>
          <w:sz w:val="24"/>
          <w:szCs w:val="24"/>
        </w:rPr>
        <w:t xml:space="preserve"> </w:t>
      </w:r>
      <w:proofErr w:type="spellStart"/>
      <w:r w:rsidRPr="00DA11E2">
        <w:rPr>
          <w:rFonts w:asciiTheme="majorBidi" w:hAnsiTheme="majorBidi" w:cstheme="majorBidi"/>
          <w:i/>
          <w:iCs/>
          <w:sz w:val="24"/>
          <w:szCs w:val="24"/>
        </w:rPr>
        <w:t>en</w:t>
      </w:r>
      <w:proofErr w:type="spellEnd"/>
      <w:r w:rsidRPr="00DA11E2">
        <w:rPr>
          <w:rFonts w:asciiTheme="majorBidi" w:hAnsiTheme="majorBidi" w:cstheme="majorBidi"/>
          <w:i/>
          <w:iCs/>
          <w:sz w:val="24"/>
          <w:szCs w:val="24"/>
        </w:rPr>
        <w:t xml:space="preserve"> </w:t>
      </w:r>
      <w:proofErr w:type="spellStart"/>
      <w:r w:rsidRPr="00DA11E2">
        <w:rPr>
          <w:rFonts w:asciiTheme="majorBidi" w:hAnsiTheme="majorBidi" w:cstheme="majorBidi"/>
          <w:i/>
          <w:iCs/>
          <w:sz w:val="24"/>
          <w:szCs w:val="24"/>
        </w:rPr>
        <w:t>Educación</w:t>
      </w:r>
      <w:proofErr w:type="spellEnd"/>
      <w:r w:rsidRPr="00DA11E2">
        <w:rPr>
          <w:rFonts w:asciiTheme="majorBidi" w:hAnsiTheme="majorBidi" w:cstheme="majorBidi"/>
          <w:i/>
          <w:iCs/>
          <w:sz w:val="24"/>
          <w:szCs w:val="24"/>
        </w:rPr>
        <w:t xml:space="preserve"> </w:t>
      </w:r>
      <w:proofErr w:type="spellStart"/>
      <w:r w:rsidRPr="00DA11E2">
        <w:rPr>
          <w:rFonts w:asciiTheme="majorBidi" w:hAnsiTheme="majorBidi" w:cstheme="majorBidi"/>
          <w:i/>
          <w:iCs/>
          <w:sz w:val="24"/>
          <w:szCs w:val="24"/>
        </w:rPr>
        <w:t>Médica</w:t>
      </w:r>
      <w:proofErr w:type="spellEnd"/>
      <w:r w:rsidRPr="00DA11E2">
        <w:rPr>
          <w:rFonts w:asciiTheme="majorBidi" w:hAnsiTheme="majorBidi" w:cstheme="majorBidi"/>
          <w:i/>
          <w:iCs/>
          <w:sz w:val="24"/>
          <w:szCs w:val="24"/>
        </w:rPr>
        <w:t>, 2</w:t>
      </w:r>
      <w:r w:rsidRPr="00DA11E2">
        <w:rPr>
          <w:rFonts w:asciiTheme="majorBidi" w:hAnsiTheme="majorBidi" w:cstheme="majorBidi"/>
          <w:sz w:val="24"/>
          <w:szCs w:val="24"/>
        </w:rPr>
        <w:t xml:space="preserve">(6), 100–106. </w:t>
      </w:r>
      <w:hyperlink r:id="rId20" w:history="1">
        <w:r w:rsidRPr="00DA11E2">
          <w:rPr>
            <w:rStyle w:val="Hyperlink"/>
            <w:rFonts w:asciiTheme="majorBidi" w:hAnsiTheme="majorBidi" w:cstheme="majorBidi"/>
            <w:sz w:val="24"/>
            <w:szCs w:val="24"/>
          </w:rPr>
          <w:t>https://doi.org/10.1016/S2007-5057(13)72694-2</w:t>
        </w:r>
      </w:hyperlink>
    </w:p>
    <w:p w14:paraId="7758EF7B" w14:textId="77777777" w:rsidR="00DA11E2" w:rsidRPr="00DA11E2" w:rsidRDefault="00DA11E2" w:rsidP="00DA11E2">
      <w:pPr>
        <w:pStyle w:val="ListParagraph"/>
        <w:numPr>
          <w:ilvl w:val="0"/>
          <w:numId w:val="16"/>
        </w:numPr>
        <w:jc w:val="both"/>
        <w:rPr>
          <w:rFonts w:asciiTheme="majorBidi" w:hAnsiTheme="majorBidi" w:cstheme="majorBidi"/>
          <w:sz w:val="24"/>
          <w:szCs w:val="24"/>
        </w:rPr>
      </w:pPr>
      <w:r w:rsidRPr="00DA11E2">
        <w:rPr>
          <w:rFonts w:asciiTheme="majorBidi" w:hAnsiTheme="majorBidi" w:cstheme="majorBidi"/>
          <w:sz w:val="24"/>
          <w:szCs w:val="24"/>
        </w:rPr>
        <w:t xml:space="preserve">Albano, V., Gragera, M., Córdoba, G., &amp; Molina, S. (2023). </w:t>
      </w:r>
      <w:proofErr w:type="spellStart"/>
      <w:r w:rsidRPr="00DA11E2">
        <w:rPr>
          <w:rFonts w:asciiTheme="majorBidi" w:hAnsiTheme="majorBidi" w:cstheme="majorBidi"/>
          <w:sz w:val="24"/>
          <w:szCs w:val="24"/>
        </w:rPr>
        <w:t>Práctica</w:t>
      </w:r>
      <w:proofErr w:type="spellEnd"/>
      <w:r w:rsidRPr="00DA11E2">
        <w:rPr>
          <w:rFonts w:asciiTheme="majorBidi" w:hAnsiTheme="majorBidi" w:cstheme="majorBidi"/>
          <w:sz w:val="24"/>
          <w:szCs w:val="24"/>
        </w:rPr>
        <w:t xml:space="preserve"> </w:t>
      </w:r>
      <w:proofErr w:type="spellStart"/>
      <w:r w:rsidRPr="00DA11E2">
        <w:rPr>
          <w:rFonts w:asciiTheme="majorBidi" w:hAnsiTheme="majorBidi" w:cstheme="majorBidi"/>
          <w:sz w:val="24"/>
          <w:szCs w:val="24"/>
        </w:rPr>
        <w:t>deportiva</w:t>
      </w:r>
      <w:proofErr w:type="spellEnd"/>
      <w:r w:rsidRPr="00DA11E2">
        <w:rPr>
          <w:rFonts w:asciiTheme="majorBidi" w:hAnsiTheme="majorBidi" w:cstheme="majorBidi"/>
          <w:sz w:val="24"/>
          <w:szCs w:val="24"/>
        </w:rPr>
        <w:t xml:space="preserve"> e </w:t>
      </w:r>
      <w:proofErr w:type="spellStart"/>
      <w:r w:rsidRPr="00DA11E2">
        <w:rPr>
          <w:rFonts w:asciiTheme="majorBidi" w:hAnsiTheme="majorBidi" w:cstheme="majorBidi"/>
          <w:sz w:val="24"/>
          <w:szCs w:val="24"/>
        </w:rPr>
        <w:t>inteligencia</w:t>
      </w:r>
      <w:proofErr w:type="spellEnd"/>
      <w:r w:rsidRPr="00DA11E2">
        <w:rPr>
          <w:rFonts w:asciiTheme="majorBidi" w:hAnsiTheme="majorBidi" w:cstheme="majorBidi"/>
          <w:sz w:val="24"/>
          <w:szCs w:val="24"/>
        </w:rPr>
        <w:t xml:space="preserve"> </w:t>
      </w:r>
      <w:proofErr w:type="spellStart"/>
      <w:r w:rsidRPr="00DA11E2">
        <w:rPr>
          <w:rFonts w:asciiTheme="majorBidi" w:hAnsiTheme="majorBidi" w:cstheme="majorBidi"/>
          <w:sz w:val="24"/>
          <w:szCs w:val="24"/>
        </w:rPr>
        <w:t>emocional</w:t>
      </w:r>
      <w:proofErr w:type="spellEnd"/>
      <w:r w:rsidRPr="00DA11E2">
        <w:rPr>
          <w:rFonts w:asciiTheme="majorBidi" w:hAnsiTheme="majorBidi" w:cstheme="majorBidi"/>
          <w:sz w:val="24"/>
          <w:szCs w:val="24"/>
        </w:rPr>
        <w:t xml:space="preserve"> </w:t>
      </w:r>
      <w:proofErr w:type="spellStart"/>
      <w:r w:rsidRPr="00DA11E2">
        <w:rPr>
          <w:rFonts w:asciiTheme="majorBidi" w:hAnsiTheme="majorBidi" w:cstheme="majorBidi"/>
          <w:sz w:val="24"/>
          <w:szCs w:val="24"/>
        </w:rPr>
        <w:t>en</w:t>
      </w:r>
      <w:proofErr w:type="spellEnd"/>
      <w:r w:rsidRPr="00DA11E2">
        <w:rPr>
          <w:rFonts w:asciiTheme="majorBidi" w:hAnsiTheme="majorBidi" w:cstheme="majorBidi"/>
          <w:sz w:val="24"/>
          <w:szCs w:val="24"/>
        </w:rPr>
        <w:t xml:space="preserve"> </w:t>
      </w:r>
      <w:proofErr w:type="spellStart"/>
      <w:r w:rsidRPr="00DA11E2">
        <w:rPr>
          <w:rFonts w:asciiTheme="majorBidi" w:hAnsiTheme="majorBidi" w:cstheme="majorBidi"/>
          <w:sz w:val="24"/>
          <w:szCs w:val="24"/>
        </w:rPr>
        <w:t>jóvenes</w:t>
      </w:r>
      <w:proofErr w:type="spellEnd"/>
      <w:r w:rsidRPr="00DA11E2">
        <w:rPr>
          <w:rFonts w:asciiTheme="majorBidi" w:hAnsiTheme="majorBidi" w:cstheme="majorBidi"/>
          <w:sz w:val="24"/>
          <w:szCs w:val="24"/>
        </w:rPr>
        <w:t xml:space="preserve">: </w:t>
      </w:r>
      <w:proofErr w:type="spellStart"/>
      <w:r w:rsidRPr="00DA11E2">
        <w:rPr>
          <w:rFonts w:asciiTheme="majorBidi" w:hAnsiTheme="majorBidi" w:cstheme="majorBidi"/>
          <w:sz w:val="24"/>
          <w:szCs w:val="24"/>
        </w:rPr>
        <w:t>Revisión</w:t>
      </w:r>
      <w:proofErr w:type="spellEnd"/>
      <w:r w:rsidRPr="00DA11E2">
        <w:rPr>
          <w:rFonts w:asciiTheme="majorBidi" w:hAnsiTheme="majorBidi" w:cstheme="majorBidi"/>
          <w:sz w:val="24"/>
          <w:szCs w:val="24"/>
        </w:rPr>
        <w:t xml:space="preserve"> </w:t>
      </w:r>
      <w:proofErr w:type="spellStart"/>
      <w:r w:rsidRPr="00DA11E2">
        <w:rPr>
          <w:rFonts w:asciiTheme="majorBidi" w:hAnsiTheme="majorBidi" w:cstheme="majorBidi"/>
          <w:sz w:val="24"/>
          <w:szCs w:val="24"/>
        </w:rPr>
        <w:t>sistemática</w:t>
      </w:r>
      <w:proofErr w:type="spellEnd"/>
      <w:r w:rsidRPr="00DA11E2">
        <w:rPr>
          <w:rFonts w:asciiTheme="majorBidi" w:hAnsiTheme="majorBidi" w:cstheme="majorBidi"/>
          <w:sz w:val="24"/>
          <w:szCs w:val="24"/>
        </w:rPr>
        <w:t xml:space="preserve">. </w:t>
      </w:r>
      <w:proofErr w:type="spellStart"/>
      <w:r w:rsidRPr="00DA11E2">
        <w:rPr>
          <w:rFonts w:asciiTheme="majorBidi" w:hAnsiTheme="majorBidi" w:cstheme="majorBidi"/>
          <w:i/>
          <w:iCs/>
          <w:sz w:val="24"/>
          <w:szCs w:val="24"/>
        </w:rPr>
        <w:t>Cuadernos</w:t>
      </w:r>
      <w:proofErr w:type="spellEnd"/>
      <w:r w:rsidRPr="00DA11E2">
        <w:rPr>
          <w:rFonts w:asciiTheme="majorBidi" w:hAnsiTheme="majorBidi" w:cstheme="majorBidi"/>
          <w:i/>
          <w:iCs/>
          <w:sz w:val="24"/>
          <w:szCs w:val="24"/>
        </w:rPr>
        <w:t xml:space="preserve"> de </w:t>
      </w:r>
      <w:proofErr w:type="spellStart"/>
      <w:r w:rsidRPr="00DA11E2">
        <w:rPr>
          <w:rFonts w:asciiTheme="majorBidi" w:hAnsiTheme="majorBidi" w:cstheme="majorBidi"/>
          <w:i/>
          <w:iCs/>
          <w:sz w:val="24"/>
          <w:szCs w:val="24"/>
        </w:rPr>
        <w:t>Psicología</w:t>
      </w:r>
      <w:proofErr w:type="spellEnd"/>
      <w:r w:rsidRPr="00DA11E2">
        <w:rPr>
          <w:rFonts w:asciiTheme="majorBidi" w:hAnsiTheme="majorBidi" w:cstheme="majorBidi"/>
          <w:i/>
          <w:iCs/>
          <w:sz w:val="24"/>
          <w:szCs w:val="24"/>
        </w:rPr>
        <w:t xml:space="preserve"> del </w:t>
      </w:r>
      <w:proofErr w:type="spellStart"/>
      <w:r w:rsidRPr="00DA11E2">
        <w:rPr>
          <w:rFonts w:asciiTheme="majorBidi" w:hAnsiTheme="majorBidi" w:cstheme="majorBidi"/>
          <w:i/>
          <w:iCs/>
          <w:sz w:val="24"/>
          <w:szCs w:val="24"/>
        </w:rPr>
        <w:t>Deporte</w:t>
      </w:r>
      <w:proofErr w:type="spellEnd"/>
      <w:r w:rsidRPr="00DA11E2">
        <w:rPr>
          <w:rFonts w:asciiTheme="majorBidi" w:hAnsiTheme="majorBidi" w:cstheme="majorBidi"/>
          <w:i/>
          <w:iCs/>
          <w:sz w:val="24"/>
          <w:szCs w:val="24"/>
        </w:rPr>
        <w:t>, 23</w:t>
      </w:r>
      <w:r w:rsidRPr="00DA11E2">
        <w:rPr>
          <w:rFonts w:asciiTheme="majorBidi" w:hAnsiTheme="majorBidi" w:cstheme="majorBidi"/>
          <w:sz w:val="24"/>
          <w:szCs w:val="24"/>
        </w:rPr>
        <w:t xml:space="preserve">(3). </w:t>
      </w:r>
      <w:hyperlink r:id="rId21" w:history="1">
        <w:r w:rsidRPr="00DA11E2">
          <w:rPr>
            <w:rStyle w:val="Hyperlink"/>
            <w:rFonts w:asciiTheme="majorBidi" w:hAnsiTheme="majorBidi" w:cstheme="majorBidi"/>
            <w:sz w:val="24"/>
            <w:szCs w:val="24"/>
          </w:rPr>
          <w:t>https://doi.org/10.6018/cpd.536391</w:t>
        </w:r>
      </w:hyperlink>
    </w:p>
    <w:p w14:paraId="29E84795" w14:textId="77777777" w:rsidR="00DA11E2" w:rsidRPr="00DA11E2" w:rsidRDefault="00DA11E2" w:rsidP="00DA11E2">
      <w:pPr>
        <w:pStyle w:val="ListParagraph"/>
        <w:numPr>
          <w:ilvl w:val="0"/>
          <w:numId w:val="16"/>
        </w:numPr>
        <w:jc w:val="both"/>
        <w:rPr>
          <w:rFonts w:asciiTheme="majorBidi" w:hAnsiTheme="majorBidi" w:cstheme="majorBidi"/>
          <w:sz w:val="24"/>
          <w:szCs w:val="24"/>
        </w:rPr>
      </w:pPr>
      <w:r w:rsidRPr="00DA11E2">
        <w:rPr>
          <w:rFonts w:asciiTheme="majorBidi" w:hAnsiTheme="majorBidi" w:cstheme="majorBidi"/>
          <w:sz w:val="24"/>
          <w:szCs w:val="24"/>
        </w:rPr>
        <w:t xml:space="preserve">Aria, M., &amp; Cuccurullo, C. (2017). </w:t>
      </w:r>
      <w:proofErr w:type="spellStart"/>
      <w:r w:rsidRPr="00DA11E2">
        <w:rPr>
          <w:rFonts w:asciiTheme="majorBidi" w:hAnsiTheme="majorBidi" w:cstheme="majorBidi"/>
          <w:sz w:val="24"/>
          <w:szCs w:val="24"/>
        </w:rPr>
        <w:t>Bibliometrix</w:t>
      </w:r>
      <w:proofErr w:type="spellEnd"/>
      <w:r w:rsidRPr="00DA11E2">
        <w:rPr>
          <w:rFonts w:asciiTheme="majorBidi" w:hAnsiTheme="majorBidi" w:cstheme="majorBidi"/>
          <w:sz w:val="24"/>
          <w:szCs w:val="24"/>
        </w:rPr>
        <w:t xml:space="preserve">: An R-tool for comprehensive science mapping analysis. </w:t>
      </w:r>
      <w:r w:rsidRPr="00DA11E2">
        <w:rPr>
          <w:rFonts w:asciiTheme="majorBidi" w:hAnsiTheme="majorBidi" w:cstheme="majorBidi"/>
          <w:i/>
          <w:iCs/>
          <w:sz w:val="24"/>
          <w:szCs w:val="24"/>
        </w:rPr>
        <w:t xml:space="preserve">Journal of </w:t>
      </w:r>
      <w:proofErr w:type="spellStart"/>
      <w:r w:rsidRPr="00DA11E2">
        <w:rPr>
          <w:rFonts w:asciiTheme="majorBidi" w:hAnsiTheme="majorBidi" w:cstheme="majorBidi"/>
          <w:i/>
          <w:iCs/>
          <w:sz w:val="24"/>
          <w:szCs w:val="24"/>
        </w:rPr>
        <w:t>Informetrics</w:t>
      </w:r>
      <w:proofErr w:type="spellEnd"/>
      <w:r w:rsidRPr="00DA11E2">
        <w:rPr>
          <w:rFonts w:asciiTheme="majorBidi" w:hAnsiTheme="majorBidi" w:cstheme="majorBidi"/>
          <w:i/>
          <w:iCs/>
          <w:sz w:val="24"/>
          <w:szCs w:val="24"/>
        </w:rPr>
        <w:t>, 11</w:t>
      </w:r>
      <w:r w:rsidRPr="00DA11E2">
        <w:rPr>
          <w:rFonts w:asciiTheme="majorBidi" w:hAnsiTheme="majorBidi" w:cstheme="majorBidi"/>
          <w:sz w:val="24"/>
          <w:szCs w:val="24"/>
        </w:rPr>
        <w:t xml:space="preserve">(4), 959–975. </w:t>
      </w:r>
      <w:hyperlink r:id="rId22" w:history="1">
        <w:r w:rsidRPr="00DA11E2">
          <w:rPr>
            <w:rStyle w:val="Hyperlink"/>
            <w:rFonts w:asciiTheme="majorBidi" w:hAnsiTheme="majorBidi" w:cstheme="majorBidi"/>
            <w:sz w:val="24"/>
            <w:szCs w:val="24"/>
          </w:rPr>
          <w:t>https://doi.org/10.1016/j.joi.2017.08.007</w:t>
        </w:r>
      </w:hyperlink>
    </w:p>
    <w:p w14:paraId="4F0EE962" w14:textId="77777777" w:rsidR="00DA11E2" w:rsidRPr="00DA11E2" w:rsidRDefault="00DA11E2" w:rsidP="00DA11E2">
      <w:pPr>
        <w:pStyle w:val="ListParagraph"/>
        <w:numPr>
          <w:ilvl w:val="0"/>
          <w:numId w:val="16"/>
        </w:numPr>
        <w:jc w:val="both"/>
        <w:rPr>
          <w:rFonts w:asciiTheme="majorBidi" w:hAnsiTheme="majorBidi" w:cstheme="majorBidi"/>
          <w:sz w:val="24"/>
          <w:szCs w:val="24"/>
        </w:rPr>
      </w:pPr>
      <w:r w:rsidRPr="00DA11E2">
        <w:rPr>
          <w:rFonts w:asciiTheme="majorBidi" w:hAnsiTheme="majorBidi" w:cstheme="majorBidi"/>
          <w:sz w:val="24"/>
          <w:szCs w:val="24"/>
        </w:rPr>
        <w:t xml:space="preserve">Arraya Vargas, G., &amp; Salazar Rojas, W. (2001). </w:t>
      </w:r>
      <w:proofErr w:type="spellStart"/>
      <w:r w:rsidRPr="00DA11E2">
        <w:rPr>
          <w:rFonts w:asciiTheme="majorBidi" w:hAnsiTheme="majorBidi" w:cstheme="majorBidi"/>
          <w:sz w:val="24"/>
          <w:szCs w:val="24"/>
        </w:rPr>
        <w:t>Inteligencia</w:t>
      </w:r>
      <w:proofErr w:type="spellEnd"/>
      <w:r w:rsidRPr="00DA11E2">
        <w:rPr>
          <w:rFonts w:asciiTheme="majorBidi" w:hAnsiTheme="majorBidi" w:cstheme="majorBidi"/>
          <w:sz w:val="24"/>
          <w:szCs w:val="24"/>
        </w:rPr>
        <w:t xml:space="preserve"> y </w:t>
      </w:r>
      <w:proofErr w:type="spellStart"/>
      <w:r w:rsidRPr="00DA11E2">
        <w:rPr>
          <w:rFonts w:asciiTheme="majorBidi" w:hAnsiTheme="majorBidi" w:cstheme="majorBidi"/>
          <w:sz w:val="24"/>
          <w:szCs w:val="24"/>
        </w:rPr>
        <w:t>rendimiento</w:t>
      </w:r>
      <w:proofErr w:type="spellEnd"/>
      <w:r w:rsidRPr="00DA11E2">
        <w:rPr>
          <w:rFonts w:asciiTheme="majorBidi" w:hAnsiTheme="majorBidi" w:cstheme="majorBidi"/>
          <w:sz w:val="24"/>
          <w:szCs w:val="24"/>
        </w:rPr>
        <w:t xml:space="preserve"> </w:t>
      </w:r>
      <w:proofErr w:type="spellStart"/>
      <w:r w:rsidRPr="00DA11E2">
        <w:rPr>
          <w:rFonts w:asciiTheme="majorBidi" w:hAnsiTheme="majorBidi" w:cstheme="majorBidi"/>
          <w:sz w:val="24"/>
          <w:szCs w:val="24"/>
        </w:rPr>
        <w:t>deportivo</w:t>
      </w:r>
      <w:proofErr w:type="spellEnd"/>
      <w:r w:rsidRPr="00DA11E2">
        <w:rPr>
          <w:rFonts w:asciiTheme="majorBidi" w:hAnsiTheme="majorBidi" w:cstheme="majorBidi"/>
          <w:sz w:val="24"/>
          <w:szCs w:val="24"/>
        </w:rPr>
        <w:t xml:space="preserve">: Un </w:t>
      </w:r>
      <w:proofErr w:type="spellStart"/>
      <w:r w:rsidRPr="00DA11E2">
        <w:rPr>
          <w:rFonts w:asciiTheme="majorBidi" w:hAnsiTheme="majorBidi" w:cstheme="majorBidi"/>
          <w:sz w:val="24"/>
          <w:szCs w:val="24"/>
        </w:rPr>
        <w:t>estudio</w:t>
      </w:r>
      <w:proofErr w:type="spellEnd"/>
      <w:r w:rsidRPr="00DA11E2">
        <w:rPr>
          <w:rFonts w:asciiTheme="majorBidi" w:hAnsiTheme="majorBidi" w:cstheme="majorBidi"/>
          <w:sz w:val="24"/>
          <w:szCs w:val="24"/>
        </w:rPr>
        <w:t xml:space="preserve"> </w:t>
      </w:r>
      <w:proofErr w:type="spellStart"/>
      <w:r w:rsidRPr="00DA11E2">
        <w:rPr>
          <w:rFonts w:asciiTheme="majorBidi" w:hAnsiTheme="majorBidi" w:cstheme="majorBidi"/>
          <w:sz w:val="24"/>
          <w:szCs w:val="24"/>
        </w:rPr>
        <w:t>sobre</w:t>
      </w:r>
      <w:proofErr w:type="spellEnd"/>
      <w:r w:rsidRPr="00DA11E2">
        <w:rPr>
          <w:rFonts w:asciiTheme="majorBidi" w:hAnsiTheme="majorBidi" w:cstheme="majorBidi"/>
          <w:sz w:val="24"/>
          <w:szCs w:val="24"/>
        </w:rPr>
        <w:t xml:space="preserve"> la </w:t>
      </w:r>
      <w:proofErr w:type="spellStart"/>
      <w:r w:rsidRPr="00DA11E2">
        <w:rPr>
          <w:rFonts w:asciiTheme="majorBidi" w:hAnsiTheme="majorBidi" w:cstheme="majorBidi"/>
          <w:sz w:val="24"/>
          <w:szCs w:val="24"/>
        </w:rPr>
        <w:t>inteligencia</w:t>
      </w:r>
      <w:proofErr w:type="spellEnd"/>
      <w:r w:rsidRPr="00DA11E2">
        <w:rPr>
          <w:rFonts w:asciiTheme="majorBidi" w:hAnsiTheme="majorBidi" w:cstheme="majorBidi"/>
          <w:sz w:val="24"/>
          <w:szCs w:val="24"/>
        </w:rPr>
        <w:t xml:space="preserve"> </w:t>
      </w:r>
      <w:proofErr w:type="spellStart"/>
      <w:r w:rsidRPr="00DA11E2">
        <w:rPr>
          <w:rFonts w:asciiTheme="majorBidi" w:hAnsiTheme="majorBidi" w:cstheme="majorBidi"/>
          <w:sz w:val="24"/>
          <w:szCs w:val="24"/>
        </w:rPr>
        <w:t>emocional</w:t>
      </w:r>
      <w:proofErr w:type="spellEnd"/>
      <w:r w:rsidRPr="00DA11E2">
        <w:rPr>
          <w:rFonts w:asciiTheme="majorBidi" w:hAnsiTheme="majorBidi" w:cstheme="majorBidi"/>
          <w:sz w:val="24"/>
          <w:szCs w:val="24"/>
        </w:rPr>
        <w:t xml:space="preserve">. </w:t>
      </w:r>
      <w:r w:rsidRPr="00DA11E2">
        <w:rPr>
          <w:rFonts w:asciiTheme="majorBidi" w:hAnsiTheme="majorBidi" w:cstheme="majorBidi"/>
          <w:i/>
          <w:iCs/>
          <w:sz w:val="24"/>
          <w:szCs w:val="24"/>
        </w:rPr>
        <w:t xml:space="preserve">Pensar </w:t>
      </w:r>
      <w:proofErr w:type="spellStart"/>
      <w:r w:rsidRPr="00DA11E2">
        <w:rPr>
          <w:rFonts w:asciiTheme="majorBidi" w:hAnsiTheme="majorBidi" w:cstheme="majorBidi"/>
          <w:i/>
          <w:iCs/>
          <w:sz w:val="24"/>
          <w:szCs w:val="24"/>
        </w:rPr>
        <w:t>en</w:t>
      </w:r>
      <w:proofErr w:type="spellEnd"/>
      <w:r w:rsidRPr="00DA11E2">
        <w:rPr>
          <w:rFonts w:asciiTheme="majorBidi" w:hAnsiTheme="majorBidi" w:cstheme="majorBidi"/>
          <w:i/>
          <w:iCs/>
          <w:sz w:val="24"/>
          <w:szCs w:val="24"/>
        </w:rPr>
        <w:t xml:space="preserve"> </w:t>
      </w:r>
      <w:proofErr w:type="spellStart"/>
      <w:r w:rsidRPr="00DA11E2">
        <w:rPr>
          <w:rFonts w:asciiTheme="majorBidi" w:hAnsiTheme="majorBidi" w:cstheme="majorBidi"/>
          <w:i/>
          <w:iCs/>
          <w:sz w:val="24"/>
          <w:szCs w:val="24"/>
        </w:rPr>
        <w:t>Movimiento</w:t>
      </w:r>
      <w:proofErr w:type="spellEnd"/>
      <w:r w:rsidRPr="00DA11E2">
        <w:rPr>
          <w:rFonts w:asciiTheme="majorBidi" w:hAnsiTheme="majorBidi" w:cstheme="majorBidi"/>
          <w:i/>
          <w:iCs/>
          <w:sz w:val="24"/>
          <w:szCs w:val="24"/>
        </w:rPr>
        <w:t xml:space="preserve">: Revista de </w:t>
      </w:r>
      <w:proofErr w:type="spellStart"/>
      <w:r w:rsidRPr="00DA11E2">
        <w:rPr>
          <w:rFonts w:asciiTheme="majorBidi" w:hAnsiTheme="majorBidi" w:cstheme="majorBidi"/>
          <w:i/>
          <w:iCs/>
          <w:sz w:val="24"/>
          <w:szCs w:val="24"/>
        </w:rPr>
        <w:t>Ciencias</w:t>
      </w:r>
      <w:proofErr w:type="spellEnd"/>
      <w:r w:rsidRPr="00DA11E2">
        <w:rPr>
          <w:rFonts w:asciiTheme="majorBidi" w:hAnsiTheme="majorBidi" w:cstheme="majorBidi"/>
          <w:i/>
          <w:iCs/>
          <w:sz w:val="24"/>
          <w:szCs w:val="24"/>
        </w:rPr>
        <w:t xml:space="preserve"> del </w:t>
      </w:r>
      <w:proofErr w:type="spellStart"/>
      <w:r w:rsidRPr="00DA11E2">
        <w:rPr>
          <w:rFonts w:asciiTheme="majorBidi" w:hAnsiTheme="majorBidi" w:cstheme="majorBidi"/>
          <w:i/>
          <w:iCs/>
          <w:sz w:val="24"/>
          <w:szCs w:val="24"/>
        </w:rPr>
        <w:t>Ejercicio</w:t>
      </w:r>
      <w:proofErr w:type="spellEnd"/>
      <w:r w:rsidRPr="00DA11E2">
        <w:rPr>
          <w:rFonts w:asciiTheme="majorBidi" w:hAnsiTheme="majorBidi" w:cstheme="majorBidi"/>
          <w:i/>
          <w:iCs/>
          <w:sz w:val="24"/>
          <w:szCs w:val="24"/>
        </w:rPr>
        <w:t xml:space="preserve"> y la Salud, 1</w:t>
      </w:r>
      <w:r w:rsidRPr="00DA11E2">
        <w:rPr>
          <w:rFonts w:asciiTheme="majorBidi" w:hAnsiTheme="majorBidi" w:cstheme="majorBidi"/>
          <w:sz w:val="24"/>
          <w:szCs w:val="24"/>
        </w:rPr>
        <w:t xml:space="preserve">(1), 44–49. </w:t>
      </w:r>
      <w:hyperlink r:id="rId23" w:history="1">
        <w:r w:rsidRPr="00DA11E2">
          <w:rPr>
            <w:rStyle w:val="Hyperlink"/>
            <w:rFonts w:asciiTheme="majorBidi" w:hAnsiTheme="majorBidi" w:cstheme="majorBidi"/>
            <w:sz w:val="24"/>
            <w:szCs w:val="24"/>
          </w:rPr>
          <w:t>https://doi.org/10.15517/pensarmov.v1i1.423</w:t>
        </w:r>
      </w:hyperlink>
    </w:p>
    <w:p w14:paraId="0A1C2EAB" w14:textId="77777777" w:rsidR="00DA11E2" w:rsidRPr="00DA11E2" w:rsidRDefault="00DA11E2" w:rsidP="00DA11E2">
      <w:pPr>
        <w:pStyle w:val="ListParagraph"/>
        <w:numPr>
          <w:ilvl w:val="0"/>
          <w:numId w:val="16"/>
        </w:numPr>
        <w:jc w:val="both"/>
        <w:rPr>
          <w:rFonts w:asciiTheme="majorBidi" w:hAnsiTheme="majorBidi" w:cstheme="majorBidi"/>
          <w:sz w:val="24"/>
          <w:szCs w:val="24"/>
        </w:rPr>
      </w:pPr>
      <w:r w:rsidRPr="00DA11E2">
        <w:rPr>
          <w:rFonts w:asciiTheme="majorBidi" w:hAnsiTheme="majorBidi" w:cstheme="majorBidi"/>
          <w:sz w:val="24"/>
          <w:szCs w:val="24"/>
        </w:rPr>
        <w:t xml:space="preserve">Baier, H., González, H., Alonso-Dos Santos, M., Inzunza, W., &amp; Pozo, V. (2020). Emotions and sport management: A bibliometric overview. </w:t>
      </w:r>
      <w:r w:rsidRPr="00DA11E2">
        <w:rPr>
          <w:rFonts w:asciiTheme="majorBidi" w:hAnsiTheme="majorBidi" w:cstheme="majorBidi"/>
          <w:i/>
          <w:iCs/>
          <w:sz w:val="24"/>
          <w:szCs w:val="24"/>
        </w:rPr>
        <w:t>Frontiers in Psychology, 11</w:t>
      </w:r>
      <w:r w:rsidRPr="00DA11E2">
        <w:rPr>
          <w:rFonts w:asciiTheme="majorBidi" w:hAnsiTheme="majorBidi" w:cstheme="majorBidi"/>
          <w:sz w:val="24"/>
          <w:szCs w:val="24"/>
        </w:rPr>
        <w:t xml:space="preserve">, 1512. </w:t>
      </w:r>
      <w:hyperlink r:id="rId24" w:history="1">
        <w:r w:rsidRPr="00DA11E2">
          <w:rPr>
            <w:rStyle w:val="Hyperlink"/>
            <w:rFonts w:asciiTheme="majorBidi" w:hAnsiTheme="majorBidi" w:cstheme="majorBidi"/>
            <w:sz w:val="24"/>
            <w:szCs w:val="24"/>
          </w:rPr>
          <w:t>https://doi.org/10.3389/fpsyg.2020.01512</w:t>
        </w:r>
      </w:hyperlink>
    </w:p>
    <w:p w14:paraId="76371655" w14:textId="77777777" w:rsidR="00DA11E2" w:rsidRPr="00DA11E2" w:rsidRDefault="00DA11E2" w:rsidP="00DA11E2">
      <w:pPr>
        <w:pStyle w:val="ListParagraph"/>
        <w:numPr>
          <w:ilvl w:val="0"/>
          <w:numId w:val="16"/>
        </w:numPr>
        <w:jc w:val="both"/>
        <w:rPr>
          <w:rFonts w:asciiTheme="majorBidi" w:hAnsiTheme="majorBidi" w:cstheme="majorBidi"/>
          <w:sz w:val="24"/>
          <w:szCs w:val="24"/>
        </w:rPr>
      </w:pPr>
      <w:r w:rsidRPr="00DA11E2">
        <w:rPr>
          <w:rFonts w:asciiTheme="majorBidi" w:hAnsiTheme="majorBidi" w:cstheme="majorBidi"/>
          <w:sz w:val="24"/>
          <w:szCs w:val="24"/>
        </w:rPr>
        <w:t xml:space="preserve">Bar-On, R. (1997). </w:t>
      </w:r>
      <w:r w:rsidRPr="00DA11E2">
        <w:rPr>
          <w:rFonts w:asciiTheme="majorBidi" w:hAnsiTheme="majorBidi" w:cstheme="majorBidi"/>
          <w:i/>
          <w:iCs/>
          <w:sz w:val="24"/>
          <w:szCs w:val="24"/>
        </w:rPr>
        <w:t>The emotional intelligence inventory (EQ-</w:t>
      </w:r>
      <w:proofErr w:type="spellStart"/>
      <w:r w:rsidRPr="00DA11E2">
        <w:rPr>
          <w:rFonts w:asciiTheme="majorBidi" w:hAnsiTheme="majorBidi" w:cstheme="majorBidi"/>
          <w:i/>
          <w:iCs/>
          <w:sz w:val="24"/>
          <w:szCs w:val="24"/>
        </w:rPr>
        <w:t>i</w:t>
      </w:r>
      <w:proofErr w:type="spellEnd"/>
      <w:r w:rsidRPr="00DA11E2">
        <w:rPr>
          <w:rFonts w:asciiTheme="majorBidi" w:hAnsiTheme="majorBidi" w:cstheme="majorBidi"/>
          <w:i/>
          <w:iCs/>
          <w:sz w:val="24"/>
          <w:szCs w:val="24"/>
        </w:rPr>
        <w:t>): Technical manual.</w:t>
      </w:r>
    </w:p>
    <w:p w14:paraId="3A60AE45" w14:textId="77777777" w:rsidR="00DA11E2" w:rsidRPr="00DA11E2" w:rsidRDefault="00DA11E2" w:rsidP="00DA11E2">
      <w:pPr>
        <w:pStyle w:val="ListParagraph"/>
        <w:numPr>
          <w:ilvl w:val="0"/>
          <w:numId w:val="16"/>
        </w:numPr>
        <w:jc w:val="both"/>
        <w:rPr>
          <w:rFonts w:asciiTheme="majorBidi" w:hAnsiTheme="majorBidi" w:cstheme="majorBidi"/>
          <w:sz w:val="24"/>
          <w:szCs w:val="24"/>
        </w:rPr>
      </w:pPr>
      <w:r w:rsidRPr="00DA11E2">
        <w:rPr>
          <w:rFonts w:asciiTheme="majorBidi" w:hAnsiTheme="majorBidi" w:cstheme="majorBidi"/>
          <w:sz w:val="24"/>
          <w:szCs w:val="24"/>
        </w:rPr>
        <w:t xml:space="preserve">Bar-On, R. (2006). The Bar-On model of emotional-social intelligence (ESI). </w:t>
      </w:r>
      <w:proofErr w:type="spellStart"/>
      <w:r w:rsidRPr="00DA11E2">
        <w:rPr>
          <w:rFonts w:asciiTheme="majorBidi" w:hAnsiTheme="majorBidi" w:cstheme="majorBidi"/>
          <w:i/>
          <w:iCs/>
          <w:sz w:val="24"/>
          <w:szCs w:val="24"/>
        </w:rPr>
        <w:t>Psicothema</w:t>
      </w:r>
      <w:proofErr w:type="spellEnd"/>
      <w:r w:rsidRPr="00DA11E2">
        <w:rPr>
          <w:rFonts w:asciiTheme="majorBidi" w:hAnsiTheme="majorBidi" w:cstheme="majorBidi"/>
          <w:i/>
          <w:iCs/>
          <w:sz w:val="24"/>
          <w:szCs w:val="24"/>
        </w:rPr>
        <w:t>, 18</w:t>
      </w:r>
      <w:r w:rsidRPr="00DA11E2">
        <w:rPr>
          <w:rFonts w:asciiTheme="majorBidi" w:hAnsiTheme="majorBidi" w:cstheme="majorBidi"/>
          <w:sz w:val="24"/>
          <w:szCs w:val="24"/>
        </w:rPr>
        <w:t>, 3–25.</w:t>
      </w:r>
    </w:p>
    <w:p w14:paraId="2A0A5C6B" w14:textId="77777777" w:rsidR="00DA11E2" w:rsidRPr="00DA11E2" w:rsidRDefault="00DA11E2" w:rsidP="00DA11E2">
      <w:pPr>
        <w:pStyle w:val="ListParagraph"/>
        <w:numPr>
          <w:ilvl w:val="0"/>
          <w:numId w:val="16"/>
        </w:numPr>
        <w:jc w:val="both"/>
        <w:rPr>
          <w:rFonts w:asciiTheme="majorBidi" w:hAnsiTheme="majorBidi" w:cstheme="majorBidi"/>
          <w:sz w:val="24"/>
          <w:szCs w:val="24"/>
        </w:rPr>
      </w:pPr>
      <w:proofErr w:type="spellStart"/>
      <w:r w:rsidRPr="00DA11E2">
        <w:rPr>
          <w:rFonts w:asciiTheme="majorBidi" w:hAnsiTheme="majorBidi" w:cstheme="majorBidi"/>
          <w:sz w:val="24"/>
          <w:szCs w:val="24"/>
        </w:rPr>
        <w:t>Bellón</w:t>
      </w:r>
      <w:proofErr w:type="spellEnd"/>
      <w:r w:rsidRPr="00DA11E2">
        <w:rPr>
          <w:rFonts w:asciiTheme="majorBidi" w:hAnsiTheme="majorBidi" w:cstheme="majorBidi"/>
          <w:sz w:val="24"/>
          <w:szCs w:val="24"/>
        </w:rPr>
        <w:t xml:space="preserve">, M. (2019). </w:t>
      </w:r>
      <w:proofErr w:type="spellStart"/>
      <w:r w:rsidRPr="00DA11E2">
        <w:rPr>
          <w:rFonts w:asciiTheme="majorBidi" w:hAnsiTheme="majorBidi" w:cstheme="majorBidi"/>
          <w:i/>
          <w:iCs/>
          <w:sz w:val="24"/>
          <w:szCs w:val="24"/>
        </w:rPr>
        <w:t>Participación</w:t>
      </w:r>
      <w:proofErr w:type="spellEnd"/>
      <w:r w:rsidRPr="00DA11E2">
        <w:rPr>
          <w:rFonts w:asciiTheme="majorBidi" w:hAnsiTheme="majorBidi" w:cstheme="majorBidi"/>
          <w:i/>
          <w:iCs/>
          <w:sz w:val="24"/>
          <w:szCs w:val="24"/>
        </w:rPr>
        <w:t xml:space="preserve"> del </w:t>
      </w:r>
      <w:proofErr w:type="spellStart"/>
      <w:r w:rsidRPr="00DA11E2">
        <w:rPr>
          <w:rFonts w:asciiTheme="majorBidi" w:hAnsiTheme="majorBidi" w:cstheme="majorBidi"/>
          <w:i/>
          <w:iCs/>
          <w:sz w:val="24"/>
          <w:szCs w:val="24"/>
        </w:rPr>
        <w:t>psicólogo</w:t>
      </w:r>
      <w:proofErr w:type="spellEnd"/>
      <w:r w:rsidRPr="00DA11E2">
        <w:rPr>
          <w:rFonts w:asciiTheme="majorBidi" w:hAnsiTheme="majorBidi" w:cstheme="majorBidi"/>
          <w:i/>
          <w:iCs/>
          <w:sz w:val="24"/>
          <w:szCs w:val="24"/>
        </w:rPr>
        <w:t xml:space="preserve"> </w:t>
      </w:r>
      <w:proofErr w:type="spellStart"/>
      <w:r w:rsidRPr="00DA11E2">
        <w:rPr>
          <w:rFonts w:asciiTheme="majorBidi" w:hAnsiTheme="majorBidi" w:cstheme="majorBidi"/>
          <w:i/>
          <w:iCs/>
          <w:sz w:val="24"/>
          <w:szCs w:val="24"/>
        </w:rPr>
        <w:t>deportivo</w:t>
      </w:r>
      <w:proofErr w:type="spellEnd"/>
      <w:r w:rsidRPr="00DA11E2">
        <w:rPr>
          <w:rFonts w:asciiTheme="majorBidi" w:hAnsiTheme="majorBidi" w:cstheme="majorBidi"/>
          <w:i/>
          <w:iCs/>
          <w:sz w:val="24"/>
          <w:szCs w:val="24"/>
        </w:rPr>
        <w:t xml:space="preserve"> </w:t>
      </w:r>
      <w:proofErr w:type="spellStart"/>
      <w:r w:rsidRPr="00DA11E2">
        <w:rPr>
          <w:rFonts w:asciiTheme="majorBidi" w:hAnsiTheme="majorBidi" w:cstheme="majorBidi"/>
          <w:i/>
          <w:iCs/>
          <w:sz w:val="24"/>
          <w:szCs w:val="24"/>
        </w:rPr>
        <w:t>en</w:t>
      </w:r>
      <w:proofErr w:type="spellEnd"/>
      <w:r w:rsidRPr="00DA11E2">
        <w:rPr>
          <w:rFonts w:asciiTheme="majorBidi" w:hAnsiTheme="majorBidi" w:cstheme="majorBidi"/>
          <w:i/>
          <w:iCs/>
          <w:sz w:val="24"/>
          <w:szCs w:val="24"/>
        </w:rPr>
        <w:t xml:space="preserve"> </w:t>
      </w:r>
      <w:proofErr w:type="spellStart"/>
      <w:r w:rsidRPr="00DA11E2">
        <w:rPr>
          <w:rFonts w:asciiTheme="majorBidi" w:hAnsiTheme="majorBidi" w:cstheme="majorBidi"/>
          <w:i/>
          <w:iCs/>
          <w:sz w:val="24"/>
          <w:szCs w:val="24"/>
        </w:rPr>
        <w:t>el</w:t>
      </w:r>
      <w:proofErr w:type="spellEnd"/>
      <w:r w:rsidRPr="00DA11E2">
        <w:rPr>
          <w:rFonts w:asciiTheme="majorBidi" w:hAnsiTheme="majorBidi" w:cstheme="majorBidi"/>
          <w:i/>
          <w:iCs/>
          <w:sz w:val="24"/>
          <w:szCs w:val="24"/>
        </w:rPr>
        <w:t xml:space="preserve"> </w:t>
      </w:r>
      <w:proofErr w:type="spellStart"/>
      <w:r w:rsidRPr="00DA11E2">
        <w:rPr>
          <w:rFonts w:asciiTheme="majorBidi" w:hAnsiTheme="majorBidi" w:cstheme="majorBidi"/>
          <w:i/>
          <w:iCs/>
          <w:sz w:val="24"/>
          <w:szCs w:val="24"/>
        </w:rPr>
        <w:t>rendimiento</w:t>
      </w:r>
      <w:proofErr w:type="spellEnd"/>
      <w:r w:rsidRPr="00DA11E2">
        <w:rPr>
          <w:rFonts w:asciiTheme="majorBidi" w:hAnsiTheme="majorBidi" w:cstheme="majorBidi"/>
          <w:i/>
          <w:iCs/>
          <w:sz w:val="24"/>
          <w:szCs w:val="24"/>
        </w:rPr>
        <w:t xml:space="preserve"> de </w:t>
      </w:r>
      <w:proofErr w:type="spellStart"/>
      <w:r w:rsidRPr="00DA11E2">
        <w:rPr>
          <w:rFonts w:asciiTheme="majorBidi" w:hAnsiTheme="majorBidi" w:cstheme="majorBidi"/>
          <w:i/>
          <w:iCs/>
          <w:sz w:val="24"/>
          <w:szCs w:val="24"/>
        </w:rPr>
        <w:t>equipos</w:t>
      </w:r>
      <w:proofErr w:type="spellEnd"/>
      <w:r w:rsidRPr="00DA11E2">
        <w:rPr>
          <w:rFonts w:asciiTheme="majorBidi" w:hAnsiTheme="majorBidi" w:cstheme="majorBidi"/>
          <w:i/>
          <w:iCs/>
          <w:sz w:val="24"/>
          <w:szCs w:val="24"/>
        </w:rPr>
        <w:t xml:space="preserve"> de </w:t>
      </w:r>
      <w:proofErr w:type="spellStart"/>
      <w:r w:rsidRPr="00DA11E2">
        <w:rPr>
          <w:rFonts w:asciiTheme="majorBidi" w:hAnsiTheme="majorBidi" w:cstheme="majorBidi"/>
          <w:i/>
          <w:iCs/>
          <w:sz w:val="24"/>
          <w:szCs w:val="24"/>
        </w:rPr>
        <w:t>fútbol</w:t>
      </w:r>
      <w:proofErr w:type="spellEnd"/>
      <w:r w:rsidRPr="00DA11E2">
        <w:rPr>
          <w:rFonts w:asciiTheme="majorBidi" w:hAnsiTheme="majorBidi" w:cstheme="majorBidi"/>
          <w:i/>
          <w:iCs/>
          <w:sz w:val="24"/>
          <w:szCs w:val="24"/>
        </w:rPr>
        <w:t xml:space="preserve"> </w:t>
      </w:r>
      <w:proofErr w:type="spellStart"/>
      <w:r w:rsidRPr="00DA11E2">
        <w:rPr>
          <w:rFonts w:asciiTheme="majorBidi" w:hAnsiTheme="majorBidi" w:cstheme="majorBidi"/>
          <w:i/>
          <w:iCs/>
          <w:sz w:val="24"/>
          <w:szCs w:val="24"/>
        </w:rPr>
        <w:t>competitivos</w:t>
      </w:r>
      <w:proofErr w:type="spellEnd"/>
      <w:r w:rsidRPr="00DA11E2">
        <w:rPr>
          <w:rFonts w:asciiTheme="majorBidi" w:hAnsiTheme="majorBidi" w:cstheme="majorBidi"/>
          <w:i/>
          <w:iCs/>
          <w:sz w:val="24"/>
          <w:szCs w:val="24"/>
        </w:rPr>
        <w:t xml:space="preserve">: Una </w:t>
      </w:r>
      <w:proofErr w:type="spellStart"/>
      <w:r w:rsidRPr="00DA11E2">
        <w:rPr>
          <w:rFonts w:asciiTheme="majorBidi" w:hAnsiTheme="majorBidi" w:cstheme="majorBidi"/>
          <w:i/>
          <w:iCs/>
          <w:sz w:val="24"/>
          <w:szCs w:val="24"/>
        </w:rPr>
        <w:t>revisión</w:t>
      </w:r>
      <w:proofErr w:type="spellEnd"/>
      <w:r w:rsidRPr="00DA11E2">
        <w:rPr>
          <w:rFonts w:asciiTheme="majorBidi" w:hAnsiTheme="majorBidi" w:cstheme="majorBidi"/>
          <w:i/>
          <w:iCs/>
          <w:sz w:val="24"/>
          <w:szCs w:val="24"/>
        </w:rPr>
        <w:t xml:space="preserve"> </w:t>
      </w:r>
      <w:proofErr w:type="spellStart"/>
      <w:r w:rsidRPr="00DA11E2">
        <w:rPr>
          <w:rFonts w:asciiTheme="majorBidi" w:hAnsiTheme="majorBidi" w:cstheme="majorBidi"/>
          <w:i/>
          <w:iCs/>
          <w:sz w:val="24"/>
          <w:szCs w:val="24"/>
        </w:rPr>
        <w:t>narrativa</w:t>
      </w:r>
      <w:proofErr w:type="spellEnd"/>
      <w:r w:rsidRPr="00DA11E2">
        <w:rPr>
          <w:rFonts w:asciiTheme="majorBidi" w:hAnsiTheme="majorBidi" w:cstheme="majorBidi"/>
          <w:sz w:val="24"/>
          <w:szCs w:val="24"/>
        </w:rPr>
        <w:t xml:space="preserve"> [Tesis de </w:t>
      </w:r>
      <w:proofErr w:type="spellStart"/>
      <w:r w:rsidRPr="00DA11E2">
        <w:rPr>
          <w:rFonts w:asciiTheme="majorBidi" w:hAnsiTheme="majorBidi" w:cstheme="majorBidi"/>
          <w:sz w:val="24"/>
          <w:szCs w:val="24"/>
        </w:rPr>
        <w:t>grado</w:t>
      </w:r>
      <w:proofErr w:type="spellEnd"/>
      <w:r w:rsidRPr="00DA11E2">
        <w:rPr>
          <w:rFonts w:asciiTheme="majorBidi" w:hAnsiTheme="majorBidi" w:cstheme="majorBidi"/>
          <w:sz w:val="24"/>
          <w:szCs w:val="24"/>
        </w:rPr>
        <w:t>, Universidad Pontificia].</w:t>
      </w:r>
    </w:p>
    <w:p w14:paraId="6A88360E" w14:textId="77777777" w:rsidR="00DA11E2" w:rsidRPr="00DA11E2" w:rsidRDefault="00DA11E2" w:rsidP="00DA11E2">
      <w:pPr>
        <w:pStyle w:val="ListParagraph"/>
        <w:numPr>
          <w:ilvl w:val="0"/>
          <w:numId w:val="16"/>
        </w:numPr>
        <w:jc w:val="both"/>
        <w:rPr>
          <w:rFonts w:asciiTheme="majorBidi" w:hAnsiTheme="majorBidi" w:cstheme="majorBidi"/>
          <w:sz w:val="24"/>
          <w:szCs w:val="24"/>
        </w:rPr>
      </w:pPr>
      <w:r w:rsidRPr="00DA11E2">
        <w:rPr>
          <w:rFonts w:asciiTheme="majorBidi" w:hAnsiTheme="majorBidi" w:cstheme="majorBidi"/>
          <w:sz w:val="24"/>
          <w:szCs w:val="24"/>
        </w:rPr>
        <w:t xml:space="preserve">Bonilla, L. (2019). </w:t>
      </w:r>
      <w:proofErr w:type="spellStart"/>
      <w:r w:rsidRPr="00DA11E2">
        <w:rPr>
          <w:rFonts w:asciiTheme="majorBidi" w:hAnsiTheme="majorBidi" w:cstheme="majorBidi"/>
          <w:sz w:val="24"/>
          <w:szCs w:val="24"/>
        </w:rPr>
        <w:t>Intervención</w:t>
      </w:r>
      <w:proofErr w:type="spellEnd"/>
      <w:r w:rsidRPr="00DA11E2">
        <w:rPr>
          <w:rFonts w:asciiTheme="majorBidi" w:hAnsiTheme="majorBidi" w:cstheme="majorBidi"/>
          <w:sz w:val="24"/>
          <w:szCs w:val="24"/>
        </w:rPr>
        <w:t xml:space="preserve"> </w:t>
      </w:r>
      <w:proofErr w:type="spellStart"/>
      <w:r w:rsidRPr="00DA11E2">
        <w:rPr>
          <w:rFonts w:asciiTheme="majorBidi" w:hAnsiTheme="majorBidi" w:cstheme="majorBidi"/>
          <w:sz w:val="24"/>
          <w:szCs w:val="24"/>
        </w:rPr>
        <w:t>psicológica</w:t>
      </w:r>
      <w:proofErr w:type="spellEnd"/>
      <w:r w:rsidRPr="00DA11E2">
        <w:rPr>
          <w:rFonts w:asciiTheme="majorBidi" w:hAnsiTheme="majorBidi" w:cstheme="majorBidi"/>
          <w:sz w:val="24"/>
          <w:szCs w:val="24"/>
        </w:rPr>
        <w:t xml:space="preserve"> </w:t>
      </w:r>
      <w:proofErr w:type="spellStart"/>
      <w:r w:rsidRPr="00DA11E2">
        <w:rPr>
          <w:rFonts w:asciiTheme="majorBidi" w:hAnsiTheme="majorBidi" w:cstheme="majorBidi"/>
          <w:sz w:val="24"/>
          <w:szCs w:val="24"/>
        </w:rPr>
        <w:t>en</w:t>
      </w:r>
      <w:proofErr w:type="spellEnd"/>
      <w:r w:rsidRPr="00DA11E2">
        <w:rPr>
          <w:rFonts w:asciiTheme="majorBidi" w:hAnsiTheme="majorBidi" w:cstheme="majorBidi"/>
          <w:sz w:val="24"/>
          <w:szCs w:val="24"/>
        </w:rPr>
        <w:t xml:space="preserve"> la </w:t>
      </w:r>
      <w:proofErr w:type="spellStart"/>
      <w:r w:rsidRPr="00DA11E2">
        <w:rPr>
          <w:rFonts w:asciiTheme="majorBidi" w:hAnsiTheme="majorBidi" w:cstheme="majorBidi"/>
          <w:sz w:val="24"/>
          <w:szCs w:val="24"/>
        </w:rPr>
        <w:t>selección</w:t>
      </w:r>
      <w:proofErr w:type="spellEnd"/>
      <w:r w:rsidRPr="00DA11E2">
        <w:rPr>
          <w:rFonts w:asciiTheme="majorBidi" w:hAnsiTheme="majorBidi" w:cstheme="majorBidi"/>
          <w:sz w:val="24"/>
          <w:szCs w:val="24"/>
        </w:rPr>
        <w:t xml:space="preserve"> </w:t>
      </w:r>
      <w:proofErr w:type="spellStart"/>
      <w:r w:rsidRPr="00DA11E2">
        <w:rPr>
          <w:rFonts w:asciiTheme="majorBidi" w:hAnsiTheme="majorBidi" w:cstheme="majorBidi"/>
          <w:sz w:val="24"/>
          <w:szCs w:val="24"/>
        </w:rPr>
        <w:t>absoluta</w:t>
      </w:r>
      <w:proofErr w:type="spellEnd"/>
      <w:r w:rsidRPr="00DA11E2">
        <w:rPr>
          <w:rFonts w:asciiTheme="majorBidi" w:hAnsiTheme="majorBidi" w:cstheme="majorBidi"/>
          <w:sz w:val="24"/>
          <w:szCs w:val="24"/>
        </w:rPr>
        <w:t xml:space="preserve"> de </w:t>
      </w:r>
      <w:proofErr w:type="spellStart"/>
      <w:r w:rsidRPr="00DA11E2">
        <w:rPr>
          <w:rFonts w:asciiTheme="majorBidi" w:hAnsiTheme="majorBidi" w:cstheme="majorBidi"/>
          <w:sz w:val="24"/>
          <w:szCs w:val="24"/>
        </w:rPr>
        <w:t>futsala</w:t>
      </w:r>
      <w:proofErr w:type="spellEnd"/>
      <w:r w:rsidRPr="00DA11E2">
        <w:rPr>
          <w:rFonts w:asciiTheme="majorBidi" w:hAnsiTheme="majorBidi" w:cstheme="majorBidi"/>
          <w:sz w:val="24"/>
          <w:szCs w:val="24"/>
        </w:rPr>
        <w:t xml:space="preserve"> de Costa Rica para </w:t>
      </w:r>
      <w:proofErr w:type="spellStart"/>
      <w:r w:rsidRPr="00DA11E2">
        <w:rPr>
          <w:rFonts w:asciiTheme="majorBidi" w:hAnsiTheme="majorBidi" w:cstheme="majorBidi"/>
          <w:sz w:val="24"/>
          <w:szCs w:val="24"/>
        </w:rPr>
        <w:t>el</w:t>
      </w:r>
      <w:proofErr w:type="spellEnd"/>
      <w:r w:rsidRPr="00DA11E2">
        <w:rPr>
          <w:rFonts w:asciiTheme="majorBidi" w:hAnsiTheme="majorBidi" w:cstheme="majorBidi"/>
          <w:sz w:val="24"/>
          <w:szCs w:val="24"/>
        </w:rPr>
        <w:t xml:space="preserve"> Mundial de Colombia 2016. </w:t>
      </w:r>
      <w:r w:rsidRPr="00DA11E2">
        <w:rPr>
          <w:rFonts w:asciiTheme="majorBidi" w:hAnsiTheme="majorBidi" w:cstheme="majorBidi"/>
          <w:i/>
          <w:iCs/>
          <w:sz w:val="24"/>
          <w:szCs w:val="24"/>
        </w:rPr>
        <w:t xml:space="preserve">Revista de </w:t>
      </w:r>
      <w:proofErr w:type="spellStart"/>
      <w:r w:rsidRPr="00DA11E2">
        <w:rPr>
          <w:rFonts w:asciiTheme="majorBidi" w:hAnsiTheme="majorBidi" w:cstheme="majorBidi"/>
          <w:i/>
          <w:iCs/>
          <w:sz w:val="24"/>
          <w:szCs w:val="24"/>
        </w:rPr>
        <w:t>Psicología</w:t>
      </w:r>
      <w:proofErr w:type="spellEnd"/>
      <w:r w:rsidRPr="00DA11E2">
        <w:rPr>
          <w:rFonts w:asciiTheme="majorBidi" w:hAnsiTheme="majorBidi" w:cstheme="majorBidi"/>
          <w:i/>
          <w:iCs/>
          <w:sz w:val="24"/>
          <w:szCs w:val="24"/>
        </w:rPr>
        <w:t xml:space="preserve"> </w:t>
      </w:r>
      <w:proofErr w:type="spellStart"/>
      <w:r w:rsidRPr="00DA11E2">
        <w:rPr>
          <w:rFonts w:asciiTheme="majorBidi" w:hAnsiTheme="majorBidi" w:cstheme="majorBidi"/>
          <w:i/>
          <w:iCs/>
          <w:sz w:val="24"/>
          <w:szCs w:val="24"/>
        </w:rPr>
        <w:t>Aplicada</w:t>
      </w:r>
      <w:proofErr w:type="spellEnd"/>
      <w:r w:rsidRPr="00DA11E2">
        <w:rPr>
          <w:rFonts w:asciiTheme="majorBidi" w:hAnsiTheme="majorBidi" w:cstheme="majorBidi"/>
          <w:i/>
          <w:iCs/>
          <w:sz w:val="24"/>
          <w:szCs w:val="24"/>
        </w:rPr>
        <w:t xml:space="preserve"> al </w:t>
      </w:r>
      <w:proofErr w:type="spellStart"/>
      <w:r w:rsidRPr="00DA11E2">
        <w:rPr>
          <w:rFonts w:asciiTheme="majorBidi" w:hAnsiTheme="majorBidi" w:cstheme="majorBidi"/>
          <w:i/>
          <w:iCs/>
          <w:sz w:val="24"/>
          <w:szCs w:val="24"/>
        </w:rPr>
        <w:t>Deporte</w:t>
      </w:r>
      <w:proofErr w:type="spellEnd"/>
      <w:r w:rsidRPr="00DA11E2">
        <w:rPr>
          <w:rFonts w:asciiTheme="majorBidi" w:hAnsiTheme="majorBidi" w:cstheme="majorBidi"/>
          <w:i/>
          <w:iCs/>
          <w:sz w:val="24"/>
          <w:szCs w:val="24"/>
        </w:rPr>
        <w:t xml:space="preserve"> y al </w:t>
      </w:r>
      <w:proofErr w:type="spellStart"/>
      <w:r w:rsidRPr="00DA11E2">
        <w:rPr>
          <w:rFonts w:asciiTheme="majorBidi" w:hAnsiTheme="majorBidi" w:cstheme="majorBidi"/>
          <w:i/>
          <w:iCs/>
          <w:sz w:val="24"/>
          <w:szCs w:val="24"/>
        </w:rPr>
        <w:t>Ejercicio</w:t>
      </w:r>
      <w:proofErr w:type="spellEnd"/>
      <w:r w:rsidRPr="00DA11E2">
        <w:rPr>
          <w:rFonts w:asciiTheme="majorBidi" w:hAnsiTheme="majorBidi" w:cstheme="majorBidi"/>
          <w:i/>
          <w:iCs/>
          <w:sz w:val="24"/>
          <w:szCs w:val="24"/>
        </w:rPr>
        <w:t xml:space="preserve"> Físico, 4</w:t>
      </w:r>
      <w:r w:rsidRPr="00DA11E2">
        <w:rPr>
          <w:rFonts w:asciiTheme="majorBidi" w:hAnsiTheme="majorBidi" w:cstheme="majorBidi"/>
          <w:sz w:val="24"/>
          <w:szCs w:val="24"/>
        </w:rPr>
        <w:t xml:space="preserve">(2), 1–9. </w:t>
      </w:r>
      <w:hyperlink r:id="rId25" w:history="1">
        <w:r w:rsidRPr="00DA11E2">
          <w:rPr>
            <w:rStyle w:val="Hyperlink"/>
            <w:rFonts w:asciiTheme="majorBidi" w:hAnsiTheme="majorBidi" w:cstheme="majorBidi"/>
            <w:sz w:val="24"/>
            <w:szCs w:val="24"/>
          </w:rPr>
          <w:t>https://doi.org/10.5093/rpadef2019e16</w:t>
        </w:r>
      </w:hyperlink>
    </w:p>
    <w:p w14:paraId="068EB857" w14:textId="77777777" w:rsidR="00DA11E2" w:rsidRPr="00DA11E2" w:rsidRDefault="00DA11E2" w:rsidP="00DA11E2">
      <w:pPr>
        <w:pStyle w:val="ListParagraph"/>
        <w:numPr>
          <w:ilvl w:val="0"/>
          <w:numId w:val="16"/>
        </w:numPr>
        <w:jc w:val="both"/>
        <w:rPr>
          <w:rFonts w:asciiTheme="majorBidi" w:hAnsiTheme="majorBidi" w:cstheme="majorBidi"/>
          <w:sz w:val="24"/>
          <w:szCs w:val="24"/>
        </w:rPr>
      </w:pPr>
      <w:r w:rsidRPr="00DA11E2">
        <w:rPr>
          <w:rFonts w:asciiTheme="majorBidi" w:hAnsiTheme="majorBidi" w:cstheme="majorBidi"/>
          <w:sz w:val="24"/>
          <w:szCs w:val="24"/>
        </w:rPr>
        <w:t xml:space="preserve">Bravo-Lara, I. (2021). </w:t>
      </w:r>
      <w:proofErr w:type="spellStart"/>
      <w:r w:rsidRPr="00DA11E2">
        <w:rPr>
          <w:rFonts w:asciiTheme="majorBidi" w:hAnsiTheme="majorBidi" w:cstheme="majorBidi"/>
          <w:i/>
          <w:iCs/>
          <w:sz w:val="24"/>
          <w:szCs w:val="24"/>
        </w:rPr>
        <w:t>Producción</w:t>
      </w:r>
      <w:proofErr w:type="spellEnd"/>
      <w:r w:rsidRPr="00DA11E2">
        <w:rPr>
          <w:rFonts w:asciiTheme="majorBidi" w:hAnsiTheme="majorBidi" w:cstheme="majorBidi"/>
          <w:i/>
          <w:iCs/>
          <w:sz w:val="24"/>
          <w:szCs w:val="24"/>
        </w:rPr>
        <w:t xml:space="preserve"> </w:t>
      </w:r>
      <w:proofErr w:type="spellStart"/>
      <w:r w:rsidRPr="00DA11E2">
        <w:rPr>
          <w:rFonts w:asciiTheme="majorBidi" w:hAnsiTheme="majorBidi" w:cstheme="majorBidi"/>
          <w:i/>
          <w:iCs/>
          <w:sz w:val="24"/>
          <w:szCs w:val="24"/>
        </w:rPr>
        <w:t>científica</w:t>
      </w:r>
      <w:proofErr w:type="spellEnd"/>
      <w:r w:rsidRPr="00DA11E2">
        <w:rPr>
          <w:rFonts w:asciiTheme="majorBidi" w:hAnsiTheme="majorBidi" w:cstheme="majorBidi"/>
          <w:i/>
          <w:iCs/>
          <w:sz w:val="24"/>
          <w:szCs w:val="24"/>
        </w:rPr>
        <w:t xml:space="preserve"> </w:t>
      </w:r>
      <w:proofErr w:type="spellStart"/>
      <w:r w:rsidRPr="00DA11E2">
        <w:rPr>
          <w:rFonts w:asciiTheme="majorBidi" w:hAnsiTheme="majorBidi" w:cstheme="majorBidi"/>
          <w:i/>
          <w:iCs/>
          <w:sz w:val="24"/>
          <w:szCs w:val="24"/>
        </w:rPr>
        <w:t>sobre</w:t>
      </w:r>
      <w:proofErr w:type="spellEnd"/>
      <w:r w:rsidRPr="00DA11E2">
        <w:rPr>
          <w:rFonts w:asciiTheme="majorBidi" w:hAnsiTheme="majorBidi" w:cstheme="majorBidi"/>
          <w:i/>
          <w:iCs/>
          <w:sz w:val="24"/>
          <w:szCs w:val="24"/>
        </w:rPr>
        <w:t xml:space="preserve"> las </w:t>
      </w:r>
      <w:proofErr w:type="spellStart"/>
      <w:r w:rsidRPr="00DA11E2">
        <w:rPr>
          <w:rFonts w:asciiTheme="majorBidi" w:hAnsiTheme="majorBidi" w:cstheme="majorBidi"/>
          <w:i/>
          <w:iCs/>
          <w:sz w:val="24"/>
          <w:szCs w:val="24"/>
        </w:rPr>
        <w:t>intervenciones</w:t>
      </w:r>
      <w:proofErr w:type="spellEnd"/>
      <w:r w:rsidRPr="00DA11E2">
        <w:rPr>
          <w:rFonts w:asciiTheme="majorBidi" w:hAnsiTheme="majorBidi" w:cstheme="majorBidi"/>
          <w:i/>
          <w:iCs/>
          <w:sz w:val="24"/>
          <w:szCs w:val="24"/>
        </w:rPr>
        <w:t xml:space="preserve"> </w:t>
      </w:r>
      <w:proofErr w:type="spellStart"/>
      <w:r w:rsidRPr="00DA11E2">
        <w:rPr>
          <w:rFonts w:asciiTheme="majorBidi" w:hAnsiTheme="majorBidi" w:cstheme="majorBidi"/>
          <w:i/>
          <w:iCs/>
          <w:sz w:val="24"/>
          <w:szCs w:val="24"/>
        </w:rPr>
        <w:t>psicológicas</w:t>
      </w:r>
      <w:proofErr w:type="spellEnd"/>
      <w:r w:rsidRPr="00DA11E2">
        <w:rPr>
          <w:rFonts w:asciiTheme="majorBidi" w:hAnsiTheme="majorBidi" w:cstheme="majorBidi"/>
          <w:i/>
          <w:iCs/>
          <w:sz w:val="24"/>
          <w:szCs w:val="24"/>
        </w:rPr>
        <w:t xml:space="preserve"> </w:t>
      </w:r>
      <w:proofErr w:type="spellStart"/>
      <w:r w:rsidRPr="00DA11E2">
        <w:rPr>
          <w:rFonts w:asciiTheme="majorBidi" w:hAnsiTheme="majorBidi" w:cstheme="majorBidi"/>
          <w:i/>
          <w:iCs/>
          <w:sz w:val="24"/>
          <w:szCs w:val="24"/>
        </w:rPr>
        <w:t>en</w:t>
      </w:r>
      <w:proofErr w:type="spellEnd"/>
      <w:r w:rsidRPr="00DA11E2">
        <w:rPr>
          <w:rFonts w:asciiTheme="majorBidi" w:hAnsiTheme="majorBidi" w:cstheme="majorBidi"/>
          <w:i/>
          <w:iCs/>
          <w:sz w:val="24"/>
          <w:szCs w:val="24"/>
        </w:rPr>
        <w:t xml:space="preserve"> </w:t>
      </w:r>
      <w:proofErr w:type="spellStart"/>
      <w:r w:rsidRPr="00DA11E2">
        <w:rPr>
          <w:rFonts w:asciiTheme="majorBidi" w:hAnsiTheme="majorBidi" w:cstheme="majorBidi"/>
          <w:i/>
          <w:iCs/>
          <w:sz w:val="24"/>
          <w:szCs w:val="24"/>
        </w:rPr>
        <w:t>el</w:t>
      </w:r>
      <w:proofErr w:type="spellEnd"/>
      <w:r w:rsidRPr="00DA11E2">
        <w:rPr>
          <w:rFonts w:asciiTheme="majorBidi" w:hAnsiTheme="majorBidi" w:cstheme="majorBidi"/>
          <w:i/>
          <w:iCs/>
          <w:sz w:val="24"/>
          <w:szCs w:val="24"/>
        </w:rPr>
        <w:t xml:space="preserve"> </w:t>
      </w:r>
      <w:proofErr w:type="spellStart"/>
      <w:r w:rsidRPr="00DA11E2">
        <w:rPr>
          <w:rFonts w:asciiTheme="majorBidi" w:hAnsiTheme="majorBidi" w:cstheme="majorBidi"/>
          <w:i/>
          <w:iCs/>
          <w:sz w:val="24"/>
          <w:szCs w:val="24"/>
        </w:rPr>
        <w:t>contexto</w:t>
      </w:r>
      <w:proofErr w:type="spellEnd"/>
      <w:r w:rsidRPr="00DA11E2">
        <w:rPr>
          <w:rFonts w:asciiTheme="majorBidi" w:hAnsiTheme="majorBidi" w:cstheme="majorBidi"/>
          <w:i/>
          <w:iCs/>
          <w:sz w:val="24"/>
          <w:szCs w:val="24"/>
        </w:rPr>
        <w:t xml:space="preserve"> </w:t>
      </w:r>
      <w:proofErr w:type="spellStart"/>
      <w:r w:rsidRPr="00DA11E2">
        <w:rPr>
          <w:rFonts w:asciiTheme="majorBidi" w:hAnsiTheme="majorBidi" w:cstheme="majorBidi"/>
          <w:i/>
          <w:iCs/>
          <w:sz w:val="24"/>
          <w:szCs w:val="24"/>
        </w:rPr>
        <w:t>hospitalario</w:t>
      </w:r>
      <w:proofErr w:type="spellEnd"/>
      <w:r w:rsidRPr="00DA11E2">
        <w:rPr>
          <w:rFonts w:asciiTheme="majorBidi" w:hAnsiTheme="majorBidi" w:cstheme="majorBidi"/>
          <w:i/>
          <w:iCs/>
          <w:sz w:val="24"/>
          <w:szCs w:val="24"/>
        </w:rPr>
        <w:t xml:space="preserve"> </w:t>
      </w:r>
      <w:proofErr w:type="spellStart"/>
      <w:r w:rsidRPr="00DA11E2">
        <w:rPr>
          <w:rFonts w:asciiTheme="majorBidi" w:hAnsiTheme="majorBidi" w:cstheme="majorBidi"/>
          <w:i/>
          <w:iCs/>
          <w:sz w:val="24"/>
          <w:szCs w:val="24"/>
        </w:rPr>
        <w:t>mediante</w:t>
      </w:r>
      <w:proofErr w:type="spellEnd"/>
      <w:r w:rsidRPr="00DA11E2">
        <w:rPr>
          <w:rFonts w:asciiTheme="majorBidi" w:hAnsiTheme="majorBidi" w:cstheme="majorBidi"/>
          <w:i/>
          <w:iCs/>
          <w:sz w:val="24"/>
          <w:szCs w:val="24"/>
        </w:rPr>
        <w:t xml:space="preserve"> </w:t>
      </w:r>
      <w:proofErr w:type="spellStart"/>
      <w:r w:rsidRPr="00DA11E2">
        <w:rPr>
          <w:rFonts w:asciiTheme="majorBidi" w:hAnsiTheme="majorBidi" w:cstheme="majorBidi"/>
          <w:i/>
          <w:iCs/>
          <w:sz w:val="24"/>
          <w:szCs w:val="24"/>
        </w:rPr>
        <w:t>los</w:t>
      </w:r>
      <w:proofErr w:type="spellEnd"/>
      <w:r w:rsidRPr="00DA11E2">
        <w:rPr>
          <w:rFonts w:asciiTheme="majorBidi" w:hAnsiTheme="majorBidi" w:cstheme="majorBidi"/>
          <w:i/>
          <w:iCs/>
          <w:sz w:val="24"/>
          <w:szCs w:val="24"/>
        </w:rPr>
        <w:t xml:space="preserve"> </w:t>
      </w:r>
      <w:proofErr w:type="spellStart"/>
      <w:r w:rsidRPr="00DA11E2">
        <w:rPr>
          <w:rFonts w:asciiTheme="majorBidi" w:hAnsiTheme="majorBidi" w:cstheme="majorBidi"/>
          <w:i/>
          <w:iCs/>
          <w:sz w:val="24"/>
          <w:szCs w:val="24"/>
        </w:rPr>
        <w:t>indicadores</w:t>
      </w:r>
      <w:proofErr w:type="spellEnd"/>
      <w:r w:rsidRPr="00DA11E2">
        <w:rPr>
          <w:rFonts w:asciiTheme="majorBidi" w:hAnsiTheme="majorBidi" w:cstheme="majorBidi"/>
          <w:i/>
          <w:iCs/>
          <w:sz w:val="24"/>
          <w:szCs w:val="24"/>
        </w:rPr>
        <w:t xml:space="preserve"> </w:t>
      </w:r>
      <w:proofErr w:type="spellStart"/>
      <w:r w:rsidRPr="00DA11E2">
        <w:rPr>
          <w:rFonts w:asciiTheme="majorBidi" w:hAnsiTheme="majorBidi" w:cstheme="majorBidi"/>
          <w:i/>
          <w:iCs/>
          <w:sz w:val="24"/>
          <w:szCs w:val="24"/>
        </w:rPr>
        <w:t>bibliométricos</w:t>
      </w:r>
      <w:proofErr w:type="spellEnd"/>
      <w:r w:rsidRPr="00DA11E2">
        <w:rPr>
          <w:rFonts w:asciiTheme="majorBidi" w:hAnsiTheme="majorBidi" w:cstheme="majorBidi"/>
          <w:i/>
          <w:iCs/>
          <w:sz w:val="24"/>
          <w:szCs w:val="24"/>
        </w:rPr>
        <w:t xml:space="preserve"> de </w:t>
      </w:r>
      <w:proofErr w:type="spellStart"/>
      <w:r w:rsidRPr="00DA11E2">
        <w:rPr>
          <w:rFonts w:asciiTheme="majorBidi" w:hAnsiTheme="majorBidi" w:cstheme="majorBidi"/>
          <w:i/>
          <w:iCs/>
          <w:sz w:val="24"/>
          <w:szCs w:val="24"/>
        </w:rPr>
        <w:t>artículos</w:t>
      </w:r>
      <w:proofErr w:type="spellEnd"/>
      <w:r w:rsidRPr="00DA11E2">
        <w:rPr>
          <w:rFonts w:asciiTheme="majorBidi" w:hAnsiTheme="majorBidi" w:cstheme="majorBidi"/>
          <w:i/>
          <w:iCs/>
          <w:sz w:val="24"/>
          <w:szCs w:val="24"/>
        </w:rPr>
        <w:t xml:space="preserve"> </w:t>
      </w:r>
      <w:proofErr w:type="spellStart"/>
      <w:r w:rsidRPr="00DA11E2">
        <w:rPr>
          <w:rFonts w:asciiTheme="majorBidi" w:hAnsiTheme="majorBidi" w:cstheme="majorBidi"/>
          <w:i/>
          <w:iCs/>
          <w:sz w:val="24"/>
          <w:szCs w:val="24"/>
        </w:rPr>
        <w:t>científicos</w:t>
      </w:r>
      <w:proofErr w:type="spellEnd"/>
      <w:r w:rsidRPr="00DA11E2">
        <w:rPr>
          <w:rFonts w:asciiTheme="majorBidi" w:hAnsiTheme="majorBidi" w:cstheme="majorBidi"/>
          <w:i/>
          <w:iCs/>
          <w:sz w:val="24"/>
          <w:szCs w:val="24"/>
        </w:rPr>
        <w:t xml:space="preserve"> </w:t>
      </w:r>
      <w:proofErr w:type="spellStart"/>
      <w:r w:rsidRPr="00DA11E2">
        <w:rPr>
          <w:rFonts w:asciiTheme="majorBidi" w:hAnsiTheme="majorBidi" w:cstheme="majorBidi"/>
          <w:i/>
          <w:iCs/>
          <w:sz w:val="24"/>
          <w:szCs w:val="24"/>
        </w:rPr>
        <w:t>en</w:t>
      </w:r>
      <w:proofErr w:type="spellEnd"/>
      <w:r w:rsidRPr="00DA11E2">
        <w:rPr>
          <w:rFonts w:asciiTheme="majorBidi" w:hAnsiTheme="majorBidi" w:cstheme="majorBidi"/>
          <w:i/>
          <w:iCs/>
          <w:sz w:val="24"/>
          <w:szCs w:val="24"/>
        </w:rPr>
        <w:t xml:space="preserve"> </w:t>
      </w:r>
      <w:proofErr w:type="spellStart"/>
      <w:r w:rsidRPr="00DA11E2">
        <w:rPr>
          <w:rFonts w:asciiTheme="majorBidi" w:hAnsiTheme="majorBidi" w:cstheme="majorBidi"/>
          <w:i/>
          <w:iCs/>
          <w:sz w:val="24"/>
          <w:szCs w:val="24"/>
        </w:rPr>
        <w:t>revistas</w:t>
      </w:r>
      <w:proofErr w:type="spellEnd"/>
      <w:r w:rsidRPr="00DA11E2">
        <w:rPr>
          <w:rFonts w:asciiTheme="majorBidi" w:hAnsiTheme="majorBidi" w:cstheme="majorBidi"/>
          <w:i/>
          <w:iCs/>
          <w:sz w:val="24"/>
          <w:szCs w:val="24"/>
        </w:rPr>
        <w:t xml:space="preserve"> de </w:t>
      </w:r>
      <w:proofErr w:type="spellStart"/>
      <w:r w:rsidRPr="00DA11E2">
        <w:rPr>
          <w:rFonts w:asciiTheme="majorBidi" w:hAnsiTheme="majorBidi" w:cstheme="majorBidi"/>
          <w:i/>
          <w:iCs/>
          <w:sz w:val="24"/>
          <w:szCs w:val="24"/>
        </w:rPr>
        <w:t>Estados</w:t>
      </w:r>
      <w:proofErr w:type="spellEnd"/>
      <w:r w:rsidRPr="00DA11E2">
        <w:rPr>
          <w:rFonts w:asciiTheme="majorBidi" w:hAnsiTheme="majorBidi" w:cstheme="majorBidi"/>
          <w:i/>
          <w:iCs/>
          <w:sz w:val="24"/>
          <w:szCs w:val="24"/>
        </w:rPr>
        <w:t xml:space="preserve"> Unidos e </w:t>
      </w:r>
      <w:proofErr w:type="spellStart"/>
      <w:r w:rsidRPr="00DA11E2">
        <w:rPr>
          <w:rFonts w:asciiTheme="majorBidi" w:hAnsiTheme="majorBidi" w:cstheme="majorBidi"/>
          <w:i/>
          <w:iCs/>
          <w:sz w:val="24"/>
          <w:szCs w:val="24"/>
        </w:rPr>
        <w:t>Iberoamérica</w:t>
      </w:r>
      <w:proofErr w:type="spellEnd"/>
      <w:r w:rsidRPr="00DA11E2">
        <w:rPr>
          <w:rFonts w:asciiTheme="majorBidi" w:hAnsiTheme="majorBidi" w:cstheme="majorBidi"/>
          <w:i/>
          <w:iCs/>
          <w:sz w:val="24"/>
          <w:szCs w:val="24"/>
        </w:rPr>
        <w:t xml:space="preserve"> entre </w:t>
      </w:r>
      <w:proofErr w:type="spellStart"/>
      <w:r w:rsidRPr="00DA11E2">
        <w:rPr>
          <w:rFonts w:asciiTheme="majorBidi" w:hAnsiTheme="majorBidi" w:cstheme="majorBidi"/>
          <w:i/>
          <w:iCs/>
          <w:sz w:val="24"/>
          <w:szCs w:val="24"/>
        </w:rPr>
        <w:t>el</w:t>
      </w:r>
      <w:proofErr w:type="spellEnd"/>
      <w:r w:rsidRPr="00DA11E2">
        <w:rPr>
          <w:rFonts w:asciiTheme="majorBidi" w:hAnsiTheme="majorBidi" w:cstheme="majorBidi"/>
          <w:i/>
          <w:iCs/>
          <w:sz w:val="24"/>
          <w:szCs w:val="24"/>
        </w:rPr>
        <w:t xml:space="preserve"> 2010-2020</w:t>
      </w:r>
      <w:r w:rsidRPr="00DA11E2">
        <w:rPr>
          <w:rFonts w:asciiTheme="majorBidi" w:hAnsiTheme="majorBidi" w:cstheme="majorBidi"/>
          <w:sz w:val="24"/>
          <w:szCs w:val="24"/>
        </w:rPr>
        <w:t xml:space="preserve"> [Tesis de </w:t>
      </w:r>
      <w:proofErr w:type="spellStart"/>
      <w:r w:rsidRPr="00DA11E2">
        <w:rPr>
          <w:rFonts w:asciiTheme="majorBidi" w:hAnsiTheme="majorBidi" w:cstheme="majorBidi"/>
          <w:sz w:val="24"/>
          <w:szCs w:val="24"/>
        </w:rPr>
        <w:t>licenciatura</w:t>
      </w:r>
      <w:proofErr w:type="spellEnd"/>
      <w:r w:rsidRPr="00DA11E2">
        <w:rPr>
          <w:rFonts w:asciiTheme="majorBidi" w:hAnsiTheme="majorBidi" w:cstheme="majorBidi"/>
          <w:sz w:val="24"/>
          <w:szCs w:val="24"/>
        </w:rPr>
        <w:t xml:space="preserve"> </w:t>
      </w:r>
      <w:proofErr w:type="spellStart"/>
      <w:r w:rsidRPr="00DA11E2">
        <w:rPr>
          <w:rFonts w:asciiTheme="majorBidi" w:hAnsiTheme="majorBidi" w:cstheme="majorBidi"/>
          <w:sz w:val="24"/>
          <w:szCs w:val="24"/>
        </w:rPr>
        <w:t>en</w:t>
      </w:r>
      <w:proofErr w:type="spellEnd"/>
      <w:r w:rsidRPr="00DA11E2">
        <w:rPr>
          <w:rFonts w:asciiTheme="majorBidi" w:hAnsiTheme="majorBidi" w:cstheme="majorBidi"/>
          <w:sz w:val="24"/>
          <w:szCs w:val="24"/>
        </w:rPr>
        <w:t xml:space="preserve"> </w:t>
      </w:r>
      <w:proofErr w:type="spellStart"/>
      <w:r w:rsidRPr="00DA11E2">
        <w:rPr>
          <w:rFonts w:asciiTheme="majorBidi" w:hAnsiTheme="majorBidi" w:cstheme="majorBidi"/>
          <w:sz w:val="24"/>
          <w:szCs w:val="24"/>
        </w:rPr>
        <w:t>Psicología</w:t>
      </w:r>
      <w:proofErr w:type="spellEnd"/>
      <w:r w:rsidRPr="00DA11E2">
        <w:rPr>
          <w:rFonts w:asciiTheme="majorBidi" w:hAnsiTheme="majorBidi" w:cstheme="majorBidi"/>
          <w:sz w:val="24"/>
          <w:szCs w:val="24"/>
        </w:rPr>
        <w:t>, Universidad de Costa Rica].</w:t>
      </w:r>
    </w:p>
    <w:p w14:paraId="2C42A1BF" w14:textId="77777777" w:rsidR="00DA11E2" w:rsidRPr="00DA11E2" w:rsidRDefault="00DA11E2" w:rsidP="00DA11E2">
      <w:pPr>
        <w:pStyle w:val="ListParagraph"/>
        <w:numPr>
          <w:ilvl w:val="0"/>
          <w:numId w:val="16"/>
        </w:numPr>
        <w:jc w:val="both"/>
        <w:rPr>
          <w:rFonts w:asciiTheme="majorBidi" w:hAnsiTheme="majorBidi" w:cstheme="majorBidi"/>
          <w:sz w:val="24"/>
          <w:szCs w:val="24"/>
        </w:rPr>
      </w:pPr>
      <w:r w:rsidRPr="00DA11E2">
        <w:rPr>
          <w:rFonts w:asciiTheme="majorBidi" w:hAnsiTheme="majorBidi" w:cstheme="majorBidi"/>
          <w:sz w:val="24"/>
          <w:szCs w:val="24"/>
        </w:rPr>
        <w:t xml:space="preserve">Briones, M. (2016). </w:t>
      </w:r>
      <w:proofErr w:type="spellStart"/>
      <w:r w:rsidRPr="00DA11E2">
        <w:rPr>
          <w:rFonts w:asciiTheme="majorBidi" w:hAnsiTheme="majorBidi" w:cstheme="majorBidi"/>
          <w:sz w:val="24"/>
          <w:szCs w:val="24"/>
        </w:rPr>
        <w:t>Psicología</w:t>
      </w:r>
      <w:proofErr w:type="spellEnd"/>
      <w:r w:rsidRPr="00DA11E2">
        <w:rPr>
          <w:rFonts w:asciiTheme="majorBidi" w:hAnsiTheme="majorBidi" w:cstheme="majorBidi"/>
          <w:sz w:val="24"/>
          <w:szCs w:val="24"/>
        </w:rPr>
        <w:t xml:space="preserve"> </w:t>
      </w:r>
      <w:proofErr w:type="spellStart"/>
      <w:r w:rsidRPr="00DA11E2">
        <w:rPr>
          <w:rFonts w:asciiTheme="majorBidi" w:hAnsiTheme="majorBidi" w:cstheme="majorBidi"/>
          <w:sz w:val="24"/>
          <w:szCs w:val="24"/>
        </w:rPr>
        <w:t>en</w:t>
      </w:r>
      <w:proofErr w:type="spellEnd"/>
      <w:r w:rsidRPr="00DA11E2">
        <w:rPr>
          <w:rFonts w:asciiTheme="majorBidi" w:hAnsiTheme="majorBidi" w:cstheme="majorBidi"/>
          <w:sz w:val="24"/>
          <w:szCs w:val="24"/>
        </w:rPr>
        <w:t xml:space="preserve"> </w:t>
      </w:r>
      <w:proofErr w:type="spellStart"/>
      <w:r w:rsidRPr="00DA11E2">
        <w:rPr>
          <w:rFonts w:asciiTheme="majorBidi" w:hAnsiTheme="majorBidi" w:cstheme="majorBidi"/>
          <w:sz w:val="24"/>
          <w:szCs w:val="24"/>
        </w:rPr>
        <w:t>el</w:t>
      </w:r>
      <w:proofErr w:type="spellEnd"/>
      <w:r w:rsidRPr="00DA11E2">
        <w:rPr>
          <w:rFonts w:asciiTheme="majorBidi" w:hAnsiTheme="majorBidi" w:cstheme="majorBidi"/>
          <w:sz w:val="24"/>
          <w:szCs w:val="24"/>
        </w:rPr>
        <w:t xml:space="preserve"> </w:t>
      </w:r>
      <w:proofErr w:type="spellStart"/>
      <w:r w:rsidRPr="00DA11E2">
        <w:rPr>
          <w:rFonts w:asciiTheme="majorBidi" w:hAnsiTheme="majorBidi" w:cstheme="majorBidi"/>
          <w:sz w:val="24"/>
          <w:szCs w:val="24"/>
        </w:rPr>
        <w:t>deporte</w:t>
      </w:r>
      <w:proofErr w:type="spellEnd"/>
      <w:r w:rsidRPr="00DA11E2">
        <w:rPr>
          <w:rFonts w:asciiTheme="majorBidi" w:hAnsiTheme="majorBidi" w:cstheme="majorBidi"/>
          <w:sz w:val="24"/>
          <w:szCs w:val="24"/>
        </w:rPr>
        <w:t xml:space="preserve">. </w:t>
      </w:r>
      <w:r w:rsidRPr="00DA11E2">
        <w:rPr>
          <w:rFonts w:asciiTheme="majorBidi" w:hAnsiTheme="majorBidi" w:cstheme="majorBidi"/>
          <w:i/>
          <w:iCs/>
          <w:sz w:val="24"/>
          <w:szCs w:val="24"/>
        </w:rPr>
        <w:t xml:space="preserve">Dominio de las </w:t>
      </w:r>
      <w:proofErr w:type="spellStart"/>
      <w:r w:rsidRPr="00DA11E2">
        <w:rPr>
          <w:rFonts w:asciiTheme="majorBidi" w:hAnsiTheme="majorBidi" w:cstheme="majorBidi"/>
          <w:i/>
          <w:iCs/>
          <w:sz w:val="24"/>
          <w:szCs w:val="24"/>
        </w:rPr>
        <w:t>Ciencias</w:t>
      </w:r>
      <w:proofErr w:type="spellEnd"/>
      <w:r w:rsidRPr="00DA11E2">
        <w:rPr>
          <w:rFonts w:asciiTheme="majorBidi" w:hAnsiTheme="majorBidi" w:cstheme="majorBidi"/>
          <w:i/>
          <w:iCs/>
          <w:sz w:val="24"/>
          <w:szCs w:val="24"/>
        </w:rPr>
        <w:t>, 2</w:t>
      </w:r>
      <w:r w:rsidRPr="00DA11E2">
        <w:rPr>
          <w:rFonts w:asciiTheme="majorBidi" w:hAnsiTheme="majorBidi" w:cstheme="majorBidi"/>
          <w:sz w:val="24"/>
          <w:szCs w:val="24"/>
        </w:rPr>
        <w:t xml:space="preserve">(3), 323–334. </w:t>
      </w:r>
      <w:hyperlink r:id="rId26" w:history="1">
        <w:r w:rsidRPr="00DA11E2">
          <w:rPr>
            <w:rStyle w:val="Hyperlink"/>
            <w:rFonts w:asciiTheme="majorBidi" w:hAnsiTheme="majorBidi" w:cstheme="majorBidi"/>
            <w:sz w:val="24"/>
            <w:szCs w:val="24"/>
          </w:rPr>
          <w:t>https://doi.org/10.23857/dc.v2i3.143</w:t>
        </w:r>
      </w:hyperlink>
    </w:p>
    <w:p w14:paraId="1343E273" w14:textId="77777777" w:rsidR="00DA11E2" w:rsidRPr="00DA11E2" w:rsidRDefault="00DA11E2" w:rsidP="00DA11E2">
      <w:pPr>
        <w:pStyle w:val="ListParagraph"/>
        <w:numPr>
          <w:ilvl w:val="0"/>
          <w:numId w:val="16"/>
        </w:numPr>
        <w:jc w:val="both"/>
        <w:rPr>
          <w:rFonts w:asciiTheme="majorBidi" w:hAnsiTheme="majorBidi" w:cstheme="majorBidi"/>
          <w:sz w:val="24"/>
          <w:szCs w:val="24"/>
        </w:rPr>
      </w:pPr>
      <w:r w:rsidRPr="00DA11E2">
        <w:rPr>
          <w:rFonts w:asciiTheme="majorBidi" w:hAnsiTheme="majorBidi" w:cstheme="majorBidi"/>
          <w:sz w:val="24"/>
          <w:szCs w:val="24"/>
        </w:rPr>
        <w:t xml:space="preserve">Brito, D., Santana, Y., &amp; Pirela, G. (2019). El </w:t>
      </w:r>
      <w:proofErr w:type="spellStart"/>
      <w:r w:rsidRPr="00DA11E2">
        <w:rPr>
          <w:rFonts w:asciiTheme="majorBidi" w:hAnsiTheme="majorBidi" w:cstheme="majorBidi"/>
          <w:sz w:val="24"/>
          <w:szCs w:val="24"/>
        </w:rPr>
        <w:t>modelo</w:t>
      </w:r>
      <w:proofErr w:type="spellEnd"/>
      <w:r w:rsidRPr="00DA11E2">
        <w:rPr>
          <w:rFonts w:asciiTheme="majorBidi" w:hAnsiTheme="majorBidi" w:cstheme="majorBidi"/>
          <w:sz w:val="24"/>
          <w:szCs w:val="24"/>
        </w:rPr>
        <w:t xml:space="preserve"> de </w:t>
      </w:r>
      <w:proofErr w:type="spellStart"/>
      <w:r w:rsidRPr="00DA11E2">
        <w:rPr>
          <w:rFonts w:asciiTheme="majorBidi" w:hAnsiTheme="majorBidi" w:cstheme="majorBidi"/>
          <w:sz w:val="24"/>
          <w:szCs w:val="24"/>
        </w:rPr>
        <w:t>inteligencia</w:t>
      </w:r>
      <w:proofErr w:type="spellEnd"/>
      <w:r w:rsidRPr="00DA11E2">
        <w:rPr>
          <w:rFonts w:asciiTheme="majorBidi" w:hAnsiTheme="majorBidi" w:cstheme="majorBidi"/>
          <w:sz w:val="24"/>
          <w:szCs w:val="24"/>
        </w:rPr>
        <w:t xml:space="preserve"> </w:t>
      </w:r>
      <w:proofErr w:type="spellStart"/>
      <w:r w:rsidRPr="00DA11E2">
        <w:rPr>
          <w:rFonts w:asciiTheme="majorBidi" w:hAnsiTheme="majorBidi" w:cstheme="majorBidi"/>
          <w:sz w:val="24"/>
          <w:szCs w:val="24"/>
        </w:rPr>
        <w:t>emocional</w:t>
      </w:r>
      <w:proofErr w:type="spellEnd"/>
      <w:r w:rsidRPr="00DA11E2">
        <w:rPr>
          <w:rFonts w:asciiTheme="majorBidi" w:hAnsiTheme="majorBidi" w:cstheme="majorBidi"/>
          <w:sz w:val="24"/>
          <w:szCs w:val="24"/>
        </w:rPr>
        <w:t xml:space="preserve"> de Bar-On </w:t>
      </w:r>
      <w:proofErr w:type="spellStart"/>
      <w:r w:rsidRPr="00DA11E2">
        <w:rPr>
          <w:rFonts w:asciiTheme="majorBidi" w:hAnsiTheme="majorBidi" w:cstheme="majorBidi"/>
          <w:sz w:val="24"/>
          <w:szCs w:val="24"/>
        </w:rPr>
        <w:t>en</w:t>
      </w:r>
      <w:proofErr w:type="spellEnd"/>
      <w:r w:rsidRPr="00DA11E2">
        <w:rPr>
          <w:rFonts w:asciiTheme="majorBidi" w:hAnsiTheme="majorBidi" w:cstheme="majorBidi"/>
          <w:sz w:val="24"/>
          <w:szCs w:val="24"/>
        </w:rPr>
        <w:t xml:space="preserve"> </w:t>
      </w:r>
      <w:proofErr w:type="spellStart"/>
      <w:r w:rsidRPr="00DA11E2">
        <w:rPr>
          <w:rFonts w:asciiTheme="majorBidi" w:hAnsiTheme="majorBidi" w:cstheme="majorBidi"/>
          <w:sz w:val="24"/>
          <w:szCs w:val="24"/>
        </w:rPr>
        <w:t>el</w:t>
      </w:r>
      <w:proofErr w:type="spellEnd"/>
      <w:r w:rsidRPr="00DA11E2">
        <w:rPr>
          <w:rFonts w:asciiTheme="majorBidi" w:hAnsiTheme="majorBidi" w:cstheme="majorBidi"/>
          <w:sz w:val="24"/>
          <w:szCs w:val="24"/>
        </w:rPr>
        <w:t xml:space="preserve"> </w:t>
      </w:r>
      <w:proofErr w:type="spellStart"/>
      <w:r w:rsidRPr="00DA11E2">
        <w:rPr>
          <w:rFonts w:asciiTheme="majorBidi" w:hAnsiTheme="majorBidi" w:cstheme="majorBidi"/>
          <w:sz w:val="24"/>
          <w:szCs w:val="24"/>
        </w:rPr>
        <w:t>perfil</w:t>
      </w:r>
      <w:proofErr w:type="spellEnd"/>
      <w:r w:rsidRPr="00DA11E2">
        <w:rPr>
          <w:rFonts w:asciiTheme="majorBidi" w:hAnsiTheme="majorBidi" w:cstheme="majorBidi"/>
          <w:sz w:val="24"/>
          <w:szCs w:val="24"/>
        </w:rPr>
        <w:t xml:space="preserve"> </w:t>
      </w:r>
      <w:proofErr w:type="spellStart"/>
      <w:r w:rsidRPr="00DA11E2">
        <w:rPr>
          <w:rFonts w:asciiTheme="majorBidi" w:hAnsiTheme="majorBidi" w:cstheme="majorBidi"/>
          <w:sz w:val="24"/>
          <w:szCs w:val="24"/>
        </w:rPr>
        <w:t>académico-profesional</w:t>
      </w:r>
      <w:proofErr w:type="spellEnd"/>
      <w:r w:rsidRPr="00DA11E2">
        <w:rPr>
          <w:rFonts w:asciiTheme="majorBidi" w:hAnsiTheme="majorBidi" w:cstheme="majorBidi"/>
          <w:sz w:val="24"/>
          <w:szCs w:val="24"/>
        </w:rPr>
        <w:t xml:space="preserve"> de la FACO/LUZ. </w:t>
      </w:r>
      <w:r w:rsidRPr="00DA11E2">
        <w:rPr>
          <w:rFonts w:asciiTheme="majorBidi" w:hAnsiTheme="majorBidi" w:cstheme="majorBidi"/>
          <w:i/>
          <w:iCs/>
          <w:sz w:val="24"/>
          <w:szCs w:val="24"/>
        </w:rPr>
        <w:t xml:space="preserve">Ciencia </w:t>
      </w:r>
      <w:proofErr w:type="spellStart"/>
      <w:r w:rsidRPr="00DA11E2">
        <w:rPr>
          <w:rFonts w:asciiTheme="majorBidi" w:hAnsiTheme="majorBidi" w:cstheme="majorBidi"/>
          <w:i/>
          <w:iCs/>
          <w:sz w:val="24"/>
          <w:szCs w:val="24"/>
        </w:rPr>
        <w:t>Odontológica</w:t>
      </w:r>
      <w:proofErr w:type="spellEnd"/>
      <w:r w:rsidRPr="00DA11E2">
        <w:rPr>
          <w:rFonts w:asciiTheme="majorBidi" w:hAnsiTheme="majorBidi" w:cstheme="majorBidi"/>
          <w:i/>
          <w:iCs/>
          <w:sz w:val="24"/>
          <w:szCs w:val="24"/>
        </w:rPr>
        <w:t>, 16</w:t>
      </w:r>
      <w:r w:rsidRPr="00DA11E2">
        <w:rPr>
          <w:rFonts w:asciiTheme="majorBidi" w:hAnsiTheme="majorBidi" w:cstheme="majorBidi"/>
          <w:sz w:val="24"/>
          <w:szCs w:val="24"/>
        </w:rPr>
        <w:t>(1), 27–40.</w:t>
      </w:r>
    </w:p>
    <w:p w14:paraId="2E5302E3" w14:textId="77777777" w:rsidR="00DA11E2" w:rsidRPr="00DA11E2" w:rsidRDefault="00DA11E2" w:rsidP="00DA11E2">
      <w:pPr>
        <w:pStyle w:val="ListParagraph"/>
        <w:numPr>
          <w:ilvl w:val="0"/>
          <w:numId w:val="16"/>
        </w:numPr>
        <w:jc w:val="both"/>
        <w:rPr>
          <w:rFonts w:asciiTheme="majorBidi" w:hAnsiTheme="majorBidi" w:cstheme="majorBidi"/>
          <w:sz w:val="24"/>
          <w:szCs w:val="24"/>
        </w:rPr>
      </w:pPr>
      <w:proofErr w:type="spellStart"/>
      <w:r w:rsidRPr="00DA11E2">
        <w:rPr>
          <w:rFonts w:asciiTheme="majorBidi" w:hAnsiTheme="majorBidi" w:cstheme="majorBidi"/>
          <w:sz w:val="24"/>
          <w:szCs w:val="24"/>
        </w:rPr>
        <w:t>Cagigal</w:t>
      </w:r>
      <w:proofErr w:type="spellEnd"/>
      <w:r w:rsidRPr="00DA11E2">
        <w:rPr>
          <w:rFonts w:asciiTheme="majorBidi" w:hAnsiTheme="majorBidi" w:cstheme="majorBidi"/>
          <w:sz w:val="24"/>
          <w:szCs w:val="24"/>
        </w:rPr>
        <w:t xml:space="preserve">, J. (1979). </w:t>
      </w:r>
      <w:proofErr w:type="spellStart"/>
      <w:r w:rsidRPr="00DA11E2">
        <w:rPr>
          <w:rFonts w:asciiTheme="majorBidi" w:hAnsiTheme="majorBidi" w:cstheme="majorBidi"/>
          <w:i/>
          <w:iCs/>
          <w:sz w:val="24"/>
          <w:szCs w:val="24"/>
        </w:rPr>
        <w:t>Deporte</w:t>
      </w:r>
      <w:proofErr w:type="spellEnd"/>
      <w:r w:rsidRPr="00DA11E2">
        <w:rPr>
          <w:rFonts w:asciiTheme="majorBidi" w:hAnsiTheme="majorBidi" w:cstheme="majorBidi"/>
          <w:i/>
          <w:iCs/>
          <w:sz w:val="24"/>
          <w:szCs w:val="24"/>
        </w:rPr>
        <w:t xml:space="preserve">, </w:t>
      </w:r>
      <w:proofErr w:type="spellStart"/>
      <w:r w:rsidRPr="00DA11E2">
        <w:rPr>
          <w:rFonts w:asciiTheme="majorBidi" w:hAnsiTheme="majorBidi" w:cstheme="majorBidi"/>
          <w:i/>
          <w:iCs/>
          <w:sz w:val="24"/>
          <w:szCs w:val="24"/>
        </w:rPr>
        <w:t>pulso</w:t>
      </w:r>
      <w:proofErr w:type="spellEnd"/>
      <w:r w:rsidRPr="00DA11E2">
        <w:rPr>
          <w:rFonts w:asciiTheme="majorBidi" w:hAnsiTheme="majorBidi" w:cstheme="majorBidi"/>
          <w:i/>
          <w:iCs/>
          <w:sz w:val="24"/>
          <w:szCs w:val="24"/>
        </w:rPr>
        <w:t xml:space="preserve"> de </w:t>
      </w:r>
      <w:proofErr w:type="spellStart"/>
      <w:r w:rsidRPr="00DA11E2">
        <w:rPr>
          <w:rFonts w:asciiTheme="majorBidi" w:hAnsiTheme="majorBidi" w:cstheme="majorBidi"/>
          <w:i/>
          <w:iCs/>
          <w:sz w:val="24"/>
          <w:szCs w:val="24"/>
        </w:rPr>
        <w:t>nuestro</w:t>
      </w:r>
      <w:proofErr w:type="spellEnd"/>
      <w:r w:rsidRPr="00DA11E2">
        <w:rPr>
          <w:rFonts w:asciiTheme="majorBidi" w:hAnsiTheme="majorBidi" w:cstheme="majorBidi"/>
          <w:i/>
          <w:iCs/>
          <w:sz w:val="24"/>
          <w:szCs w:val="24"/>
        </w:rPr>
        <w:t xml:space="preserve"> </w:t>
      </w:r>
      <w:proofErr w:type="spellStart"/>
      <w:r w:rsidRPr="00DA11E2">
        <w:rPr>
          <w:rFonts w:asciiTheme="majorBidi" w:hAnsiTheme="majorBidi" w:cstheme="majorBidi"/>
          <w:i/>
          <w:iCs/>
          <w:sz w:val="24"/>
          <w:szCs w:val="24"/>
        </w:rPr>
        <w:t>tiempo</w:t>
      </w:r>
      <w:proofErr w:type="spellEnd"/>
      <w:r w:rsidRPr="00DA11E2">
        <w:rPr>
          <w:rFonts w:asciiTheme="majorBidi" w:hAnsiTheme="majorBidi" w:cstheme="majorBidi"/>
          <w:i/>
          <w:iCs/>
          <w:sz w:val="24"/>
          <w:szCs w:val="24"/>
        </w:rPr>
        <w:t>.</w:t>
      </w:r>
      <w:r w:rsidRPr="00DA11E2">
        <w:rPr>
          <w:rFonts w:asciiTheme="majorBidi" w:hAnsiTheme="majorBidi" w:cstheme="majorBidi"/>
          <w:sz w:val="24"/>
          <w:szCs w:val="24"/>
        </w:rPr>
        <w:t xml:space="preserve"> Nacional Digital.</w:t>
      </w:r>
    </w:p>
    <w:p w14:paraId="41A27F47" w14:textId="77777777" w:rsidR="00DA11E2" w:rsidRPr="00DA11E2" w:rsidRDefault="00DA11E2" w:rsidP="00DA11E2">
      <w:pPr>
        <w:pStyle w:val="ListParagraph"/>
        <w:numPr>
          <w:ilvl w:val="0"/>
          <w:numId w:val="16"/>
        </w:numPr>
        <w:jc w:val="both"/>
        <w:rPr>
          <w:rFonts w:asciiTheme="majorBidi" w:hAnsiTheme="majorBidi" w:cstheme="majorBidi"/>
          <w:sz w:val="24"/>
          <w:szCs w:val="24"/>
        </w:rPr>
      </w:pPr>
      <w:proofErr w:type="spellStart"/>
      <w:r w:rsidRPr="00DA11E2">
        <w:rPr>
          <w:rFonts w:asciiTheme="majorBidi" w:hAnsiTheme="majorBidi" w:cstheme="majorBidi"/>
          <w:sz w:val="24"/>
          <w:szCs w:val="24"/>
        </w:rPr>
        <w:t>Camuñas</w:t>
      </w:r>
      <w:proofErr w:type="spellEnd"/>
      <w:r w:rsidRPr="00DA11E2">
        <w:rPr>
          <w:rFonts w:asciiTheme="majorBidi" w:hAnsiTheme="majorBidi" w:cstheme="majorBidi"/>
          <w:sz w:val="24"/>
          <w:szCs w:val="24"/>
        </w:rPr>
        <w:t xml:space="preserve">, A. C., Lluch, J. J. G., &amp; Rubio, P. J. S. (2022). </w:t>
      </w:r>
      <w:proofErr w:type="spellStart"/>
      <w:r w:rsidRPr="00DA11E2">
        <w:rPr>
          <w:rFonts w:asciiTheme="majorBidi" w:hAnsiTheme="majorBidi" w:cstheme="majorBidi"/>
          <w:sz w:val="24"/>
          <w:szCs w:val="24"/>
        </w:rPr>
        <w:t>Educación</w:t>
      </w:r>
      <w:proofErr w:type="spellEnd"/>
      <w:r w:rsidRPr="00DA11E2">
        <w:rPr>
          <w:rFonts w:asciiTheme="majorBidi" w:hAnsiTheme="majorBidi" w:cstheme="majorBidi"/>
          <w:sz w:val="24"/>
          <w:szCs w:val="24"/>
        </w:rPr>
        <w:t xml:space="preserve"> </w:t>
      </w:r>
      <w:proofErr w:type="spellStart"/>
      <w:r w:rsidRPr="00DA11E2">
        <w:rPr>
          <w:rFonts w:asciiTheme="majorBidi" w:hAnsiTheme="majorBidi" w:cstheme="majorBidi"/>
          <w:sz w:val="24"/>
          <w:szCs w:val="24"/>
        </w:rPr>
        <w:t>emocional</w:t>
      </w:r>
      <w:proofErr w:type="spellEnd"/>
      <w:r w:rsidRPr="00DA11E2">
        <w:rPr>
          <w:rFonts w:asciiTheme="majorBidi" w:hAnsiTheme="majorBidi" w:cstheme="majorBidi"/>
          <w:sz w:val="24"/>
          <w:szCs w:val="24"/>
        </w:rPr>
        <w:t xml:space="preserve"> </w:t>
      </w:r>
      <w:proofErr w:type="spellStart"/>
      <w:r w:rsidRPr="00DA11E2">
        <w:rPr>
          <w:rFonts w:asciiTheme="majorBidi" w:hAnsiTheme="majorBidi" w:cstheme="majorBidi"/>
          <w:sz w:val="24"/>
          <w:szCs w:val="24"/>
        </w:rPr>
        <w:t>en</w:t>
      </w:r>
      <w:proofErr w:type="spellEnd"/>
      <w:r w:rsidRPr="00DA11E2">
        <w:rPr>
          <w:rFonts w:asciiTheme="majorBidi" w:hAnsiTheme="majorBidi" w:cstheme="majorBidi"/>
          <w:sz w:val="24"/>
          <w:szCs w:val="24"/>
        </w:rPr>
        <w:t xml:space="preserve"> </w:t>
      </w:r>
      <w:proofErr w:type="spellStart"/>
      <w:r w:rsidRPr="00DA11E2">
        <w:rPr>
          <w:rFonts w:asciiTheme="majorBidi" w:hAnsiTheme="majorBidi" w:cstheme="majorBidi"/>
          <w:sz w:val="24"/>
          <w:szCs w:val="24"/>
        </w:rPr>
        <w:t>el</w:t>
      </w:r>
      <w:proofErr w:type="spellEnd"/>
      <w:r w:rsidRPr="00DA11E2">
        <w:rPr>
          <w:rFonts w:asciiTheme="majorBidi" w:hAnsiTheme="majorBidi" w:cstheme="majorBidi"/>
          <w:sz w:val="24"/>
          <w:szCs w:val="24"/>
        </w:rPr>
        <w:t xml:space="preserve"> </w:t>
      </w:r>
      <w:proofErr w:type="spellStart"/>
      <w:r w:rsidRPr="00DA11E2">
        <w:rPr>
          <w:rFonts w:asciiTheme="majorBidi" w:hAnsiTheme="majorBidi" w:cstheme="majorBidi"/>
          <w:sz w:val="24"/>
          <w:szCs w:val="24"/>
        </w:rPr>
        <w:t>balonmano</w:t>
      </w:r>
      <w:proofErr w:type="spellEnd"/>
      <w:r w:rsidRPr="00DA11E2">
        <w:rPr>
          <w:rFonts w:asciiTheme="majorBidi" w:hAnsiTheme="majorBidi" w:cstheme="majorBidi"/>
          <w:sz w:val="24"/>
          <w:szCs w:val="24"/>
        </w:rPr>
        <w:t xml:space="preserve"> </w:t>
      </w:r>
      <w:proofErr w:type="spellStart"/>
      <w:r w:rsidRPr="00DA11E2">
        <w:rPr>
          <w:rFonts w:asciiTheme="majorBidi" w:hAnsiTheme="majorBidi" w:cstheme="majorBidi"/>
          <w:sz w:val="24"/>
          <w:szCs w:val="24"/>
        </w:rPr>
        <w:t>Morvedre</w:t>
      </w:r>
      <w:proofErr w:type="spellEnd"/>
      <w:r w:rsidRPr="00DA11E2">
        <w:rPr>
          <w:rFonts w:asciiTheme="majorBidi" w:hAnsiTheme="majorBidi" w:cstheme="majorBidi"/>
          <w:sz w:val="24"/>
          <w:szCs w:val="24"/>
        </w:rPr>
        <w:t xml:space="preserve">. </w:t>
      </w:r>
      <w:proofErr w:type="spellStart"/>
      <w:r w:rsidRPr="00DA11E2">
        <w:rPr>
          <w:rFonts w:asciiTheme="majorBidi" w:hAnsiTheme="majorBidi" w:cstheme="majorBidi"/>
          <w:i/>
          <w:iCs/>
          <w:sz w:val="24"/>
          <w:szCs w:val="24"/>
        </w:rPr>
        <w:t>Informació</w:t>
      </w:r>
      <w:proofErr w:type="spellEnd"/>
      <w:r w:rsidRPr="00DA11E2">
        <w:rPr>
          <w:rFonts w:asciiTheme="majorBidi" w:hAnsiTheme="majorBidi" w:cstheme="majorBidi"/>
          <w:i/>
          <w:iCs/>
          <w:sz w:val="24"/>
          <w:szCs w:val="24"/>
        </w:rPr>
        <w:t xml:space="preserve"> </w:t>
      </w:r>
      <w:proofErr w:type="spellStart"/>
      <w:r w:rsidRPr="00DA11E2">
        <w:rPr>
          <w:rFonts w:asciiTheme="majorBidi" w:hAnsiTheme="majorBidi" w:cstheme="majorBidi"/>
          <w:i/>
          <w:iCs/>
          <w:sz w:val="24"/>
          <w:szCs w:val="24"/>
        </w:rPr>
        <w:t>Psicològica</w:t>
      </w:r>
      <w:proofErr w:type="spellEnd"/>
      <w:r w:rsidRPr="00DA11E2">
        <w:rPr>
          <w:rFonts w:asciiTheme="majorBidi" w:hAnsiTheme="majorBidi" w:cstheme="majorBidi"/>
          <w:i/>
          <w:iCs/>
          <w:sz w:val="24"/>
          <w:szCs w:val="24"/>
        </w:rPr>
        <w:t>, 124.</w:t>
      </w:r>
      <w:r w:rsidRPr="00DA11E2">
        <w:rPr>
          <w:rFonts w:asciiTheme="majorBidi" w:hAnsiTheme="majorBidi" w:cstheme="majorBidi"/>
          <w:sz w:val="24"/>
          <w:szCs w:val="24"/>
        </w:rPr>
        <w:t xml:space="preserve"> </w:t>
      </w:r>
      <w:hyperlink r:id="rId27" w:history="1">
        <w:r w:rsidRPr="00DA11E2">
          <w:rPr>
            <w:rStyle w:val="Hyperlink"/>
            <w:rFonts w:asciiTheme="majorBidi" w:hAnsiTheme="majorBidi" w:cstheme="majorBidi"/>
            <w:sz w:val="24"/>
            <w:szCs w:val="24"/>
          </w:rPr>
          <w:t>https://doi.org/10.14635/IPSIC.1943</w:t>
        </w:r>
      </w:hyperlink>
    </w:p>
    <w:p w14:paraId="11F9A535" w14:textId="77777777" w:rsidR="00DA11E2" w:rsidRPr="00DA11E2" w:rsidRDefault="00DA11E2" w:rsidP="00DA11E2">
      <w:pPr>
        <w:pStyle w:val="ListParagraph"/>
        <w:numPr>
          <w:ilvl w:val="0"/>
          <w:numId w:val="16"/>
        </w:numPr>
        <w:jc w:val="both"/>
        <w:rPr>
          <w:rFonts w:asciiTheme="majorBidi" w:hAnsiTheme="majorBidi" w:cstheme="majorBidi"/>
          <w:sz w:val="24"/>
          <w:szCs w:val="24"/>
        </w:rPr>
      </w:pPr>
      <w:r w:rsidRPr="00DA11E2">
        <w:rPr>
          <w:rFonts w:asciiTheme="majorBidi" w:hAnsiTheme="majorBidi" w:cstheme="majorBidi"/>
          <w:sz w:val="24"/>
          <w:szCs w:val="24"/>
        </w:rPr>
        <w:t xml:space="preserve">Castillo, J., &amp; Powell, A. (2019). </w:t>
      </w:r>
      <w:proofErr w:type="spellStart"/>
      <w:r w:rsidRPr="00DA11E2">
        <w:rPr>
          <w:rFonts w:asciiTheme="majorBidi" w:hAnsiTheme="majorBidi" w:cstheme="majorBidi"/>
          <w:sz w:val="24"/>
          <w:szCs w:val="24"/>
        </w:rPr>
        <w:t>Análisis</w:t>
      </w:r>
      <w:proofErr w:type="spellEnd"/>
      <w:r w:rsidRPr="00DA11E2">
        <w:rPr>
          <w:rFonts w:asciiTheme="majorBidi" w:hAnsiTheme="majorBidi" w:cstheme="majorBidi"/>
          <w:sz w:val="24"/>
          <w:szCs w:val="24"/>
        </w:rPr>
        <w:t xml:space="preserve"> de la </w:t>
      </w:r>
      <w:proofErr w:type="spellStart"/>
      <w:r w:rsidRPr="00DA11E2">
        <w:rPr>
          <w:rFonts w:asciiTheme="majorBidi" w:hAnsiTheme="majorBidi" w:cstheme="majorBidi"/>
          <w:sz w:val="24"/>
          <w:szCs w:val="24"/>
        </w:rPr>
        <w:t>producción</w:t>
      </w:r>
      <w:proofErr w:type="spellEnd"/>
      <w:r w:rsidRPr="00DA11E2">
        <w:rPr>
          <w:rFonts w:asciiTheme="majorBidi" w:hAnsiTheme="majorBidi" w:cstheme="majorBidi"/>
          <w:sz w:val="24"/>
          <w:szCs w:val="24"/>
        </w:rPr>
        <w:t xml:space="preserve"> </w:t>
      </w:r>
      <w:proofErr w:type="spellStart"/>
      <w:r w:rsidRPr="00DA11E2">
        <w:rPr>
          <w:rFonts w:asciiTheme="majorBidi" w:hAnsiTheme="majorBidi" w:cstheme="majorBidi"/>
          <w:sz w:val="24"/>
          <w:szCs w:val="24"/>
        </w:rPr>
        <w:t>científica</w:t>
      </w:r>
      <w:proofErr w:type="spellEnd"/>
      <w:r w:rsidRPr="00DA11E2">
        <w:rPr>
          <w:rFonts w:asciiTheme="majorBidi" w:hAnsiTheme="majorBidi" w:cstheme="majorBidi"/>
          <w:sz w:val="24"/>
          <w:szCs w:val="24"/>
        </w:rPr>
        <w:t xml:space="preserve"> del Ecuador e </w:t>
      </w:r>
      <w:proofErr w:type="spellStart"/>
      <w:r w:rsidRPr="00DA11E2">
        <w:rPr>
          <w:rFonts w:asciiTheme="majorBidi" w:hAnsiTheme="majorBidi" w:cstheme="majorBidi"/>
          <w:sz w:val="24"/>
          <w:szCs w:val="24"/>
        </w:rPr>
        <w:t>impacto</w:t>
      </w:r>
      <w:proofErr w:type="spellEnd"/>
      <w:r w:rsidRPr="00DA11E2">
        <w:rPr>
          <w:rFonts w:asciiTheme="majorBidi" w:hAnsiTheme="majorBidi" w:cstheme="majorBidi"/>
          <w:sz w:val="24"/>
          <w:szCs w:val="24"/>
        </w:rPr>
        <w:t xml:space="preserve"> de la </w:t>
      </w:r>
      <w:proofErr w:type="spellStart"/>
      <w:r w:rsidRPr="00DA11E2">
        <w:rPr>
          <w:rFonts w:asciiTheme="majorBidi" w:hAnsiTheme="majorBidi" w:cstheme="majorBidi"/>
          <w:sz w:val="24"/>
          <w:szCs w:val="24"/>
        </w:rPr>
        <w:t>colaboración</w:t>
      </w:r>
      <w:proofErr w:type="spellEnd"/>
      <w:r w:rsidRPr="00DA11E2">
        <w:rPr>
          <w:rFonts w:asciiTheme="majorBidi" w:hAnsiTheme="majorBidi" w:cstheme="majorBidi"/>
          <w:sz w:val="24"/>
          <w:szCs w:val="24"/>
        </w:rPr>
        <w:t xml:space="preserve"> </w:t>
      </w:r>
      <w:proofErr w:type="spellStart"/>
      <w:r w:rsidRPr="00DA11E2">
        <w:rPr>
          <w:rFonts w:asciiTheme="majorBidi" w:hAnsiTheme="majorBidi" w:cstheme="majorBidi"/>
          <w:sz w:val="24"/>
          <w:szCs w:val="24"/>
        </w:rPr>
        <w:t>internacional</w:t>
      </w:r>
      <w:proofErr w:type="spellEnd"/>
      <w:r w:rsidRPr="00DA11E2">
        <w:rPr>
          <w:rFonts w:asciiTheme="majorBidi" w:hAnsiTheme="majorBidi" w:cstheme="majorBidi"/>
          <w:sz w:val="24"/>
          <w:szCs w:val="24"/>
        </w:rPr>
        <w:t xml:space="preserve"> </w:t>
      </w:r>
      <w:proofErr w:type="spellStart"/>
      <w:r w:rsidRPr="00DA11E2">
        <w:rPr>
          <w:rFonts w:asciiTheme="majorBidi" w:hAnsiTheme="majorBidi" w:cstheme="majorBidi"/>
          <w:sz w:val="24"/>
          <w:szCs w:val="24"/>
        </w:rPr>
        <w:t>en</w:t>
      </w:r>
      <w:proofErr w:type="spellEnd"/>
      <w:r w:rsidRPr="00DA11E2">
        <w:rPr>
          <w:rFonts w:asciiTheme="majorBidi" w:hAnsiTheme="majorBidi" w:cstheme="majorBidi"/>
          <w:sz w:val="24"/>
          <w:szCs w:val="24"/>
        </w:rPr>
        <w:t xml:space="preserve"> </w:t>
      </w:r>
      <w:proofErr w:type="spellStart"/>
      <w:r w:rsidRPr="00DA11E2">
        <w:rPr>
          <w:rFonts w:asciiTheme="majorBidi" w:hAnsiTheme="majorBidi" w:cstheme="majorBidi"/>
          <w:sz w:val="24"/>
          <w:szCs w:val="24"/>
        </w:rPr>
        <w:t>el</w:t>
      </w:r>
      <w:proofErr w:type="spellEnd"/>
      <w:r w:rsidRPr="00DA11E2">
        <w:rPr>
          <w:rFonts w:asciiTheme="majorBidi" w:hAnsiTheme="majorBidi" w:cstheme="majorBidi"/>
          <w:sz w:val="24"/>
          <w:szCs w:val="24"/>
        </w:rPr>
        <w:t xml:space="preserve"> </w:t>
      </w:r>
      <w:proofErr w:type="spellStart"/>
      <w:r w:rsidRPr="00DA11E2">
        <w:rPr>
          <w:rFonts w:asciiTheme="majorBidi" w:hAnsiTheme="majorBidi" w:cstheme="majorBidi"/>
          <w:sz w:val="24"/>
          <w:szCs w:val="24"/>
        </w:rPr>
        <w:t>periodo</w:t>
      </w:r>
      <w:proofErr w:type="spellEnd"/>
      <w:r w:rsidRPr="00DA11E2">
        <w:rPr>
          <w:rFonts w:asciiTheme="majorBidi" w:hAnsiTheme="majorBidi" w:cstheme="majorBidi"/>
          <w:sz w:val="24"/>
          <w:szCs w:val="24"/>
        </w:rPr>
        <w:t xml:space="preserve"> 2006-2015. </w:t>
      </w:r>
      <w:r w:rsidRPr="00DA11E2">
        <w:rPr>
          <w:rFonts w:asciiTheme="majorBidi" w:hAnsiTheme="majorBidi" w:cstheme="majorBidi"/>
          <w:i/>
          <w:iCs/>
          <w:sz w:val="24"/>
          <w:szCs w:val="24"/>
        </w:rPr>
        <w:t xml:space="preserve">Revista Española de </w:t>
      </w:r>
      <w:proofErr w:type="spellStart"/>
      <w:r w:rsidRPr="00DA11E2">
        <w:rPr>
          <w:rFonts w:asciiTheme="majorBidi" w:hAnsiTheme="majorBidi" w:cstheme="majorBidi"/>
          <w:i/>
          <w:iCs/>
          <w:sz w:val="24"/>
          <w:szCs w:val="24"/>
        </w:rPr>
        <w:t>Documentación</w:t>
      </w:r>
      <w:proofErr w:type="spellEnd"/>
      <w:r w:rsidRPr="00DA11E2">
        <w:rPr>
          <w:rFonts w:asciiTheme="majorBidi" w:hAnsiTheme="majorBidi" w:cstheme="majorBidi"/>
          <w:i/>
          <w:iCs/>
          <w:sz w:val="24"/>
          <w:szCs w:val="24"/>
        </w:rPr>
        <w:t xml:space="preserve"> </w:t>
      </w:r>
      <w:proofErr w:type="spellStart"/>
      <w:r w:rsidRPr="00DA11E2">
        <w:rPr>
          <w:rFonts w:asciiTheme="majorBidi" w:hAnsiTheme="majorBidi" w:cstheme="majorBidi"/>
          <w:i/>
          <w:iCs/>
          <w:sz w:val="24"/>
          <w:szCs w:val="24"/>
        </w:rPr>
        <w:t>Científica</w:t>
      </w:r>
      <w:proofErr w:type="spellEnd"/>
      <w:r w:rsidRPr="00DA11E2">
        <w:rPr>
          <w:rFonts w:asciiTheme="majorBidi" w:hAnsiTheme="majorBidi" w:cstheme="majorBidi"/>
          <w:i/>
          <w:iCs/>
          <w:sz w:val="24"/>
          <w:szCs w:val="24"/>
        </w:rPr>
        <w:t>, 42</w:t>
      </w:r>
      <w:r w:rsidRPr="00DA11E2">
        <w:rPr>
          <w:rFonts w:asciiTheme="majorBidi" w:hAnsiTheme="majorBidi" w:cstheme="majorBidi"/>
          <w:sz w:val="24"/>
          <w:szCs w:val="24"/>
        </w:rPr>
        <w:t xml:space="preserve">(1), e225. </w:t>
      </w:r>
      <w:hyperlink r:id="rId28" w:history="1">
        <w:r w:rsidRPr="00DA11E2">
          <w:rPr>
            <w:rStyle w:val="Hyperlink"/>
            <w:rFonts w:asciiTheme="majorBidi" w:hAnsiTheme="majorBidi" w:cstheme="majorBidi"/>
            <w:sz w:val="24"/>
            <w:szCs w:val="24"/>
          </w:rPr>
          <w:t>https://doi.org/10.3989/redc.2019.1.1567</w:t>
        </w:r>
      </w:hyperlink>
    </w:p>
    <w:p w14:paraId="314390A3" w14:textId="77777777" w:rsidR="00DA11E2" w:rsidRPr="00DA11E2" w:rsidRDefault="00DA11E2" w:rsidP="00DA11E2">
      <w:pPr>
        <w:pStyle w:val="ListParagraph"/>
        <w:numPr>
          <w:ilvl w:val="0"/>
          <w:numId w:val="16"/>
        </w:numPr>
        <w:jc w:val="both"/>
        <w:rPr>
          <w:rFonts w:asciiTheme="majorBidi" w:hAnsiTheme="majorBidi" w:cstheme="majorBidi"/>
          <w:sz w:val="24"/>
          <w:szCs w:val="24"/>
        </w:rPr>
      </w:pPr>
      <w:r w:rsidRPr="00DA11E2">
        <w:rPr>
          <w:rFonts w:asciiTheme="majorBidi" w:hAnsiTheme="majorBidi" w:cstheme="majorBidi"/>
          <w:sz w:val="24"/>
          <w:szCs w:val="24"/>
        </w:rPr>
        <w:t xml:space="preserve">Castro, M., Zurita, F., Chacón, R., López, J., &amp; Zafra, E. (2018). Emotional intelligence, motivational climate and levels of anxiety in athletes from different categories of sports: </w:t>
      </w:r>
      <w:r w:rsidRPr="00DA11E2">
        <w:rPr>
          <w:rFonts w:asciiTheme="majorBidi" w:hAnsiTheme="majorBidi" w:cstheme="majorBidi"/>
          <w:sz w:val="24"/>
          <w:szCs w:val="24"/>
        </w:rPr>
        <w:lastRenderedPageBreak/>
        <w:t xml:space="preserve">Analysis through structural equations. </w:t>
      </w:r>
      <w:r w:rsidRPr="00DA11E2">
        <w:rPr>
          <w:rFonts w:asciiTheme="majorBidi" w:hAnsiTheme="majorBidi" w:cstheme="majorBidi"/>
          <w:i/>
          <w:iCs/>
          <w:sz w:val="24"/>
          <w:szCs w:val="24"/>
        </w:rPr>
        <w:t>International Journal of Environmental Research and Public Health, 15</w:t>
      </w:r>
      <w:r w:rsidRPr="00DA11E2">
        <w:rPr>
          <w:rFonts w:asciiTheme="majorBidi" w:hAnsiTheme="majorBidi" w:cstheme="majorBidi"/>
          <w:sz w:val="24"/>
          <w:szCs w:val="24"/>
        </w:rPr>
        <w:t xml:space="preserve">(5), 894. </w:t>
      </w:r>
      <w:hyperlink r:id="rId29" w:history="1">
        <w:r w:rsidRPr="00DA11E2">
          <w:rPr>
            <w:rStyle w:val="Hyperlink"/>
            <w:rFonts w:asciiTheme="majorBidi" w:hAnsiTheme="majorBidi" w:cstheme="majorBidi"/>
            <w:sz w:val="24"/>
            <w:szCs w:val="24"/>
          </w:rPr>
          <w:t>https://doi.org/10.3390/ijerph15050894</w:t>
        </w:r>
      </w:hyperlink>
    </w:p>
    <w:p w14:paraId="08108167" w14:textId="77777777" w:rsidR="00DA11E2" w:rsidRPr="00DA11E2" w:rsidRDefault="00DA11E2" w:rsidP="00DA11E2">
      <w:pPr>
        <w:pStyle w:val="ListParagraph"/>
        <w:numPr>
          <w:ilvl w:val="0"/>
          <w:numId w:val="16"/>
        </w:numPr>
        <w:jc w:val="both"/>
        <w:rPr>
          <w:rFonts w:asciiTheme="majorBidi" w:hAnsiTheme="majorBidi" w:cstheme="majorBidi"/>
          <w:sz w:val="24"/>
          <w:szCs w:val="24"/>
        </w:rPr>
      </w:pPr>
      <w:r w:rsidRPr="00DA11E2">
        <w:rPr>
          <w:rFonts w:asciiTheme="majorBidi" w:hAnsiTheme="majorBidi" w:cstheme="majorBidi"/>
          <w:sz w:val="24"/>
          <w:szCs w:val="24"/>
        </w:rPr>
        <w:t xml:space="preserve">Chaviano, O., López, E., &amp; </w:t>
      </w:r>
      <w:proofErr w:type="spellStart"/>
      <w:r w:rsidRPr="00DA11E2">
        <w:rPr>
          <w:rFonts w:asciiTheme="majorBidi" w:hAnsiTheme="majorBidi" w:cstheme="majorBidi"/>
          <w:sz w:val="24"/>
          <w:szCs w:val="24"/>
        </w:rPr>
        <w:t>Limaymanta</w:t>
      </w:r>
      <w:proofErr w:type="spellEnd"/>
      <w:r w:rsidRPr="00DA11E2">
        <w:rPr>
          <w:rFonts w:asciiTheme="majorBidi" w:hAnsiTheme="majorBidi" w:cstheme="majorBidi"/>
          <w:sz w:val="24"/>
          <w:szCs w:val="24"/>
        </w:rPr>
        <w:t xml:space="preserve">, C. (2022). Web of Science </w:t>
      </w:r>
      <w:proofErr w:type="spellStart"/>
      <w:r w:rsidRPr="00DA11E2">
        <w:rPr>
          <w:rFonts w:asciiTheme="majorBidi" w:hAnsiTheme="majorBidi" w:cstheme="majorBidi"/>
          <w:sz w:val="24"/>
          <w:szCs w:val="24"/>
        </w:rPr>
        <w:t>como</w:t>
      </w:r>
      <w:proofErr w:type="spellEnd"/>
      <w:r w:rsidRPr="00DA11E2">
        <w:rPr>
          <w:rFonts w:asciiTheme="majorBidi" w:hAnsiTheme="majorBidi" w:cstheme="majorBidi"/>
          <w:sz w:val="24"/>
          <w:szCs w:val="24"/>
        </w:rPr>
        <w:t xml:space="preserve"> </w:t>
      </w:r>
      <w:proofErr w:type="spellStart"/>
      <w:r w:rsidRPr="00DA11E2">
        <w:rPr>
          <w:rFonts w:asciiTheme="majorBidi" w:hAnsiTheme="majorBidi" w:cstheme="majorBidi"/>
          <w:sz w:val="24"/>
          <w:szCs w:val="24"/>
        </w:rPr>
        <w:t>herramienta</w:t>
      </w:r>
      <w:proofErr w:type="spellEnd"/>
      <w:r w:rsidRPr="00DA11E2">
        <w:rPr>
          <w:rFonts w:asciiTheme="majorBidi" w:hAnsiTheme="majorBidi" w:cstheme="majorBidi"/>
          <w:sz w:val="24"/>
          <w:szCs w:val="24"/>
        </w:rPr>
        <w:t xml:space="preserve"> de </w:t>
      </w:r>
      <w:proofErr w:type="spellStart"/>
      <w:r w:rsidRPr="00DA11E2">
        <w:rPr>
          <w:rFonts w:asciiTheme="majorBidi" w:hAnsiTheme="majorBidi" w:cstheme="majorBidi"/>
          <w:sz w:val="24"/>
          <w:szCs w:val="24"/>
        </w:rPr>
        <w:t>investigación</w:t>
      </w:r>
      <w:proofErr w:type="spellEnd"/>
      <w:r w:rsidRPr="00DA11E2">
        <w:rPr>
          <w:rFonts w:asciiTheme="majorBidi" w:hAnsiTheme="majorBidi" w:cstheme="majorBidi"/>
          <w:sz w:val="24"/>
          <w:szCs w:val="24"/>
        </w:rPr>
        <w:t xml:space="preserve"> y </w:t>
      </w:r>
      <w:proofErr w:type="spellStart"/>
      <w:r w:rsidRPr="00DA11E2">
        <w:rPr>
          <w:rFonts w:asciiTheme="majorBidi" w:hAnsiTheme="majorBidi" w:cstheme="majorBidi"/>
          <w:sz w:val="24"/>
          <w:szCs w:val="24"/>
        </w:rPr>
        <w:t>apoyo</w:t>
      </w:r>
      <w:proofErr w:type="spellEnd"/>
      <w:r w:rsidRPr="00DA11E2">
        <w:rPr>
          <w:rFonts w:asciiTheme="majorBidi" w:hAnsiTheme="majorBidi" w:cstheme="majorBidi"/>
          <w:sz w:val="24"/>
          <w:szCs w:val="24"/>
        </w:rPr>
        <w:t xml:space="preserve"> a la </w:t>
      </w:r>
      <w:proofErr w:type="spellStart"/>
      <w:r w:rsidRPr="00DA11E2">
        <w:rPr>
          <w:rFonts w:asciiTheme="majorBidi" w:hAnsiTheme="majorBidi" w:cstheme="majorBidi"/>
          <w:sz w:val="24"/>
          <w:szCs w:val="24"/>
        </w:rPr>
        <w:t>actividad</w:t>
      </w:r>
      <w:proofErr w:type="spellEnd"/>
      <w:r w:rsidRPr="00DA11E2">
        <w:rPr>
          <w:rFonts w:asciiTheme="majorBidi" w:hAnsiTheme="majorBidi" w:cstheme="majorBidi"/>
          <w:sz w:val="24"/>
          <w:szCs w:val="24"/>
        </w:rPr>
        <w:t xml:space="preserve"> </w:t>
      </w:r>
      <w:proofErr w:type="spellStart"/>
      <w:r w:rsidRPr="00DA11E2">
        <w:rPr>
          <w:rFonts w:asciiTheme="majorBidi" w:hAnsiTheme="majorBidi" w:cstheme="majorBidi"/>
          <w:sz w:val="24"/>
          <w:szCs w:val="24"/>
        </w:rPr>
        <w:t>científica</w:t>
      </w:r>
      <w:proofErr w:type="spellEnd"/>
      <w:r w:rsidRPr="00DA11E2">
        <w:rPr>
          <w:rFonts w:asciiTheme="majorBidi" w:hAnsiTheme="majorBidi" w:cstheme="majorBidi"/>
          <w:sz w:val="24"/>
          <w:szCs w:val="24"/>
        </w:rPr>
        <w:t xml:space="preserve">: Luces y sombras de sus </w:t>
      </w:r>
      <w:proofErr w:type="spellStart"/>
      <w:r w:rsidRPr="00DA11E2">
        <w:rPr>
          <w:rFonts w:asciiTheme="majorBidi" w:hAnsiTheme="majorBidi" w:cstheme="majorBidi"/>
          <w:sz w:val="24"/>
          <w:szCs w:val="24"/>
        </w:rPr>
        <w:t>colecciones</w:t>
      </w:r>
      <w:proofErr w:type="spellEnd"/>
      <w:r w:rsidRPr="00DA11E2">
        <w:rPr>
          <w:rFonts w:asciiTheme="majorBidi" w:hAnsiTheme="majorBidi" w:cstheme="majorBidi"/>
          <w:sz w:val="24"/>
          <w:szCs w:val="24"/>
        </w:rPr>
        <w:t xml:space="preserve">, </w:t>
      </w:r>
      <w:proofErr w:type="spellStart"/>
      <w:r w:rsidRPr="00DA11E2">
        <w:rPr>
          <w:rFonts w:asciiTheme="majorBidi" w:hAnsiTheme="majorBidi" w:cstheme="majorBidi"/>
          <w:sz w:val="24"/>
          <w:szCs w:val="24"/>
        </w:rPr>
        <w:t>productos</w:t>
      </w:r>
      <w:proofErr w:type="spellEnd"/>
      <w:r w:rsidRPr="00DA11E2">
        <w:rPr>
          <w:rFonts w:asciiTheme="majorBidi" w:hAnsiTheme="majorBidi" w:cstheme="majorBidi"/>
          <w:sz w:val="24"/>
          <w:szCs w:val="24"/>
        </w:rPr>
        <w:t xml:space="preserve"> e </w:t>
      </w:r>
      <w:proofErr w:type="spellStart"/>
      <w:r w:rsidRPr="00DA11E2">
        <w:rPr>
          <w:rFonts w:asciiTheme="majorBidi" w:hAnsiTheme="majorBidi" w:cstheme="majorBidi"/>
          <w:sz w:val="24"/>
          <w:szCs w:val="24"/>
        </w:rPr>
        <w:t>indicadores</w:t>
      </w:r>
      <w:proofErr w:type="spellEnd"/>
      <w:r w:rsidRPr="00DA11E2">
        <w:rPr>
          <w:rFonts w:asciiTheme="majorBidi" w:hAnsiTheme="majorBidi" w:cstheme="majorBidi"/>
          <w:sz w:val="24"/>
          <w:szCs w:val="24"/>
        </w:rPr>
        <w:t xml:space="preserve">. </w:t>
      </w:r>
      <w:r w:rsidRPr="00DA11E2">
        <w:rPr>
          <w:rFonts w:asciiTheme="majorBidi" w:hAnsiTheme="majorBidi" w:cstheme="majorBidi"/>
          <w:i/>
          <w:iCs/>
          <w:sz w:val="24"/>
          <w:szCs w:val="24"/>
        </w:rPr>
        <w:t>E-</w:t>
      </w:r>
      <w:proofErr w:type="spellStart"/>
      <w:r w:rsidRPr="00DA11E2">
        <w:rPr>
          <w:rFonts w:asciiTheme="majorBidi" w:hAnsiTheme="majorBidi" w:cstheme="majorBidi"/>
          <w:i/>
          <w:iCs/>
          <w:sz w:val="24"/>
          <w:szCs w:val="24"/>
        </w:rPr>
        <w:t>Ciencias</w:t>
      </w:r>
      <w:proofErr w:type="spellEnd"/>
      <w:r w:rsidRPr="00DA11E2">
        <w:rPr>
          <w:rFonts w:asciiTheme="majorBidi" w:hAnsiTheme="majorBidi" w:cstheme="majorBidi"/>
          <w:i/>
          <w:iCs/>
          <w:sz w:val="24"/>
          <w:szCs w:val="24"/>
        </w:rPr>
        <w:t xml:space="preserve"> de la </w:t>
      </w:r>
      <w:proofErr w:type="spellStart"/>
      <w:r w:rsidRPr="00DA11E2">
        <w:rPr>
          <w:rFonts w:asciiTheme="majorBidi" w:hAnsiTheme="majorBidi" w:cstheme="majorBidi"/>
          <w:i/>
          <w:iCs/>
          <w:sz w:val="24"/>
          <w:szCs w:val="24"/>
        </w:rPr>
        <w:t>Información</w:t>
      </w:r>
      <w:proofErr w:type="spellEnd"/>
      <w:r w:rsidRPr="00DA11E2">
        <w:rPr>
          <w:rFonts w:asciiTheme="majorBidi" w:hAnsiTheme="majorBidi" w:cstheme="majorBidi"/>
          <w:i/>
          <w:iCs/>
          <w:sz w:val="24"/>
          <w:szCs w:val="24"/>
        </w:rPr>
        <w:t>, 12</w:t>
      </w:r>
      <w:r w:rsidRPr="00DA11E2">
        <w:rPr>
          <w:rFonts w:asciiTheme="majorBidi" w:hAnsiTheme="majorBidi" w:cstheme="majorBidi"/>
          <w:sz w:val="24"/>
          <w:szCs w:val="24"/>
        </w:rPr>
        <w:t xml:space="preserve">(1), 134–157. </w:t>
      </w:r>
      <w:hyperlink r:id="rId30" w:history="1">
        <w:r w:rsidRPr="00DA11E2">
          <w:rPr>
            <w:rStyle w:val="Hyperlink"/>
            <w:rFonts w:asciiTheme="majorBidi" w:hAnsiTheme="majorBidi" w:cstheme="majorBidi"/>
            <w:sz w:val="24"/>
            <w:szCs w:val="24"/>
          </w:rPr>
          <w:t>https://doi.org/10.15517/eci.v12i1.46660</w:t>
        </w:r>
      </w:hyperlink>
    </w:p>
    <w:p w14:paraId="7C410B21" w14:textId="77777777" w:rsidR="00DA11E2" w:rsidRPr="00DA11E2" w:rsidRDefault="00DA11E2" w:rsidP="00DA11E2">
      <w:pPr>
        <w:pStyle w:val="ListParagraph"/>
        <w:numPr>
          <w:ilvl w:val="0"/>
          <w:numId w:val="16"/>
        </w:numPr>
        <w:jc w:val="both"/>
        <w:rPr>
          <w:rFonts w:asciiTheme="majorBidi" w:hAnsiTheme="majorBidi" w:cstheme="majorBidi"/>
          <w:sz w:val="24"/>
          <w:szCs w:val="24"/>
        </w:rPr>
      </w:pPr>
      <w:r w:rsidRPr="00DA11E2">
        <w:rPr>
          <w:rFonts w:asciiTheme="majorBidi" w:hAnsiTheme="majorBidi" w:cstheme="majorBidi"/>
          <w:sz w:val="24"/>
          <w:szCs w:val="24"/>
        </w:rPr>
        <w:t xml:space="preserve">Coimbra, R., Dominski, H., Correia, K., &amp; Andrade, A. (2019). Scientific production in sports science journals: Bibliometric analysis. </w:t>
      </w:r>
      <w:r w:rsidRPr="00DA11E2">
        <w:rPr>
          <w:rFonts w:asciiTheme="majorBidi" w:hAnsiTheme="majorBidi" w:cstheme="majorBidi"/>
          <w:i/>
          <w:iCs/>
          <w:sz w:val="24"/>
          <w:szCs w:val="24"/>
        </w:rPr>
        <w:t xml:space="preserve">Revista Brasileira de Medicina do </w:t>
      </w:r>
      <w:proofErr w:type="spellStart"/>
      <w:r w:rsidRPr="00DA11E2">
        <w:rPr>
          <w:rFonts w:asciiTheme="majorBidi" w:hAnsiTheme="majorBidi" w:cstheme="majorBidi"/>
          <w:i/>
          <w:iCs/>
          <w:sz w:val="24"/>
          <w:szCs w:val="24"/>
        </w:rPr>
        <w:t>Esporte</w:t>
      </w:r>
      <w:proofErr w:type="spellEnd"/>
      <w:r w:rsidRPr="00DA11E2">
        <w:rPr>
          <w:rFonts w:asciiTheme="majorBidi" w:hAnsiTheme="majorBidi" w:cstheme="majorBidi"/>
          <w:i/>
          <w:iCs/>
          <w:sz w:val="24"/>
          <w:szCs w:val="24"/>
        </w:rPr>
        <w:t>, 25</w:t>
      </w:r>
      <w:r w:rsidRPr="00DA11E2">
        <w:rPr>
          <w:rFonts w:asciiTheme="majorBidi" w:hAnsiTheme="majorBidi" w:cstheme="majorBidi"/>
          <w:sz w:val="24"/>
          <w:szCs w:val="24"/>
        </w:rPr>
        <w:t xml:space="preserve">(1), 88–93. </w:t>
      </w:r>
      <w:hyperlink r:id="rId31" w:history="1">
        <w:r w:rsidRPr="00DA11E2">
          <w:rPr>
            <w:rStyle w:val="Hyperlink"/>
            <w:rFonts w:asciiTheme="majorBidi" w:hAnsiTheme="majorBidi" w:cstheme="majorBidi"/>
            <w:sz w:val="24"/>
            <w:szCs w:val="24"/>
          </w:rPr>
          <w:t>https://doi.org/10.1590/1517-869220192501208554</w:t>
        </w:r>
      </w:hyperlink>
    </w:p>
    <w:p w14:paraId="6654F276" w14:textId="77777777" w:rsidR="00DA11E2" w:rsidRPr="00DA11E2" w:rsidRDefault="00DA11E2" w:rsidP="00DA11E2">
      <w:pPr>
        <w:pStyle w:val="ListParagraph"/>
        <w:numPr>
          <w:ilvl w:val="0"/>
          <w:numId w:val="16"/>
        </w:numPr>
        <w:jc w:val="both"/>
        <w:rPr>
          <w:rFonts w:asciiTheme="majorBidi" w:hAnsiTheme="majorBidi" w:cstheme="majorBidi"/>
          <w:sz w:val="24"/>
          <w:szCs w:val="24"/>
        </w:rPr>
      </w:pPr>
      <w:r w:rsidRPr="00DA11E2">
        <w:rPr>
          <w:rFonts w:asciiTheme="majorBidi" w:hAnsiTheme="majorBidi" w:cstheme="majorBidi"/>
          <w:sz w:val="24"/>
          <w:szCs w:val="24"/>
        </w:rPr>
        <w:t xml:space="preserve">Cox, R. (2007). </w:t>
      </w:r>
      <w:r w:rsidRPr="00DA11E2">
        <w:rPr>
          <w:rFonts w:asciiTheme="majorBidi" w:hAnsiTheme="majorBidi" w:cstheme="majorBidi"/>
          <w:i/>
          <w:iCs/>
          <w:sz w:val="24"/>
          <w:szCs w:val="24"/>
        </w:rPr>
        <w:t>Sport psychology: Concepts and applications</w:t>
      </w:r>
      <w:r w:rsidRPr="00DA11E2">
        <w:rPr>
          <w:rFonts w:asciiTheme="majorBidi" w:hAnsiTheme="majorBidi" w:cstheme="majorBidi"/>
          <w:sz w:val="24"/>
          <w:szCs w:val="24"/>
        </w:rPr>
        <w:t xml:space="preserve"> (6th ed.). McGraw-Hill.</w:t>
      </w:r>
    </w:p>
    <w:p w14:paraId="63E69446" w14:textId="77777777" w:rsidR="00DA11E2" w:rsidRPr="00DA11E2" w:rsidRDefault="00DA11E2" w:rsidP="00DA11E2">
      <w:pPr>
        <w:pStyle w:val="ListParagraph"/>
        <w:numPr>
          <w:ilvl w:val="0"/>
          <w:numId w:val="16"/>
        </w:numPr>
        <w:jc w:val="both"/>
        <w:rPr>
          <w:rFonts w:asciiTheme="majorBidi" w:hAnsiTheme="majorBidi" w:cstheme="majorBidi"/>
          <w:sz w:val="24"/>
          <w:szCs w:val="24"/>
        </w:rPr>
      </w:pPr>
      <w:r w:rsidRPr="00DA11E2">
        <w:rPr>
          <w:rFonts w:asciiTheme="majorBidi" w:hAnsiTheme="majorBidi" w:cstheme="majorBidi"/>
          <w:sz w:val="24"/>
          <w:szCs w:val="24"/>
        </w:rPr>
        <w:t xml:space="preserve">Crombie, D., Lombard, C., &amp; Noakes, T. (2009). Emotional intelligence scores predict team sports performance in a national cricket competition. </w:t>
      </w:r>
      <w:r w:rsidRPr="00DA11E2">
        <w:rPr>
          <w:rFonts w:asciiTheme="majorBidi" w:hAnsiTheme="majorBidi" w:cstheme="majorBidi"/>
          <w:i/>
          <w:iCs/>
          <w:sz w:val="24"/>
          <w:szCs w:val="24"/>
        </w:rPr>
        <w:t>International Journal of Sports Science &amp; Coaching, 4</w:t>
      </w:r>
      <w:r w:rsidRPr="00DA11E2">
        <w:rPr>
          <w:rFonts w:asciiTheme="majorBidi" w:hAnsiTheme="majorBidi" w:cstheme="majorBidi"/>
          <w:sz w:val="24"/>
          <w:szCs w:val="24"/>
        </w:rPr>
        <w:t xml:space="preserve">(2), 209–224. </w:t>
      </w:r>
      <w:hyperlink r:id="rId32" w:history="1">
        <w:r w:rsidRPr="00DA11E2">
          <w:rPr>
            <w:rStyle w:val="Hyperlink"/>
            <w:rFonts w:asciiTheme="majorBidi" w:hAnsiTheme="majorBidi" w:cstheme="majorBidi"/>
            <w:sz w:val="24"/>
            <w:szCs w:val="24"/>
          </w:rPr>
          <w:t>https://doi.org/10.1260/174795409788549544</w:t>
        </w:r>
      </w:hyperlink>
    </w:p>
    <w:p w14:paraId="1FD3217D" w14:textId="77777777" w:rsidR="00DA11E2" w:rsidRPr="00DA11E2" w:rsidRDefault="00DA11E2" w:rsidP="00DA11E2">
      <w:pPr>
        <w:pStyle w:val="ListParagraph"/>
        <w:numPr>
          <w:ilvl w:val="0"/>
          <w:numId w:val="16"/>
        </w:numPr>
        <w:jc w:val="both"/>
        <w:rPr>
          <w:rFonts w:asciiTheme="majorBidi" w:hAnsiTheme="majorBidi" w:cstheme="majorBidi"/>
          <w:sz w:val="24"/>
          <w:szCs w:val="24"/>
        </w:rPr>
      </w:pPr>
      <w:r w:rsidRPr="00DA11E2">
        <w:rPr>
          <w:rFonts w:asciiTheme="majorBidi" w:hAnsiTheme="majorBidi" w:cstheme="majorBidi"/>
          <w:sz w:val="24"/>
          <w:szCs w:val="24"/>
        </w:rPr>
        <w:t xml:space="preserve">Desiderio, D., Losardo, R., </w:t>
      </w:r>
      <w:proofErr w:type="spellStart"/>
      <w:r w:rsidRPr="00DA11E2">
        <w:rPr>
          <w:rFonts w:asciiTheme="majorBidi" w:hAnsiTheme="majorBidi" w:cstheme="majorBidi"/>
          <w:sz w:val="24"/>
          <w:szCs w:val="24"/>
        </w:rPr>
        <w:t>Bortolazzo</w:t>
      </w:r>
      <w:proofErr w:type="spellEnd"/>
      <w:r w:rsidRPr="00DA11E2">
        <w:rPr>
          <w:rFonts w:asciiTheme="majorBidi" w:hAnsiTheme="majorBidi" w:cstheme="majorBidi"/>
          <w:sz w:val="24"/>
          <w:szCs w:val="24"/>
        </w:rPr>
        <w:t xml:space="preserve">, C., van </w:t>
      </w:r>
      <w:proofErr w:type="spellStart"/>
      <w:r w:rsidRPr="00DA11E2">
        <w:rPr>
          <w:rFonts w:asciiTheme="majorBidi" w:hAnsiTheme="majorBidi" w:cstheme="majorBidi"/>
          <w:sz w:val="24"/>
          <w:szCs w:val="24"/>
        </w:rPr>
        <w:t>Tooren</w:t>
      </w:r>
      <w:proofErr w:type="spellEnd"/>
      <w:r w:rsidRPr="00DA11E2">
        <w:rPr>
          <w:rFonts w:asciiTheme="majorBidi" w:hAnsiTheme="majorBidi" w:cstheme="majorBidi"/>
          <w:sz w:val="24"/>
          <w:szCs w:val="24"/>
        </w:rPr>
        <w:t xml:space="preserve">, J., &amp; Hoyo, E. (2021). </w:t>
      </w:r>
      <w:proofErr w:type="spellStart"/>
      <w:r w:rsidRPr="00DA11E2">
        <w:rPr>
          <w:rFonts w:asciiTheme="majorBidi" w:hAnsiTheme="majorBidi" w:cstheme="majorBidi"/>
          <w:sz w:val="24"/>
          <w:szCs w:val="24"/>
        </w:rPr>
        <w:t>Deporte</w:t>
      </w:r>
      <w:proofErr w:type="spellEnd"/>
      <w:r w:rsidRPr="00DA11E2">
        <w:rPr>
          <w:rFonts w:asciiTheme="majorBidi" w:hAnsiTheme="majorBidi" w:cstheme="majorBidi"/>
          <w:sz w:val="24"/>
          <w:szCs w:val="24"/>
        </w:rPr>
        <w:t xml:space="preserve">, </w:t>
      </w:r>
      <w:proofErr w:type="spellStart"/>
      <w:r w:rsidRPr="00DA11E2">
        <w:rPr>
          <w:rFonts w:asciiTheme="majorBidi" w:hAnsiTheme="majorBidi" w:cstheme="majorBidi"/>
          <w:sz w:val="24"/>
          <w:szCs w:val="24"/>
        </w:rPr>
        <w:t>educación</w:t>
      </w:r>
      <w:proofErr w:type="spellEnd"/>
      <w:r w:rsidRPr="00DA11E2">
        <w:rPr>
          <w:rFonts w:asciiTheme="majorBidi" w:hAnsiTheme="majorBidi" w:cstheme="majorBidi"/>
          <w:sz w:val="24"/>
          <w:szCs w:val="24"/>
        </w:rPr>
        <w:t xml:space="preserve"> y </w:t>
      </w:r>
      <w:proofErr w:type="spellStart"/>
      <w:r w:rsidRPr="00DA11E2">
        <w:rPr>
          <w:rFonts w:asciiTheme="majorBidi" w:hAnsiTheme="majorBidi" w:cstheme="majorBidi"/>
          <w:sz w:val="24"/>
          <w:szCs w:val="24"/>
        </w:rPr>
        <w:t>salud</w:t>
      </w:r>
      <w:proofErr w:type="spellEnd"/>
      <w:r w:rsidRPr="00DA11E2">
        <w:rPr>
          <w:rFonts w:asciiTheme="majorBidi" w:hAnsiTheme="majorBidi" w:cstheme="majorBidi"/>
          <w:sz w:val="24"/>
          <w:szCs w:val="24"/>
        </w:rPr>
        <w:t xml:space="preserve">. </w:t>
      </w:r>
      <w:r w:rsidRPr="00DA11E2">
        <w:rPr>
          <w:rFonts w:asciiTheme="majorBidi" w:hAnsiTheme="majorBidi" w:cstheme="majorBidi"/>
          <w:i/>
          <w:iCs/>
          <w:sz w:val="24"/>
          <w:szCs w:val="24"/>
        </w:rPr>
        <w:t xml:space="preserve">Revista de la </w:t>
      </w:r>
      <w:proofErr w:type="spellStart"/>
      <w:r w:rsidRPr="00DA11E2">
        <w:rPr>
          <w:rFonts w:asciiTheme="majorBidi" w:hAnsiTheme="majorBidi" w:cstheme="majorBidi"/>
          <w:i/>
          <w:iCs/>
          <w:sz w:val="24"/>
          <w:szCs w:val="24"/>
        </w:rPr>
        <w:t>Asociación</w:t>
      </w:r>
      <w:proofErr w:type="spellEnd"/>
      <w:r w:rsidRPr="00DA11E2">
        <w:rPr>
          <w:rFonts w:asciiTheme="majorBidi" w:hAnsiTheme="majorBidi" w:cstheme="majorBidi"/>
          <w:i/>
          <w:iCs/>
          <w:sz w:val="24"/>
          <w:szCs w:val="24"/>
        </w:rPr>
        <w:t xml:space="preserve"> </w:t>
      </w:r>
      <w:proofErr w:type="spellStart"/>
      <w:r w:rsidRPr="00DA11E2">
        <w:rPr>
          <w:rFonts w:asciiTheme="majorBidi" w:hAnsiTheme="majorBidi" w:cstheme="majorBidi"/>
          <w:i/>
          <w:iCs/>
          <w:sz w:val="24"/>
          <w:szCs w:val="24"/>
        </w:rPr>
        <w:t>Médica</w:t>
      </w:r>
      <w:proofErr w:type="spellEnd"/>
      <w:r w:rsidRPr="00DA11E2">
        <w:rPr>
          <w:rFonts w:asciiTheme="majorBidi" w:hAnsiTheme="majorBidi" w:cstheme="majorBidi"/>
          <w:i/>
          <w:iCs/>
          <w:sz w:val="24"/>
          <w:szCs w:val="24"/>
        </w:rPr>
        <w:t xml:space="preserve"> Argentina, 134</w:t>
      </w:r>
      <w:r w:rsidRPr="00DA11E2">
        <w:rPr>
          <w:rFonts w:asciiTheme="majorBidi" w:hAnsiTheme="majorBidi" w:cstheme="majorBidi"/>
          <w:sz w:val="24"/>
          <w:szCs w:val="24"/>
        </w:rPr>
        <w:t>(3), 8–14.</w:t>
      </w:r>
    </w:p>
    <w:p w14:paraId="01B88D02" w14:textId="77777777" w:rsidR="00DA11E2" w:rsidRPr="00DA11E2" w:rsidRDefault="00DA11E2" w:rsidP="00DA11E2">
      <w:pPr>
        <w:pStyle w:val="ListParagraph"/>
        <w:numPr>
          <w:ilvl w:val="0"/>
          <w:numId w:val="16"/>
        </w:numPr>
        <w:jc w:val="both"/>
        <w:rPr>
          <w:rFonts w:asciiTheme="majorBidi" w:hAnsiTheme="majorBidi" w:cstheme="majorBidi"/>
          <w:sz w:val="24"/>
          <w:szCs w:val="24"/>
        </w:rPr>
      </w:pPr>
      <w:r w:rsidRPr="00DA11E2">
        <w:rPr>
          <w:rFonts w:asciiTheme="majorBidi" w:hAnsiTheme="majorBidi" w:cstheme="majorBidi"/>
          <w:sz w:val="24"/>
          <w:szCs w:val="24"/>
        </w:rPr>
        <w:t xml:space="preserve">Fallas, N. (2008). </w:t>
      </w:r>
      <w:proofErr w:type="spellStart"/>
      <w:r w:rsidRPr="00DA11E2">
        <w:rPr>
          <w:rFonts w:asciiTheme="majorBidi" w:hAnsiTheme="majorBidi" w:cstheme="majorBidi"/>
          <w:i/>
          <w:iCs/>
          <w:sz w:val="24"/>
          <w:szCs w:val="24"/>
        </w:rPr>
        <w:t>Factores</w:t>
      </w:r>
      <w:proofErr w:type="spellEnd"/>
      <w:r w:rsidRPr="00DA11E2">
        <w:rPr>
          <w:rFonts w:asciiTheme="majorBidi" w:hAnsiTheme="majorBidi" w:cstheme="majorBidi"/>
          <w:i/>
          <w:iCs/>
          <w:sz w:val="24"/>
          <w:szCs w:val="24"/>
        </w:rPr>
        <w:t xml:space="preserve"> </w:t>
      </w:r>
      <w:proofErr w:type="spellStart"/>
      <w:r w:rsidRPr="00DA11E2">
        <w:rPr>
          <w:rFonts w:asciiTheme="majorBidi" w:hAnsiTheme="majorBidi" w:cstheme="majorBidi"/>
          <w:i/>
          <w:iCs/>
          <w:sz w:val="24"/>
          <w:szCs w:val="24"/>
        </w:rPr>
        <w:t>psicológicos</w:t>
      </w:r>
      <w:proofErr w:type="spellEnd"/>
      <w:r w:rsidRPr="00DA11E2">
        <w:rPr>
          <w:rFonts w:asciiTheme="majorBidi" w:hAnsiTheme="majorBidi" w:cstheme="majorBidi"/>
          <w:i/>
          <w:iCs/>
          <w:sz w:val="24"/>
          <w:szCs w:val="24"/>
        </w:rPr>
        <w:t xml:space="preserve"> </w:t>
      </w:r>
      <w:proofErr w:type="spellStart"/>
      <w:r w:rsidRPr="00DA11E2">
        <w:rPr>
          <w:rFonts w:asciiTheme="majorBidi" w:hAnsiTheme="majorBidi" w:cstheme="majorBidi"/>
          <w:i/>
          <w:iCs/>
          <w:sz w:val="24"/>
          <w:szCs w:val="24"/>
        </w:rPr>
        <w:t>relacionados</w:t>
      </w:r>
      <w:proofErr w:type="spellEnd"/>
      <w:r w:rsidRPr="00DA11E2">
        <w:rPr>
          <w:rFonts w:asciiTheme="majorBidi" w:hAnsiTheme="majorBidi" w:cstheme="majorBidi"/>
          <w:i/>
          <w:iCs/>
          <w:sz w:val="24"/>
          <w:szCs w:val="24"/>
        </w:rPr>
        <w:t xml:space="preserve"> con la </w:t>
      </w:r>
      <w:proofErr w:type="spellStart"/>
      <w:r w:rsidRPr="00DA11E2">
        <w:rPr>
          <w:rFonts w:asciiTheme="majorBidi" w:hAnsiTheme="majorBidi" w:cstheme="majorBidi"/>
          <w:i/>
          <w:iCs/>
          <w:sz w:val="24"/>
          <w:szCs w:val="24"/>
        </w:rPr>
        <w:t>incidencia</w:t>
      </w:r>
      <w:proofErr w:type="spellEnd"/>
      <w:r w:rsidRPr="00DA11E2">
        <w:rPr>
          <w:rFonts w:asciiTheme="majorBidi" w:hAnsiTheme="majorBidi" w:cstheme="majorBidi"/>
          <w:i/>
          <w:iCs/>
          <w:sz w:val="24"/>
          <w:szCs w:val="24"/>
        </w:rPr>
        <w:t xml:space="preserve"> y </w:t>
      </w:r>
      <w:proofErr w:type="spellStart"/>
      <w:r w:rsidRPr="00DA11E2">
        <w:rPr>
          <w:rFonts w:asciiTheme="majorBidi" w:hAnsiTheme="majorBidi" w:cstheme="majorBidi"/>
          <w:i/>
          <w:iCs/>
          <w:sz w:val="24"/>
          <w:szCs w:val="24"/>
        </w:rPr>
        <w:t>recuperación</w:t>
      </w:r>
      <w:proofErr w:type="spellEnd"/>
      <w:r w:rsidRPr="00DA11E2">
        <w:rPr>
          <w:rFonts w:asciiTheme="majorBidi" w:hAnsiTheme="majorBidi" w:cstheme="majorBidi"/>
          <w:i/>
          <w:iCs/>
          <w:sz w:val="24"/>
          <w:szCs w:val="24"/>
        </w:rPr>
        <w:t xml:space="preserve"> de las </w:t>
      </w:r>
      <w:proofErr w:type="spellStart"/>
      <w:r w:rsidRPr="00DA11E2">
        <w:rPr>
          <w:rFonts w:asciiTheme="majorBidi" w:hAnsiTheme="majorBidi" w:cstheme="majorBidi"/>
          <w:i/>
          <w:iCs/>
          <w:sz w:val="24"/>
          <w:szCs w:val="24"/>
        </w:rPr>
        <w:t>lesiones</w:t>
      </w:r>
      <w:proofErr w:type="spellEnd"/>
      <w:r w:rsidRPr="00DA11E2">
        <w:rPr>
          <w:rFonts w:asciiTheme="majorBidi" w:hAnsiTheme="majorBidi" w:cstheme="majorBidi"/>
          <w:i/>
          <w:iCs/>
          <w:sz w:val="24"/>
          <w:szCs w:val="24"/>
        </w:rPr>
        <w:t xml:space="preserve"> </w:t>
      </w:r>
      <w:proofErr w:type="spellStart"/>
      <w:r w:rsidRPr="00DA11E2">
        <w:rPr>
          <w:rFonts w:asciiTheme="majorBidi" w:hAnsiTheme="majorBidi" w:cstheme="majorBidi"/>
          <w:i/>
          <w:iCs/>
          <w:sz w:val="24"/>
          <w:szCs w:val="24"/>
        </w:rPr>
        <w:t>deportivas</w:t>
      </w:r>
      <w:proofErr w:type="spellEnd"/>
      <w:r w:rsidRPr="00DA11E2">
        <w:rPr>
          <w:rFonts w:asciiTheme="majorBidi" w:hAnsiTheme="majorBidi" w:cstheme="majorBidi"/>
          <w:i/>
          <w:iCs/>
          <w:sz w:val="24"/>
          <w:szCs w:val="24"/>
        </w:rPr>
        <w:t xml:space="preserve"> </w:t>
      </w:r>
      <w:proofErr w:type="spellStart"/>
      <w:r w:rsidRPr="00DA11E2">
        <w:rPr>
          <w:rFonts w:asciiTheme="majorBidi" w:hAnsiTheme="majorBidi" w:cstheme="majorBidi"/>
          <w:i/>
          <w:iCs/>
          <w:sz w:val="24"/>
          <w:szCs w:val="24"/>
        </w:rPr>
        <w:t>en</w:t>
      </w:r>
      <w:proofErr w:type="spellEnd"/>
      <w:r w:rsidRPr="00DA11E2">
        <w:rPr>
          <w:rFonts w:asciiTheme="majorBidi" w:hAnsiTheme="majorBidi" w:cstheme="majorBidi"/>
          <w:i/>
          <w:iCs/>
          <w:sz w:val="24"/>
          <w:szCs w:val="24"/>
        </w:rPr>
        <w:t xml:space="preserve"> </w:t>
      </w:r>
      <w:proofErr w:type="spellStart"/>
      <w:r w:rsidRPr="00DA11E2">
        <w:rPr>
          <w:rFonts w:asciiTheme="majorBidi" w:hAnsiTheme="majorBidi" w:cstheme="majorBidi"/>
          <w:i/>
          <w:iCs/>
          <w:sz w:val="24"/>
          <w:szCs w:val="24"/>
        </w:rPr>
        <w:t>futbolistas</w:t>
      </w:r>
      <w:proofErr w:type="spellEnd"/>
      <w:r w:rsidRPr="00DA11E2">
        <w:rPr>
          <w:rFonts w:asciiTheme="majorBidi" w:hAnsiTheme="majorBidi" w:cstheme="majorBidi"/>
          <w:sz w:val="24"/>
          <w:szCs w:val="24"/>
        </w:rPr>
        <w:t xml:space="preserve"> [Tesis de </w:t>
      </w:r>
      <w:proofErr w:type="spellStart"/>
      <w:r w:rsidRPr="00DA11E2">
        <w:rPr>
          <w:rFonts w:asciiTheme="majorBidi" w:hAnsiTheme="majorBidi" w:cstheme="majorBidi"/>
          <w:sz w:val="24"/>
          <w:szCs w:val="24"/>
        </w:rPr>
        <w:t>grado</w:t>
      </w:r>
      <w:proofErr w:type="spellEnd"/>
      <w:r w:rsidRPr="00DA11E2">
        <w:rPr>
          <w:rFonts w:asciiTheme="majorBidi" w:hAnsiTheme="majorBidi" w:cstheme="majorBidi"/>
          <w:sz w:val="24"/>
          <w:szCs w:val="24"/>
        </w:rPr>
        <w:t>, Universidad Nacional de Costa Rica].</w:t>
      </w:r>
    </w:p>
    <w:p w14:paraId="20063BFA" w14:textId="77777777" w:rsidR="00DA11E2" w:rsidRPr="00DA11E2" w:rsidRDefault="00DA11E2" w:rsidP="00DA11E2">
      <w:pPr>
        <w:pStyle w:val="ListParagraph"/>
        <w:numPr>
          <w:ilvl w:val="0"/>
          <w:numId w:val="16"/>
        </w:numPr>
        <w:jc w:val="both"/>
        <w:rPr>
          <w:rFonts w:asciiTheme="majorBidi" w:hAnsiTheme="majorBidi" w:cstheme="majorBidi"/>
          <w:sz w:val="24"/>
          <w:szCs w:val="24"/>
        </w:rPr>
      </w:pPr>
      <w:r w:rsidRPr="00DA11E2">
        <w:rPr>
          <w:rFonts w:asciiTheme="majorBidi" w:hAnsiTheme="majorBidi" w:cstheme="majorBidi"/>
          <w:sz w:val="24"/>
          <w:szCs w:val="24"/>
        </w:rPr>
        <w:t xml:space="preserve">Gallegos, M., Pérez, A., Klappenbach, H., López, W., &amp; Bregman, C. (2020). Los </w:t>
      </w:r>
      <w:proofErr w:type="spellStart"/>
      <w:r w:rsidRPr="00DA11E2">
        <w:rPr>
          <w:rFonts w:asciiTheme="majorBidi" w:hAnsiTheme="majorBidi" w:cstheme="majorBidi"/>
          <w:sz w:val="24"/>
          <w:szCs w:val="24"/>
        </w:rPr>
        <w:t>estudios</w:t>
      </w:r>
      <w:proofErr w:type="spellEnd"/>
      <w:r w:rsidRPr="00DA11E2">
        <w:rPr>
          <w:rFonts w:asciiTheme="majorBidi" w:hAnsiTheme="majorBidi" w:cstheme="majorBidi"/>
          <w:sz w:val="24"/>
          <w:szCs w:val="24"/>
        </w:rPr>
        <w:t xml:space="preserve"> </w:t>
      </w:r>
      <w:proofErr w:type="spellStart"/>
      <w:r w:rsidRPr="00DA11E2">
        <w:rPr>
          <w:rFonts w:asciiTheme="majorBidi" w:hAnsiTheme="majorBidi" w:cstheme="majorBidi"/>
          <w:sz w:val="24"/>
          <w:szCs w:val="24"/>
        </w:rPr>
        <w:t>bibliométricos</w:t>
      </w:r>
      <w:proofErr w:type="spellEnd"/>
      <w:r w:rsidRPr="00DA11E2">
        <w:rPr>
          <w:rFonts w:asciiTheme="majorBidi" w:hAnsiTheme="majorBidi" w:cstheme="majorBidi"/>
          <w:sz w:val="24"/>
          <w:szCs w:val="24"/>
        </w:rPr>
        <w:t xml:space="preserve"> </w:t>
      </w:r>
      <w:proofErr w:type="spellStart"/>
      <w:r w:rsidRPr="00DA11E2">
        <w:rPr>
          <w:rFonts w:asciiTheme="majorBidi" w:hAnsiTheme="majorBidi" w:cstheme="majorBidi"/>
          <w:sz w:val="24"/>
          <w:szCs w:val="24"/>
        </w:rPr>
        <w:t>en</w:t>
      </w:r>
      <w:proofErr w:type="spellEnd"/>
      <w:r w:rsidRPr="00DA11E2">
        <w:rPr>
          <w:rFonts w:asciiTheme="majorBidi" w:hAnsiTheme="majorBidi" w:cstheme="majorBidi"/>
          <w:sz w:val="24"/>
          <w:szCs w:val="24"/>
        </w:rPr>
        <w:t xml:space="preserve"> </w:t>
      </w:r>
      <w:proofErr w:type="spellStart"/>
      <w:r w:rsidRPr="00DA11E2">
        <w:rPr>
          <w:rFonts w:asciiTheme="majorBidi" w:hAnsiTheme="majorBidi" w:cstheme="majorBidi"/>
          <w:sz w:val="24"/>
          <w:szCs w:val="24"/>
        </w:rPr>
        <w:t>el</w:t>
      </w:r>
      <w:proofErr w:type="spellEnd"/>
      <w:r w:rsidRPr="00DA11E2">
        <w:rPr>
          <w:rFonts w:asciiTheme="majorBidi" w:hAnsiTheme="majorBidi" w:cstheme="majorBidi"/>
          <w:sz w:val="24"/>
          <w:szCs w:val="24"/>
        </w:rPr>
        <w:t xml:space="preserve"> campo de la </w:t>
      </w:r>
      <w:proofErr w:type="spellStart"/>
      <w:r w:rsidRPr="00DA11E2">
        <w:rPr>
          <w:rFonts w:asciiTheme="majorBidi" w:hAnsiTheme="majorBidi" w:cstheme="majorBidi"/>
          <w:sz w:val="24"/>
          <w:szCs w:val="24"/>
        </w:rPr>
        <w:t>psicología</w:t>
      </w:r>
      <w:proofErr w:type="spellEnd"/>
      <w:r w:rsidRPr="00DA11E2">
        <w:rPr>
          <w:rFonts w:asciiTheme="majorBidi" w:hAnsiTheme="majorBidi" w:cstheme="majorBidi"/>
          <w:sz w:val="24"/>
          <w:szCs w:val="24"/>
        </w:rPr>
        <w:t xml:space="preserve"> </w:t>
      </w:r>
      <w:proofErr w:type="spellStart"/>
      <w:r w:rsidRPr="00DA11E2">
        <w:rPr>
          <w:rFonts w:asciiTheme="majorBidi" w:hAnsiTheme="majorBidi" w:cstheme="majorBidi"/>
          <w:sz w:val="24"/>
          <w:szCs w:val="24"/>
        </w:rPr>
        <w:t>iberoamericana</w:t>
      </w:r>
      <w:proofErr w:type="spellEnd"/>
      <w:r w:rsidRPr="00DA11E2">
        <w:rPr>
          <w:rFonts w:asciiTheme="majorBidi" w:hAnsiTheme="majorBidi" w:cstheme="majorBidi"/>
          <w:sz w:val="24"/>
          <w:szCs w:val="24"/>
        </w:rPr>
        <w:t xml:space="preserve">: Una </w:t>
      </w:r>
      <w:proofErr w:type="spellStart"/>
      <w:r w:rsidRPr="00DA11E2">
        <w:rPr>
          <w:rFonts w:asciiTheme="majorBidi" w:hAnsiTheme="majorBidi" w:cstheme="majorBidi"/>
          <w:sz w:val="24"/>
          <w:szCs w:val="24"/>
        </w:rPr>
        <w:t>revisión</w:t>
      </w:r>
      <w:proofErr w:type="spellEnd"/>
      <w:r w:rsidRPr="00DA11E2">
        <w:rPr>
          <w:rFonts w:asciiTheme="majorBidi" w:hAnsiTheme="majorBidi" w:cstheme="majorBidi"/>
          <w:sz w:val="24"/>
          <w:szCs w:val="24"/>
        </w:rPr>
        <w:t xml:space="preserve"> </w:t>
      </w:r>
      <w:proofErr w:type="spellStart"/>
      <w:r w:rsidRPr="00DA11E2">
        <w:rPr>
          <w:rFonts w:asciiTheme="majorBidi" w:hAnsiTheme="majorBidi" w:cstheme="majorBidi"/>
          <w:sz w:val="24"/>
          <w:szCs w:val="24"/>
        </w:rPr>
        <w:t>metabibliométrica</w:t>
      </w:r>
      <w:proofErr w:type="spellEnd"/>
      <w:r w:rsidRPr="00DA11E2">
        <w:rPr>
          <w:rFonts w:asciiTheme="majorBidi" w:hAnsiTheme="majorBidi" w:cstheme="majorBidi"/>
          <w:sz w:val="24"/>
          <w:szCs w:val="24"/>
        </w:rPr>
        <w:t xml:space="preserve">. </w:t>
      </w:r>
      <w:proofErr w:type="spellStart"/>
      <w:r w:rsidRPr="00DA11E2">
        <w:rPr>
          <w:rFonts w:asciiTheme="majorBidi" w:hAnsiTheme="majorBidi" w:cstheme="majorBidi"/>
          <w:i/>
          <w:iCs/>
          <w:sz w:val="24"/>
          <w:szCs w:val="24"/>
        </w:rPr>
        <w:t>Interdisciplinaria</w:t>
      </w:r>
      <w:proofErr w:type="spellEnd"/>
      <w:r w:rsidRPr="00DA11E2">
        <w:rPr>
          <w:rFonts w:asciiTheme="majorBidi" w:hAnsiTheme="majorBidi" w:cstheme="majorBidi"/>
          <w:i/>
          <w:iCs/>
          <w:sz w:val="24"/>
          <w:szCs w:val="24"/>
        </w:rPr>
        <w:t>, 37</w:t>
      </w:r>
      <w:r w:rsidRPr="00DA11E2">
        <w:rPr>
          <w:rFonts w:asciiTheme="majorBidi" w:hAnsiTheme="majorBidi" w:cstheme="majorBidi"/>
          <w:sz w:val="24"/>
          <w:szCs w:val="24"/>
        </w:rPr>
        <w:t xml:space="preserve">(2), 95–116. </w:t>
      </w:r>
      <w:hyperlink r:id="rId33" w:history="1">
        <w:r w:rsidRPr="00DA11E2">
          <w:rPr>
            <w:rStyle w:val="Hyperlink"/>
            <w:rFonts w:asciiTheme="majorBidi" w:hAnsiTheme="majorBidi" w:cstheme="majorBidi"/>
            <w:sz w:val="24"/>
            <w:szCs w:val="24"/>
          </w:rPr>
          <w:t>https://doi.org/10.16888/interd.2020.37.2.6</w:t>
        </w:r>
      </w:hyperlink>
    </w:p>
    <w:p w14:paraId="2A37ACC8" w14:textId="77777777" w:rsidR="00DA11E2" w:rsidRPr="00DA11E2" w:rsidRDefault="00DA11E2" w:rsidP="00DA11E2">
      <w:pPr>
        <w:pStyle w:val="ListParagraph"/>
        <w:numPr>
          <w:ilvl w:val="0"/>
          <w:numId w:val="16"/>
        </w:numPr>
        <w:jc w:val="both"/>
        <w:rPr>
          <w:rFonts w:asciiTheme="majorBidi" w:hAnsiTheme="majorBidi" w:cstheme="majorBidi"/>
          <w:sz w:val="24"/>
          <w:szCs w:val="24"/>
        </w:rPr>
      </w:pPr>
      <w:r w:rsidRPr="00DA11E2">
        <w:rPr>
          <w:rFonts w:asciiTheme="majorBidi" w:hAnsiTheme="majorBidi" w:cstheme="majorBidi"/>
          <w:sz w:val="24"/>
          <w:szCs w:val="24"/>
        </w:rPr>
        <w:t xml:space="preserve">Goleman, D. (1995). </w:t>
      </w:r>
      <w:r w:rsidRPr="00DA11E2">
        <w:rPr>
          <w:rFonts w:asciiTheme="majorBidi" w:hAnsiTheme="majorBidi" w:cstheme="majorBidi"/>
          <w:i/>
          <w:iCs/>
          <w:sz w:val="24"/>
          <w:szCs w:val="24"/>
        </w:rPr>
        <w:t>Emotional intelligence: Why it can matter more than IQ.</w:t>
      </w:r>
      <w:r w:rsidRPr="00DA11E2">
        <w:rPr>
          <w:rFonts w:asciiTheme="majorBidi" w:hAnsiTheme="majorBidi" w:cstheme="majorBidi"/>
          <w:sz w:val="24"/>
          <w:szCs w:val="24"/>
        </w:rPr>
        <w:t xml:space="preserve"> Library of Unviolent Revolution.</w:t>
      </w:r>
    </w:p>
    <w:p w14:paraId="34EC3FA9" w14:textId="77777777" w:rsidR="00DA11E2" w:rsidRPr="00DA11E2" w:rsidRDefault="00DA11E2" w:rsidP="00DA11E2">
      <w:pPr>
        <w:pStyle w:val="ListParagraph"/>
        <w:numPr>
          <w:ilvl w:val="0"/>
          <w:numId w:val="16"/>
        </w:numPr>
        <w:jc w:val="both"/>
        <w:rPr>
          <w:rFonts w:asciiTheme="majorBidi" w:hAnsiTheme="majorBidi" w:cstheme="majorBidi"/>
          <w:sz w:val="24"/>
          <w:szCs w:val="24"/>
        </w:rPr>
      </w:pPr>
      <w:r w:rsidRPr="00DA11E2">
        <w:rPr>
          <w:rFonts w:asciiTheme="majorBidi" w:hAnsiTheme="majorBidi" w:cstheme="majorBidi"/>
          <w:sz w:val="24"/>
          <w:szCs w:val="24"/>
        </w:rPr>
        <w:t xml:space="preserve">Kopp, A., Reichert, M., &amp; </w:t>
      </w:r>
      <w:proofErr w:type="spellStart"/>
      <w:r w:rsidRPr="00DA11E2">
        <w:rPr>
          <w:rFonts w:asciiTheme="majorBidi" w:hAnsiTheme="majorBidi" w:cstheme="majorBidi"/>
          <w:sz w:val="24"/>
          <w:szCs w:val="24"/>
        </w:rPr>
        <w:t>Jekauc</w:t>
      </w:r>
      <w:proofErr w:type="spellEnd"/>
      <w:r w:rsidRPr="00DA11E2">
        <w:rPr>
          <w:rFonts w:asciiTheme="majorBidi" w:hAnsiTheme="majorBidi" w:cstheme="majorBidi"/>
          <w:sz w:val="24"/>
          <w:szCs w:val="24"/>
        </w:rPr>
        <w:t xml:space="preserve">, D. (2021). Trait and ability emotional intelligence and its impact on sports performance of athletes. </w:t>
      </w:r>
      <w:r w:rsidRPr="00DA11E2">
        <w:rPr>
          <w:rFonts w:asciiTheme="majorBidi" w:hAnsiTheme="majorBidi" w:cstheme="majorBidi"/>
          <w:i/>
          <w:iCs/>
          <w:sz w:val="24"/>
          <w:szCs w:val="24"/>
        </w:rPr>
        <w:t>Sports, 9</w:t>
      </w:r>
      <w:r w:rsidRPr="00DA11E2">
        <w:rPr>
          <w:rFonts w:asciiTheme="majorBidi" w:hAnsiTheme="majorBidi" w:cstheme="majorBidi"/>
          <w:sz w:val="24"/>
          <w:szCs w:val="24"/>
        </w:rPr>
        <w:t xml:space="preserve">(5), 60. </w:t>
      </w:r>
      <w:hyperlink r:id="rId34" w:history="1">
        <w:r w:rsidRPr="00DA11E2">
          <w:rPr>
            <w:rStyle w:val="Hyperlink"/>
            <w:rFonts w:asciiTheme="majorBidi" w:hAnsiTheme="majorBidi" w:cstheme="majorBidi"/>
            <w:sz w:val="24"/>
            <w:szCs w:val="24"/>
          </w:rPr>
          <w:t>https://doi.org/10.3390/sports9050060</w:t>
        </w:r>
      </w:hyperlink>
    </w:p>
    <w:p w14:paraId="6653096A" w14:textId="77777777" w:rsidR="00DA11E2" w:rsidRPr="00DA11E2" w:rsidRDefault="00DA11E2" w:rsidP="00DA11E2">
      <w:pPr>
        <w:pStyle w:val="ListParagraph"/>
        <w:numPr>
          <w:ilvl w:val="0"/>
          <w:numId w:val="16"/>
        </w:numPr>
        <w:jc w:val="both"/>
        <w:rPr>
          <w:rFonts w:asciiTheme="majorBidi" w:hAnsiTheme="majorBidi" w:cstheme="majorBidi"/>
          <w:sz w:val="24"/>
          <w:szCs w:val="24"/>
        </w:rPr>
      </w:pPr>
      <w:r w:rsidRPr="00DA11E2">
        <w:rPr>
          <w:rFonts w:asciiTheme="majorBidi" w:hAnsiTheme="majorBidi" w:cstheme="majorBidi"/>
          <w:sz w:val="24"/>
          <w:szCs w:val="24"/>
        </w:rPr>
        <w:t xml:space="preserve">Martínez, R., &amp; García-Fayos, E. J. (2013). </w:t>
      </w:r>
      <w:proofErr w:type="spellStart"/>
      <w:r w:rsidRPr="00DA11E2">
        <w:rPr>
          <w:rFonts w:asciiTheme="majorBidi" w:hAnsiTheme="majorBidi" w:cstheme="majorBidi"/>
          <w:sz w:val="24"/>
          <w:szCs w:val="24"/>
        </w:rPr>
        <w:t>Inteligencia</w:t>
      </w:r>
      <w:proofErr w:type="spellEnd"/>
      <w:r w:rsidRPr="00DA11E2">
        <w:rPr>
          <w:rFonts w:asciiTheme="majorBidi" w:hAnsiTheme="majorBidi" w:cstheme="majorBidi"/>
          <w:sz w:val="24"/>
          <w:szCs w:val="24"/>
        </w:rPr>
        <w:t xml:space="preserve"> </w:t>
      </w:r>
      <w:proofErr w:type="spellStart"/>
      <w:r w:rsidRPr="00DA11E2">
        <w:rPr>
          <w:rFonts w:asciiTheme="majorBidi" w:hAnsiTheme="majorBidi" w:cstheme="majorBidi"/>
          <w:sz w:val="24"/>
          <w:szCs w:val="24"/>
        </w:rPr>
        <w:t>emocional</w:t>
      </w:r>
      <w:proofErr w:type="spellEnd"/>
      <w:r w:rsidRPr="00DA11E2">
        <w:rPr>
          <w:rFonts w:asciiTheme="majorBidi" w:hAnsiTheme="majorBidi" w:cstheme="majorBidi"/>
          <w:sz w:val="24"/>
          <w:szCs w:val="24"/>
        </w:rPr>
        <w:t xml:space="preserve"> y </w:t>
      </w:r>
      <w:proofErr w:type="spellStart"/>
      <w:r w:rsidRPr="00DA11E2">
        <w:rPr>
          <w:rFonts w:asciiTheme="majorBidi" w:hAnsiTheme="majorBidi" w:cstheme="majorBidi"/>
          <w:sz w:val="24"/>
          <w:szCs w:val="24"/>
        </w:rPr>
        <w:t>deporte</w:t>
      </w:r>
      <w:proofErr w:type="spellEnd"/>
      <w:r w:rsidRPr="00DA11E2">
        <w:rPr>
          <w:rFonts w:asciiTheme="majorBidi" w:hAnsiTheme="majorBidi" w:cstheme="majorBidi"/>
          <w:sz w:val="24"/>
          <w:szCs w:val="24"/>
        </w:rPr>
        <w:t xml:space="preserve">: </w:t>
      </w:r>
      <w:proofErr w:type="spellStart"/>
      <w:r w:rsidRPr="00DA11E2">
        <w:rPr>
          <w:rFonts w:asciiTheme="majorBidi" w:hAnsiTheme="majorBidi" w:cstheme="majorBidi"/>
          <w:sz w:val="24"/>
          <w:szCs w:val="24"/>
        </w:rPr>
        <w:t>Situación</w:t>
      </w:r>
      <w:proofErr w:type="spellEnd"/>
      <w:r w:rsidRPr="00DA11E2">
        <w:rPr>
          <w:rFonts w:asciiTheme="majorBidi" w:hAnsiTheme="majorBidi" w:cstheme="majorBidi"/>
          <w:sz w:val="24"/>
          <w:szCs w:val="24"/>
        </w:rPr>
        <w:t xml:space="preserve"> actual del </w:t>
      </w:r>
      <w:proofErr w:type="spellStart"/>
      <w:r w:rsidRPr="00DA11E2">
        <w:rPr>
          <w:rFonts w:asciiTheme="majorBidi" w:hAnsiTheme="majorBidi" w:cstheme="majorBidi"/>
          <w:sz w:val="24"/>
          <w:szCs w:val="24"/>
        </w:rPr>
        <w:t>estado</w:t>
      </w:r>
      <w:proofErr w:type="spellEnd"/>
      <w:r w:rsidRPr="00DA11E2">
        <w:rPr>
          <w:rFonts w:asciiTheme="majorBidi" w:hAnsiTheme="majorBidi" w:cstheme="majorBidi"/>
          <w:sz w:val="24"/>
          <w:szCs w:val="24"/>
        </w:rPr>
        <w:t xml:space="preserve"> de la </w:t>
      </w:r>
      <w:proofErr w:type="spellStart"/>
      <w:r w:rsidRPr="00DA11E2">
        <w:rPr>
          <w:rFonts w:asciiTheme="majorBidi" w:hAnsiTheme="majorBidi" w:cstheme="majorBidi"/>
          <w:sz w:val="24"/>
          <w:szCs w:val="24"/>
        </w:rPr>
        <w:t>investigación</w:t>
      </w:r>
      <w:proofErr w:type="spellEnd"/>
      <w:r w:rsidRPr="00DA11E2">
        <w:rPr>
          <w:rFonts w:asciiTheme="majorBidi" w:hAnsiTheme="majorBidi" w:cstheme="majorBidi"/>
          <w:sz w:val="24"/>
          <w:szCs w:val="24"/>
        </w:rPr>
        <w:t xml:space="preserve">. </w:t>
      </w:r>
      <w:proofErr w:type="spellStart"/>
      <w:r w:rsidRPr="00DA11E2">
        <w:rPr>
          <w:rFonts w:asciiTheme="majorBidi" w:hAnsiTheme="majorBidi" w:cstheme="majorBidi"/>
          <w:i/>
          <w:iCs/>
          <w:sz w:val="24"/>
          <w:szCs w:val="24"/>
        </w:rPr>
        <w:t>Cuadernos</w:t>
      </w:r>
      <w:proofErr w:type="spellEnd"/>
      <w:r w:rsidRPr="00DA11E2">
        <w:rPr>
          <w:rFonts w:asciiTheme="majorBidi" w:hAnsiTheme="majorBidi" w:cstheme="majorBidi"/>
          <w:i/>
          <w:iCs/>
          <w:sz w:val="24"/>
          <w:szCs w:val="24"/>
        </w:rPr>
        <w:t xml:space="preserve"> de </w:t>
      </w:r>
      <w:proofErr w:type="spellStart"/>
      <w:r w:rsidRPr="00DA11E2">
        <w:rPr>
          <w:rFonts w:asciiTheme="majorBidi" w:hAnsiTheme="majorBidi" w:cstheme="majorBidi"/>
          <w:i/>
          <w:iCs/>
          <w:sz w:val="24"/>
          <w:szCs w:val="24"/>
        </w:rPr>
        <w:t>Psicología</w:t>
      </w:r>
      <w:proofErr w:type="spellEnd"/>
      <w:r w:rsidRPr="00DA11E2">
        <w:rPr>
          <w:rFonts w:asciiTheme="majorBidi" w:hAnsiTheme="majorBidi" w:cstheme="majorBidi"/>
          <w:i/>
          <w:iCs/>
          <w:sz w:val="24"/>
          <w:szCs w:val="24"/>
        </w:rPr>
        <w:t xml:space="preserve"> del </w:t>
      </w:r>
      <w:proofErr w:type="spellStart"/>
      <w:r w:rsidRPr="00DA11E2">
        <w:rPr>
          <w:rFonts w:asciiTheme="majorBidi" w:hAnsiTheme="majorBidi" w:cstheme="majorBidi"/>
          <w:i/>
          <w:iCs/>
          <w:sz w:val="24"/>
          <w:szCs w:val="24"/>
        </w:rPr>
        <w:t>Deporte</w:t>
      </w:r>
      <w:proofErr w:type="spellEnd"/>
      <w:r w:rsidRPr="00DA11E2">
        <w:rPr>
          <w:rFonts w:asciiTheme="majorBidi" w:hAnsiTheme="majorBidi" w:cstheme="majorBidi"/>
          <w:i/>
          <w:iCs/>
          <w:sz w:val="24"/>
          <w:szCs w:val="24"/>
        </w:rPr>
        <w:t>, 13</w:t>
      </w:r>
      <w:r w:rsidRPr="00DA11E2">
        <w:rPr>
          <w:rFonts w:asciiTheme="majorBidi" w:hAnsiTheme="majorBidi" w:cstheme="majorBidi"/>
          <w:sz w:val="24"/>
          <w:szCs w:val="24"/>
        </w:rPr>
        <w:t>(1), 105–112.</w:t>
      </w:r>
    </w:p>
    <w:p w14:paraId="1A9D0B3D" w14:textId="77777777" w:rsidR="00DA11E2" w:rsidRPr="00DA11E2" w:rsidRDefault="00DA11E2" w:rsidP="00DA11E2">
      <w:pPr>
        <w:pStyle w:val="ListParagraph"/>
        <w:numPr>
          <w:ilvl w:val="0"/>
          <w:numId w:val="16"/>
        </w:numPr>
        <w:jc w:val="both"/>
        <w:rPr>
          <w:rFonts w:asciiTheme="majorBidi" w:hAnsiTheme="majorBidi" w:cstheme="majorBidi"/>
          <w:sz w:val="24"/>
          <w:szCs w:val="24"/>
        </w:rPr>
      </w:pPr>
      <w:r w:rsidRPr="00DA11E2">
        <w:rPr>
          <w:rFonts w:asciiTheme="majorBidi" w:hAnsiTheme="majorBidi" w:cstheme="majorBidi"/>
          <w:sz w:val="24"/>
          <w:szCs w:val="24"/>
        </w:rPr>
        <w:t xml:space="preserve">Mayer, J. D., &amp; Salovey, P. (1990). Emotional intelligence. </w:t>
      </w:r>
      <w:r w:rsidRPr="00DA11E2">
        <w:rPr>
          <w:rFonts w:asciiTheme="majorBidi" w:hAnsiTheme="majorBidi" w:cstheme="majorBidi"/>
          <w:i/>
          <w:iCs/>
          <w:sz w:val="24"/>
          <w:szCs w:val="24"/>
        </w:rPr>
        <w:t>Imagination, Cognition and Personality, 9</w:t>
      </w:r>
      <w:r w:rsidRPr="00DA11E2">
        <w:rPr>
          <w:rFonts w:asciiTheme="majorBidi" w:hAnsiTheme="majorBidi" w:cstheme="majorBidi"/>
          <w:sz w:val="24"/>
          <w:szCs w:val="24"/>
        </w:rPr>
        <w:t xml:space="preserve">(3), 185–211. </w:t>
      </w:r>
      <w:hyperlink r:id="rId35" w:history="1">
        <w:r w:rsidRPr="00DA11E2">
          <w:rPr>
            <w:rStyle w:val="Hyperlink"/>
            <w:rFonts w:asciiTheme="majorBidi" w:hAnsiTheme="majorBidi" w:cstheme="majorBidi"/>
            <w:sz w:val="24"/>
            <w:szCs w:val="24"/>
          </w:rPr>
          <w:t>https://doi.org/10.2190/DUGG-P24E-52WK-6CDG</w:t>
        </w:r>
      </w:hyperlink>
    </w:p>
    <w:p w14:paraId="15C4F3F0" w14:textId="77777777" w:rsidR="00DA11E2" w:rsidRPr="00DA11E2" w:rsidRDefault="00DA11E2" w:rsidP="00DA11E2">
      <w:pPr>
        <w:pStyle w:val="ListParagraph"/>
        <w:numPr>
          <w:ilvl w:val="0"/>
          <w:numId w:val="16"/>
        </w:numPr>
        <w:jc w:val="both"/>
        <w:rPr>
          <w:rFonts w:asciiTheme="majorBidi" w:hAnsiTheme="majorBidi" w:cstheme="majorBidi"/>
          <w:sz w:val="24"/>
          <w:szCs w:val="24"/>
        </w:rPr>
      </w:pPr>
      <w:r w:rsidRPr="00DA11E2">
        <w:rPr>
          <w:rFonts w:asciiTheme="majorBidi" w:hAnsiTheme="majorBidi" w:cstheme="majorBidi"/>
          <w:sz w:val="24"/>
          <w:szCs w:val="24"/>
        </w:rPr>
        <w:t xml:space="preserve">Mon, D., Blanco, C., </w:t>
      </w:r>
      <w:proofErr w:type="spellStart"/>
      <w:r w:rsidRPr="00DA11E2">
        <w:rPr>
          <w:rFonts w:asciiTheme="majorBidi" w:hAnsiTheme="majorBidi" w:cstheme="majorBidi"/>
          <w:sz w:val="24"/>
          <w:szCs w:val="24"/>
        </w:rPr>
        <w:t>Acebes</w:t>
      </w:r>
      <w:proofErr w:type="spellEnd"/>
      <w:r w:rsidRPr="00DA11E2">
        <w:rPr>
          <w:rFonts w:asciiTheme="majorBidi" w:hAnsiTheme="majorBidi" w:cstheme="majorBidi"/>
          <w:sz w:val="24"/>
          <w:szCs w:val="24"/>
        </w:rPr>
        <w:t xml:space="preserve">, J., Rodríguez, G., Marquina, M., Martín, A., De la Rubia, A., Martínez, C., Mallén, J., &amp; Garrido, M. (2023). Emotional intelligence in Spanish elite athletes: Is there a differential factor between sports? </w:t>
      </w:r>
      <w:r w:rsidRPr="00DA11E2">
        <w:rPr>
          <w:rFonts w:asciiTheme="majorBidi" w:hAnsiTheme="majorBidi" w:cstheme="majorBidi"/>
          <w:i/>
          <w:iCs/>
          <w:sz w:val="24"/>
          <w:szCs w:val="24"/>
        </w:rPr>
        <w:t>Sports, 11</w:t>
      </w:r>
      <w:r w:rsidRPr="00DA11E2">
        <w:rPr>
          <w:rFonts w:asciiTheme="majorBidi" w:hAnsiTheme="majorBidi" w:cstheme="majorBidi"/>
          <w:sz w:val="24"/>
          <w:szCs w:val="24"/>
        </w:rPr>
        <w:t xml:space="preserve">(8), 160. </w:t>
      </w:r>
      <w:hyperlink r:id="rId36" w:history="1">
        <w:r w:rsidRPr="00DA11E2">
          <w:rPr>
            <w:rStyle w:val="Hyperlink"/>
            <w:rFonts w:asciiTheme="majorBidi" w:hAnsiTheme="majorBidi" w:cstheme="majorBidi"/>
            <w:sz w:val="24"/>
            <w:szCs w:val="24"/>
          </w:rPr>
          <w:t>https://doi.org/10.3390/sports11080160</w:t>
        </w:r>
      </w:hyperlink>
    </w:p>
    <w:p w14:paraId="3FCEEA52" w14:textId="77777777" w:rsidR="00DA11E2" w:rsidRPr="00DA11E2" w:rsidRDefault="00DA11E2" w:rsidP="00DA11E2">
      <w:pPr>
        <w:pStyle w:val="ListParagraph"/>
        <w:numPr>
          <w:ilvl w:val="0"/>
          <w:numId w:val="16"/>
        </w:numPr>
        <w:jc w:val="both"/>
        <w:rPr>
          <w:rFonts w:asciiTheme="majorBidi" w:hAnsiTheme="majorBidi" w:cstheme="majorBidi"/>
          <w:sz w:val="24"/>
          <w:szCs w:val="24"/>
        </w:rPr>
      </w:pPr>
      <w:r w:rsidRPr="00DA11E2">
        <w:rPr>
          <w:rFonts w:asciiTheme="majorBidi" w:hAnsiTheme="majorBidi" w:cstheme="majorBidi"/>
          <w:sz w:val="24"/>
          <w:szCs w:val="24"/>
        </w:rPr>
        <w:t xml:space="preserve">Muñoz, J., Herrera, E., Santisteban, A., &amp; Cobo, M. (2020). Software tools for conducting bibliometric analysis in science: An up-to-date review. </w:t>
      </w:r>
      <w:proofErr w:type="spellStart"/>
      <w:r w:rsidRPr="00DA11E2">
        <w:rPr>
          <w:rFonts w:asciiTheme="majorBidi" w:hAnsiTheme="majorBidi" w:cstheme="majorBidi"/>
          <w:i/>
          <w:iCs/>
          <w:sz w:val="24"/>
          <w:szCs w:val="24"/>
        </w:rPr>
        <w:t>Profesional</w:t>
      </w:r>
      <w:proofErr w:type="spellEnd"/>
      <w:r w:rsidRPr="00DA11E2">
        <w:rPr>
          <w:rFonts w:asciiTheme="majorBidi" w:hAnsiTheme="majorBidi" w:cstheme="majorBidi"/>
          <w:i/>
          <w:iCs/>
          <w:sz w:val="24"/>
          <w:szCs w:val="24"/>
        </w:rPr>
        <w:t xml:space="preserve"> de la </w:t>
      </w:r>
      <w:proofErr w:type="spellStart"/>
      <w:r w:rsidRPr="00DA11E2">
        <w:rPr>
          <w:rFonts w:asciiTheme="majorBidi" w:hAnsiTheme="majorBidi" w:cstheme="majorBidi"/>
          <w:i/>
          <w:iCs/>
          <w:sz w:val="24"/>
          <w:szCs w:val="24"/>
        </w:rPr>
        <w:t>Información</w:t>
      </w:r>
      <w:proofErr w:type="spellEnd"/>
      <w:r w:rsidRPr="00DA11E2">
        <w:rPr>
          <w:rFonts w:asciiTheme="majorBidi" w:hAnsiTheme="majorBidi" w:cstheme="majorBidi"/>
          <w:i/>
          <w:iCs/>
          <w:sz w:val="24"/>
          <w:szCs w:val="24"/>
        </w:rPr>
        <w:t>, 29</w:t>
      </w:r>
      <w:r w:rsidRPr="00DA11E2">
        <w:rPr>
          <w:rFonts w:asciiTheme="majorBidi" w:hAnsiTheme="majorBidi" w:cstheme="majorBidi"/>
          <w:sz w:val="24"/>
          <w:szCs w:val="24"/>
        </w:rPr>
        <w:t xml:space="preserve">(1), 1–20. </w:t>
      </w:r>
      <w:hyperlink r:id="rId37" w:history="1">
        <w:r w:rsidRPr="00DA11E2">
          <w:rPr>
            <w:rStyle w:val="Hyperlink"/>
            <w:rFonts w:asciiTheme="majorBidi" w:hAnsiTheme="majorBidi" w:cstheme="majorBidi"/>
            <w:sz w:val="24"/>
            <w:szCs w:val="24"/>
          </w:rPr>
          <w:t>https://doi.org/10.3145/epi.2020.ene.03</w:t>
        </w:r>
      </w:hyperlink>
    </w:p>
    <w:p w14:paraId="0000251C" w14:textId="77777777" w:rsidR="00DA11E2" w:rsidRPr="00DA11E2" w:rsidRDefault="00DA11E2" w:rsidP="00DA11E2">
      <w:pPr>
        <w:pStyle w:val="ListParagraph"/>
        <w:numPr>
          <w:ilvl w:val="0"/>
          <w:numId w:val="16"/>
        </w:numPr>
        <w:jc w:val="both"/>
        <w:rPr>
          <w:rFonts w:asciiTheme="majorBidi" w:hAnsiTheme="majorBidi" w:cstheme="majorBidi"/>
          <w:sz w:val="24"/>
          <w:szCs w:val="24"/>
        </w:rPr>
      </w:pPr>
      <w:r w:rsidRPr="00DA11E2">
        <w:rPr>
          <w:rFonts w:asciiTheme="majorBidi" w:hAnsiTheme="majorBidi" w:cstheme="majorBidi"/>
          <w:sz w:val="24"/>
          <w:szCs w:val="24"/>
        </w:rPr>
        <w:t xml:space="preserve">Raudales, E. (2022). </w:t>
      </w:r>
      <w:proofErr w:type="spellStart"/>
      <w:r w:rsidRPr="00DA11E2">
        <w:rPr>
          <w:rFonts w:asciiTheme="majorBidi" w:hAnsiTheme="majorBidi" w:cstheme="majorBidi"/>
          <w:sz w:val="24"/>
          <w:szCs w:val="24"/>
        </w:rPr>
        <w:t>Estudio</w:t>
      </w:r>
      <w:proofErr w:type="spellEnd"/>
      <w:r w:rsidRPr="00DA11E2">
        <w:rPr>
          <w:rFonts w:asciiTheme="majorBidi" w:hAnsiTheme="majorBidi" w:cstheme="majorBidi"/>
          <w:sz w:val="24"/>
          <w:szCs w:val="24"/>
        </w:rPr>
        <w:t xml:space="preserve"> </w:t>
      </w:r>
      <w:proofErr w:type="spellStart"/>
      <w:r w:rsidRPr="00DA11E2">
        <w:rPr>
          <w:rFonts w:asciiTheme="majorBidi" w:hAnsiTheme="majorBidi" w:cstheme="majorBidi"/>
          <w:sz w:val="24"/>
          <w:szCs w:val="24"/>
        </w:rPr>
        <w:t>bibliométrico</w:t>
      </w:r>
      <w:proofErr w:type="spellEnd"/>
      <w:r w:rsidRPr="00DA11E2">
        <w:rPr>
          <w:rFonts w:asciiTheme="majorBidi" w:hAnsiTheme="majorBidi" w:cstheme="majorBidi"/>
          <w:sz w:val="24"/>
          <w:szCs w:val="24"/>
        </w:rPr>
        <w:t xml:space="preserve"> de la </w:t>
      </w:r>
      <w:proofErr w:type="spellStart"/>
      <w:r w:rsidRPr="00DA11E2">
        <w:rPr>
          <w:rFonts w:asciiTheme="majorBidi" w:hAnsiTheme="majorBidi" w:cstheme="majorBidi"/>
          <w:sz w:val="24"/>
          <w:szCs w:val="24"/>
        </w:rPr>
        <w:t>producción</w:t>
      </w:r>
      <w:proofErr w:type="spellEnd"/>
      <w:r w:rsidRPr="00DA11E2">
        <w:rPr>
          <w:rFonts w:asciiTheme="majorBidi" w:hAnsiTheme="majorBidi" w:cstheme="majorBidi"/>
          <w:sz w:val="24"/>
          <w:szCs w:val="24"/>
        </w:rPr>
        <w:t xml:space="preserve"> </w:t>
      </w:r>
      <w:proofErr w:type="spellStart"/>
      <w:r w:rsidRPr="00DA11E2">
        <w:rPr>
          <w:rFonts w:asciiTheme="majorBidi" w:hAnsiTheme="majorBidi" w:cstheme="majorBidi"/>
          <w:sz w:val="24"/>
          <w:szCs w:val="24"/>
        </w:rPr>
        <w:t>científica</w:t>
      </w:r>
      <w:proofErr w:type="spellEnd"/>
      <w:r w:rsidRPr="00DA11E2">
        <w:rPr>
          <w:rFonts w:asciiTheme="majorBidi" w:hAnsiTheme="majorBidi" w:cstheme="majorBidi"/>
          <w:sz w:val="24"/>
          <w:szCs w:val="24"/>
        </w:rPr>
        <w:t xml:space="preserve"> </w:t>
      </w:r>
      <w:proofErr w:type="spellStart"/>
      <w:r w:rsidRPr="00DA11E2">
        <w:rPr>
          <w:rFonts w:asciiTheme="majorBidi" w:hAnsiTheme="majorBidi" w:cstheme="majorBidi"/>
          <w:sz w:val="24"/>
          <w:szCs w:val="24"/>
        </w:rPr>
        <w:t>sobre</w:t>
      </w:r>
      <w:proofErr w:type="spellEnd"/>
      <w:r w:rsidRPr="00DA11E2">
        <w:rPr>
          <w:rFonts w:asciiTheme="majorBidi" w:hAnsiTheme="majorBidi" w:cstheme="majorBidi"/>
          <w:sz w:val="24"/>
          <w:szCs w:val="24"/>
        </w:rPr>
        <w:t xml:space="preserve"> </w:t>
      </w:r>
      <w:proofErr w:type="spellStart"/>
      <w:r w:rsidRPr="00DA11E2">
        <w:rPr>
          <w:rFonts w:asciiTheme="majorBidi" w:hAnsiTheme="majorBidi" w:cstheme="majorBidi"/>
          <w:sz w:val="24"/>
          <w:szCs w:val="24"/>
        </w:rPr>
        <w:t>inteligencia</w:t>
      </w:r>
      <w:proofErr w:type="spellEnd"/>
      <w:r w:rsidRPr="00DA11E2">
        <w:rPr>
          <w:rFonts w:asciiTheme="majorBidi" w:hAnsiTheme="majorBidi" w:cstheme="majorBidi"/>
          <w:sz w:val="24"/>
          <w:szCs w:val="24"/>
        </w:rPr>
        <w:t xml:space="preserve"> </w:t>
      </w:r>
      <w:proofErr w:type="spellStart"/>
      <w:r w:rsidRPr="00DA11E2">
        <w:rPr>
          <w:rFonts w:asciiTheme="majorBidi" w:hAnsiTheme="majorBidi" w:cstheme="majorBidi"/>
          <w:sz w:val="24"/>
          <w:szCs w:val="24"/>
        </w:rPr>
        <w:t>emocional</w:t>
      </w:r>
      <w:proofErr w:type="spellEnd"/>
      <w:r w:rsidRPr="00DA11E2">
        <w:rPr>
          <w:rFonts w:asciiTheme="majorBidi" w:hAnsiTheme="majorBidi" w:cstheme="majorBidi"/>
          <w:sz w:val="24"/>
          <w:szCs w:val="24"/>
        </w:rPr>
        <w:t xml:space="preserve"> </w:t>
      </w:r>
      <w:proofErr w:type="spellStart"/>
      <w:r w:rsidRPr="00DA11E2">
        <w:rPr>
          <w:rFonts w:asciiTheme="majorBidi" w:hAnsiTheme="majorBidi" w:cstheme="majorBidi"/>
          <w:sz w:val="24"/>
          <w:szCs w:val="24"/>
        </w:rPr>
        <w:t>en</w:t>
      </w:r>
      <w:proofErr w:type="spellEnd"/>
      <w:r w:rsidRPr="00DA11E2">
        <w:rPr>
          <w:rFonts w:asciiTheme="majorBidi" w:hAnsiTheme="majorBidi" w:cstheme="majorBidi"/>
          <w:sz w:val="24"/>
          <w:szCs w:val="24"/>
        </w:rPr>
        <w:t xml:space="preserve"> la base de </w:t>
      </w:r>
      <w:proofErr w:type="spellStart"/>
      <w:r w:rsidRPr="00DA11E2">
        <w:rPr>
          <w:rFonts w:asciiTheme="majorBidi" w:hAnsiTheme="majorBidi" w:cstheme="majorBidi"/>
          <w:sz w:val="24"/>
          <w:szCs w:val="24"/>
        </w:rPr>
        <w:t>datos</w:t>
      </w:r>
      <w:proofErr w:type="spellEnd"/>
      <w:r w:rsidRPr="00DA11E2">
        <w:rPr>
          <w:rFonts w:asciiTheme="majorBidi" w:hAnsiTheme="majorBidi" w:cstheme="majorBidi"/>
          <w:sz w:val="24"/>
          <w:szCs w:val="24"/>
        </w:rPr>
        <w:t xml:space="preserve"> Scopus. </w:t>
      </w:r>
      <w:proofErr w:type="spellStart"/>
      <w:r w:rsidRPr="00DA11E2">
        <w:rPr>
          <w:rFonts w:asciiTheme="majorBidi" w:hAnsiTheme="majorBidi" w:cstheme="majorBidi"/>
          <w:i/>
          <w:iCs/>
          <w:sz w:val="24"/>
          <w:szCs w:val="24"/>
        </w:rPr>
        <w:t>Experior</w:t>
      </w:r>
      <w:proofErr w:type="spellEnd"/>
      <w:r w:rsidRPr="00DA11E2">
        <w:rPr>
          <w:rFonts w:asciiTheme="majorBidi" w:hAnsiTheme="majorBidi" w:cstheme="majorBidi"/>
          <w:i/>
          <w:iCs/>
          <w:sz w:val="24"/>
          <w:szCs w:val="24"/>
        </w:rPr>
        <w:t>, 1</w:t>
      </w:r>
      <w:r w:rsidRPr="00DA11E2">
        <w:rPr>
          <w:rFonts w:asciiTheme="majorBidi" w:hAnsiTheme="majorBidi" w:cstheme="majorBidi"/>
          <w:sz w:val="24"/>
          <w:szCs w:val="24"/>
        </w:rPr>
        <w:t xml:space="preserve">(2), 174–184. </w:t>
      </w:r>
      <w:hyperlink r:id="rId38" w:history="1">
        <w:r w:rsidRPr="00DA11E2">
          <w:rPr>
            <w:rStyle w:val="Hyperlink"/>
            <w:rFonts w:asciiTheme="majorBidi" w:hAnsiTheme="majorBidi" w:cstheme="majorBidi"/>
            <w:sz w:val="24"/>
            <w:szCs w:val="24"/>
          </w:rPr>
          <w:t>https://doi.org/10.56880/experior12.6</w:t>
        </w:r>
      </w:hyperlink>
    </w:p>
    <w:p w14:paraId="209C4411" w14:textId="77777777" w:rsidR="00DA11E2" w:rsidRPr="00DA11E2" w:rsidRDefault="00DA11E2" w:rsidP="00DA11E2">
      <w:pPr>
        <w:pStyle w:val="ListParagraph"/>
        <w:numPr>
          <w:ilvl w:val="0"/>
          <w:numId w:val="16"/>
        </w:numPr>
        <w:jc w:val="both"/>
        <w:rPr>
          <w:rFonts w:asciiTheme="majorBidi" w:hAnsiTheme="majorBidi" w:cstheme="majorBidi"/>
          <w:sz w:val="24"/>
          <w:szCs w:val="24"/>
        </w:rPr>
      </w:pPr>
      <w:r w:rsidRPr="00DA11E2">
        <w:rPr>
          <w:rFonts w:asciiTheme="majorBidi" w:hAnsiTheme="majorBidi" w:cstheme="majorBidi"/>
          <w:sz w:val="24"/>
          <w:szCs w:val="24"/>
        </w:rPr>
        <w:lastRenderedPageBreak/>
        <w:t xml:space="preserve">Rodríguez, G., Blanco, C., Díaz, I., &amp; </w:t>
      </w:r>
      <w:proofErr w:type="spellStart"/>
      <w:r w:rsidRPr="00DA11E2">
        <w:rPr>
          <w:rFonts w:asciiTheme="majorBidi" w:hAnsiTheme="majorBidi" w:cstheme="majorBidi"/>
          <w:sz w:val="24"/>
          <w:szCs w:val="24"/>
        </w:rPr>
        <w:t>Acebes</w:t>
      </w:r>
      <w:proofErr w:type="spellEnd"/>
      <w:r w:rsidRPr="00DA11E2">
        <w:rPr>
          <w:rFonts w:asciiTheme="majorBidi" w:hAnsiTheme="majorBidi" w:cstheme="majorBidi"/>
          <w:sz w:val="24"/>
          <w:szCs w:val="24"/>
        </w:rPr>
        <w:t xml:space="preserve">, J. (2021). Emotional intelligence of undergraduate athletes: The role of sports experience. </w:t>
      </w:r>
      <w:r w:rsidRPr="00DA11E2">
        <w:rPr>
          <w:rFonts w:asciiTheme="majorBidi" w:hAnsiTheme="majorBidi" w:cstheme="majorBidi"/>
          <w:i/>
          <w:iCs/>
          <w:sz w:val="24"/>
          <w:szCs w:val="24"/>
        </w:rPr>
        <w:t>Frontiers in Psychology, 12</w:t>
      </w:r>
      <w:r w:rsidRPr="00DA11E2">
        <w:rPr>
          <w:rFonts w:asciiTheme="majorBidi" w:hAnsiTheme="majorBidi" w:cstheme="majorBidi"/>
          <w:sz w:val="24"/>
          <w:szCs w:val="24"/>
        </w:rPr>
        <w:t xml:space="preserve">, 1–8. </w:t>
      </w:r>
      <w:hyperlink r:id="rId39" w:history="1">
        <w:r w:rsidRPr="00DA11E2">
          <w:rPr>
            <w:rStyle w:val="Hyperlink"/>
            <w:rFonts w:asciiTheme="majorBidi" w:hAnsiTheme="majorBidi" w:cstheme="majorBidi"/>
            <w:sz w:val="24"/>
            <w:szCs w:val="24"/>
          </w:rPr>
          <w:t>https://doi.org/10.3389/fpsyg.2021.609154</w:t>
        </w:r>
      </w:hyperlink>
    </w:p>
    <w:p w14:paraId="25EC100D" w14:textId="77777777" w:rsidR="00DA11E2" w:rsidRPr="00DA11E2" w:rsidRDefault="00DA11E2" w:rsidP="00DA11E2">
      <w:pPr>
        <w:pStyle w:val="ListParagraph"/>
        <w:numPr>
          <w:ilvl w:val="0"/>
          <w:numId w:val="16"/>
        </w:numPr>
        <w:jc w:val="both"/>
        <w:rPr>
          <w:rFonts w:asciiTheme="majorBidi" w:hAnsiTheme="majorBidi" w:cstheme="majorBidi"/>
          <w:sz w:val="24"/>
          <w:szCs w:val="24"/>
        </w:rPr>
      </w:pPr>
      <w:r w:rsidRPr="00DA11E2">
        <w:rPr>
          <w:rFonts w:asciiTheme="majorBidi" w:hAnsiTheme="majorBidi" w:cstheme="majorBidi"/>
          <w:sz w:val="24"/>
          <w:szCs w:val="24"/>
        </w:rPr>
        <w:t xml:space="preserve">Salovey, P., &amp; Mayer, J. D. (1990). Emotional intelligence. </w:t>
      </w:r>
      <w:r w:rsidRPr="00DA11E2">
        <w:rPr>
          <w:rFonts w:asciiTheme="majorBidi" w:hAnsiTheme="majorBidi" w:cstheme="majorBidi"/>
          <w:i/>
          <w:iCs/>
          <w:sz w:val="24"/>
          <w:szCs w:val="24"/>
        </w:rPr>
        <w:t>Imagination, Cognition and Personality, 9</w:t>
      </w:r>
      <w:r w:rsidRPr="00DA11E2">
        <w:rPr>
          <w:rFonts w:asciiTheme="majorBidi" w:hAnsiTheme="majorBidi" w:cstheme="majorBidi"/>
          <w:sz w:val="24"/>
          <w:szCs w:val="24"/>
        </w:rPr>
        <w:t xml:space="preserve">(3), 185–211. </w:t>
      </w:r>
      <w:hyperlink r:id="rId40" w:history="1">
        <w:r w:rsidRPr="00DA11E2">
          <w:rPr>
            <w:rStyle w:val="Hyperlink"/>
            <w:rFonts w:asciiTheme="majorBidi" w:hAnsiTheme="majorBidi" w:cstheme="majorBidi"/>
            <w:sz w:val="24"/>
            <w:szCs w:val="24"/>
          </w:rPr>
          <w:t>https://doi.org/10.2190/DUGG-P24E-52WK-6CDG</w:t>
        </w:r>
      </w:hyperlink>
    </w:p>
    <w:p w14:paraId="6C309C1C" w14:textId="77777777" w:rsidR="00DA11E2" w:rsidRPr="00DA11E2" w:rsidRDefault="00DA11E2" w:rsidP="00DA11E2">
      <w:pPr>
        <w:pStyle w:val="ListParagraph"/>
        <w:numPr>
          <w:ilvl w:val="0"/>
          <w:numId w:val="16"/>
        </w:numPr>
        <w:jc w:val="both"/>
        <w:rPr>
          <w:rFonts w:asciiTheme="majorBidi" w:hAnsiTheme="majorBidi" w:cstheme="majorBidi"/>
          <w:sz w:val="24"/>
          <w:szCs w:val="24"/>
        </w:rPr>
      </w:pPr>
      <w:r w:rsidRPr="00DA11E2">
        <w:rPr>
          <w:rFonts w:asciiTheme="majorBidi" w:hAnsiTheme="majorBidi" w:cstheme="majorBidi"/>
          <w:sz w:val="24"/>
          <w:szCs w:val="24"/>
        </w:rPr>
        <w:t xml:space="preserve">Thorndike, E. (1920). Intelligence and its uses. </w:t>
      </w:r>
      <w:r w:rsidRPr="00DA11E2">
        <w:rPr>
          <w:rFonts w:asciiTheme="majorBidi" w:hAnsiTheme="majorBidi" w:cstheme="majorBidi"/>
          <w:i/>
          <w:iCs/>
          <w:sz w:val="24"/>
          <w:szCs w:val="24"/>
        </w:rPr>
        <w:t>Harper’s Magazine, 140</w:t>
      </w:r>
      <w:r w:rsidRPr="00DA11E2">
        <w:rPr>
          <w:rFonts w:asciiTheme="majorBidi" w:hAnsiTheme="majorBidi" w:cstheme="majorBidi"/>
          <w:sz w:val="24"/>
          <w:szCs w:val="24"/>
        </w:rPr>
        <w:t>, 227–235.</w:t>
      </w:r>
    </w:p>
    <w:p w14:paraId="1FE1D2C3" w14:textId="77777777" w:rsidR="00DA11E2" w:rsidRPr="00DA11E2" w:rsidRDefault="00DA11E2" w:rsidP="00DA11E2">
      <w:pPr>
        <w:pStyle w:val="ListParagraph"/>
        <w:numPr>
          <w:ilvl w:val="0"/>
          <w:numId w:val="16"/>
        </w:numPr>
        <w:jc w:val="both"/>
        <w:rPr>
          <w:rFonts w:asciiTheme="majorBidi" w:hAnsiTheme="majorBidi" w:cstheme="majorBidi"/>
          <w:sz w:val="24"/>
          <w:szCs w:val="24"/>
        </w:rPr>
      </w:pPr>
      <w:proofErr w:type="spellStart"/>
      <w:r w:rsidRPr="00DA11E2">
        <w:rPr>
          <w:rFonts w:asciiTheme="majorBidi" w:hAnsiTheme="majorBidi" w:cstheme="majorBidi"/>
          <w:sz w:val="24"/>
          <w:szCs w:val="24"/>
        </w:rPr>
        <w:t>Ubago</w:t>
      </w:r>
      <w:proofErr w:type="spellEnd"/>
      <w:r w:rsidRPr="00DA11E2">
        <w:rPr>
          <w:rFonts w:asciiTheme="majorBidi" w:hAnsiTheme="majorBidi" w:cstheme="majorBidi"/>
          <w:sz w:val="24"/>
          <w:szCs w:val="24"/>
        </w:rPr>
        <w:t xml:space="preserve">-Jiménez, J. L., González-Valero, G., Puertas-Molero, P., &amp; García-Martínez, I. (2019). Development of emotional intelligence through physical activity and sport practice: A systematic review. </w:t>
      </w:r>
      <w:proofErr w:type="spellStart"/>
      <w:r w:rsidRPr="00DA11E2">
        <w:rPr>
          <w:rFonts w:asciiTheme="majorBidi" w:hAnsiTheme="majorBidi" w:cstheme="majorBidi"/>
          <w:i/>
          <w:iCs/>
          <w:sz w:val="24"/>
          <w:szCs w:val="24"/>
        </w:rPr>
        <w:t>Behavioral</w:t>
      </w:r>
      <w:proofErr w:type="spellEnd"/>
      <w:r w:rsidRPr="00DA11E2">
        <w:rPr>
          <w:rFonts w:asciiTheme="majorBidi" w:hAnsiTheme="majorBidi" w:cstheme="majorBidi"/>
          <w:i/>
          <w:iCs/>
          <w:sz w:val="24"/>
          <w:szCs w:val="24"/>
        </w:rPr>
        <w:t xml:space="preserve"> Sciences, 9</w:t>
      </w:r>
      <w:r w:rsidRPr="00DA11E2">
        <w:rPr>
          <w:rFonts w:asciiTheme="majorBidi" w:hAnsiTheme="majorBidi" w:cstheme="majorBidi"/>
          <w:sz w:val="24"/>
          <w:szCs w:val="24"/>
        </w:rPr>
        <w:t xml:space="preserve">(4), 44. </w:t>
      </w:r>
      <w:hyperlink r:id="rId41" w:history="1">
        <w:r w:rsidRPr="00DA11E2">
          <w:rPr>
            <w:rStyle w:val="Hyperlink"/>
            <w:rFonts w:asciiTheme="majorBidi" w:hAnsiTheme="majorBidi" w:cstheme="majorBidi"/>
            <w:sz w:val="24"/>
            <w:szCs w:val="24"/>
          </w:rPr>
          <w:t>https://doi.org/10.3390/bs9040044</w:t>
        </w:r>
      </w:hyperlink>
    </w:p>
    <w:p w14:paraId="355F4E98" w14:textId="77777777" w:rsidR="00DA11E2" w:rsidRPr="00DA11E2" w:rsidRDefault="00DA11E2" w:rsidP="00DA11E2">
      <w:pPr>
        <w:pStyle w:val="ListParagraph"/>
        <w:numPr>
          <w:ilvl w:val="0"/>
          <w:numId w:val="16"/>
        </w:numPr>
        <w:jc w:val="both"/>
        <w:rPr>
          <w:rFonts w:asciiTheme="majorBidi" w:hAnsiTheme="majorBidi" w:cstheme="majorBidi"/>
          <w:sz w:val="24"/>
          <w:szCs w:val="24"/>
        </w:rPr>
      </w:pPr>
      <w:r w:rsidRPr="00DA11E2">
        <w:rPr>
          <w:rFonts w:asciiTheme="majorBidi" w:hAnsiTheme="majorBidi" w:cstheme="majorBidi"/>
          <w:sz w:val="24"/>
          <w:szCs w:val="24"/>
        </w:rPr>
        <w:t xml:space="preserve">Weinberg, R., &amp; Gould, D. (2010). </w:t>
      </w:r>
      <w:r w:rsidRPr="00DA11E2">
        <w:rPr>
          <w:rFonts w:asciiTheme="majorBidi" w:hAnsiTheme="majorBidi" w:cstheme="majorBidi"/>
          <w:i/>
          <w:iCs/>
          <w:sz w:val="24"/>
          <w:szCs w:val="24"/>
        </w:rPr>
        <w:t>Foundations of sport and exercise psychology</w:t>
      </w:r>
      <w:r w:rsidRPr="00DA11E2">
        <w:rPr>
          <w:rFonts w:asciiTheme="majorBidi" w:hAnsiTheme="majorBidi" w:cstheme="majorBidi"/>
          <w:sz w:val="24"/>
          <w:szCs w:val="24"/>
        </w:rPr>
        <w:t xml:space="preserve"> (6th ed.). Human Kinetics.</w:t>
      </w:r>
    </w:p>
    <w:p w14:paraId="2456E933" w14:textId="77777777" w:rsidR="00DA11E2" w:rsidRPr="00DA11E2" w:rsidRDefault="00DA11E2" w:rsidP="00DA11E2">
      <w:pPr>
        <w:pStyle w:val="ListParagraph"/>
        <w:numPr>
          <w:ilvl w:val="0"/>
          <w:numId w:val="16"/>
        </w:numPr>
        <w:jc w:val="both"/>
        <w:rPr>
          <w:rFonts w:asciiTheme="majorBidi" w:hAnsiTheme="majorBidi" w:cstheme="majorBidi"/>
          <w:sz w:val="24"/>
          <w:szCs w:val="24"/>
        </w:rPr>
      </w:pPr>
      <w:r w:rsidRPr="00DA11E2">
        <w:rPr>
          <w:rFonts w:asciiTheme="majorBidi" w:hAnsiTheme="majorBidi" w:cstheme="majorBidi"/>
          <w:sz w:val="24"/>
          <w:szCs w:val="24"/>
        </w:rPr>
        <w:t xml:space="preserve">Williams, J. (1991). </w:t>
      </w:r>
      <w:proofErr w:type="spellStart"/>
      <w:r w:rsidRPr="00DA11E2">
        <w:rPr>
          <w:rFonts w:asciiTheme="majorBidi" w:hAnsiTheme="majorBidi" w:cstheme="majorBidi"/>
          <w:i/>
          <w:iCs/>
          <w:sz w:val="24"/>
          <w:szCs w:val="24"/>
        </w:rPr>
        <w:t>Psicología</w:t>
      </w:r>
      <w:proofErr w:type="spellEnd"/>
      <w:r w:rsidRPr="00DA11E2">
        <w:rPr>
          <w:rFonts w:asciiTheme="majorBidi" w:hAnsiTheme="majorBidi" w:cstheme="majorBidi"/>
          <w:i/>
          <w:iCs/>
          <w:sz w:val="24"/>
          <w:szCs w:val="24"/>
        </w:rPr>
        <w:t xml:space="preserve"> </w:t>
      </w:r>
      <w:proofErr w:type="spellStart"/>
      <w:r w:rsidRPr="00DA11E2">
        <w:rPr>
          <w:rFonts w:asciiTheme="majorBidi" w:hAnsiTheme="majorBidi" w:cstheme="majorBidi"/>
          <w:i/>
          <w:iCs/>
          <w:sz w:val="24"/>
          <w:szCs w:val="24"/>
        </w:rPr>
        <w:t>aplicada</w:t>
      </w:r>
      <w:proofErr w:type="spellEnd"/>
      <w:r w:rsidRPr="00DA11E2">
        <w:rPr>
          <w:rFonts w:asciiTheme="majorBidi" w:hAnsiTheme="majorBidi" w:cstheme="majorBidi"/>
          <w:i/>
          <w:iCs/>
          <w:sz w:val="24"/>
          <w:szCs w:val="24"/>
        </w:rPr>
        <w:t xml:space="preserve"> al </w:t>
      </w:r>
      <w:proofErr w:type="spellStart"/>
      <w:r w:rsidRPr="00DA11E2">
        <w:rPr>
          <w:rFonts w:asciiTheme="majorBidi" w:hAnsiTheme="majorBidi" w:cstheme="majorBidi"/>
          <w:i/>
          <w:iCs/>
          <w:sz w:val="24"/>
          <w:szCs w:val="24"/>
        </w:rPr>
        <w:t>deporte</w:t>
      </w:r>
      <w:proofErr w:type="spellEnd"/>
      <w:r w:rsidRPr="00DA11E2">
        <w:rPr>
          <w:rFonts w:asciiTheme="majorBidi" w:hAnsiTheme="majorBidi" w:cstheme="majorBidi"/>
          <w:i/>
          <w:iCs/>
          <w:sz w:val="24"/>
          <w:szCs w:val="24"/>
        </w:rPr>
        <w:t>.</w:t>
      </w:r>
      <w:r w:rsidRPr="00DA11E2">
        <w:rPr>
          <w:rFonts w:asciiTheme="majorBidi" w:hAnsiTheme="majorBidi" w:cstheme="majorBidi"/>
          <w:sz w:val="24"/>
          <w:szCs w:val="24"/>
        </w:rPr>
        <w:t xml:space="preserve"> Biblioteca Nueva.</w:t>
      </w:r>
    </w:p>
    <w:p w14:paraId="353D040C" w14:textId="77777777" w:rsidR="00DA11E2" w:rsidRPr="00DA11E2" w:rsidRDefault="00DA11E2" w:rsidP="00DA11E2">
      <w:pPr>
        <w:pStyle w:val="ListParagraph"/>
        <w:numPr>
          <w:ilvl w:val="0"/>
          <w:numId w:val="16"/>
        </w:numPr>
        <w:jc w:val="both"/>
        <w:rPr>
          <w:rFonts w:asciiTheme="majorBidi" w:hAnsiTheme="majorBidi" w:cstheme="majorBidi"/>
          <w:sz w:val="24"/>
          <w:szCs w:val="24"/>
        </w:rPr>
      </w:pPr>
      <w:r w:rsidRPr="00DA11E2">
        <w:rPr>
          <w:rFonts w:asciiTheme="majorBidi" w:hAnsiTheme="majorBidi" w:cstheme="majorBidi"/>
          <w:sz w:val="24"/>
          <w:szCs w:val="24"/>
        </w:rPr>
        <w:t xml:space="preserve">Winter, S., &amp; Collins, D. (2015). Where is the evidence in our sport psychology practice? A United Kingdom perspective on the underpinnings of action. </w:t>
      </w:r>
      <w:r w:rsidRPr="00DA11E2">
        <w:rPr>
          <w:rFonts w:asciiTheme="majorBidi" w:hAnsiTheme="majorBidi" w:cstheme="majorBidi"/>
          <w:i/>
          <w:iCs/>
          <w:sz w:val="24"/>
          <w:szCs w:val="24"/>
        </w:rPr>
        <w:t>Professional Psychology: Research and Practice, 46</w:t>
      </w:r>
      <w:r w:rsidRPr="00DA11E2">
        <w:rPr>
          <w:rFonts w:asciiTheme="majorBidi" w:hAnsiTheme="majorBidi" w:cstheme="majorBidi"/>
          <w:sz w:val="24"/>
          <w:szCs w:val="24"/>
        </w:rPr>
        <w:t xml:space="preserve">(3), 175–182. </w:t>
      </w:r>
      <w:hyperlink r:id="rId42" w:history="1">
        <w:r w:rsidRPr="00DA11E2">
          <w:rPr>
            <w:rStyle w:val="Hyperlink"/>
            <w:rFonts w:asciiTheme="majorBidi" w:hAnsiTheme="majorBidi" w:cstheme="majorBidi"/>
            <w:sz w:val="24"/>
            <w:szCs w:val="24"/>
          </w:rPr>
          <w:t>https://doi.org/10.1037/pro0000014</w:t>
        </w:r>
      </w:hyperlink>
    </w:p>
    <w:p w14:paraId="00D114E2" w14:textId="77777777" w:rsidR="00DA11E2" w:rsidRPr="00DA11E2" w:rsidRDefault="00DA11E2" w:rsidP="00DA11E2">
      <w:pPr>
        <w:pStyle w:val="ListParagraph"/>
        <w:numPr>
          <w:ilvl w:val="0"/>
          <w:numId w:val="16"/>
        </w:numPr>
        <w:jc w:val="both"/>
        <w:rPr>
          <w:rFonts w:asciiTheme="majorBidi" w:hAnsiTheme="majorBidi" w:cstheme="majorBidi"/>
          <w:sz w:val="24"/>
          <w:szCs w:val="24"/>
        </w:rPr>
      </w:pPr>
      <w:r w:rsidRPr="00DA11E2">
        <w:rPr>
          <w:rFonts w:asciiTheme="majorBidi" w:hAnsiTheme="majorBidi" w:cstheme="majorBidi"/>
          <w:sz w:val="24"/>
          <w:szCs w:val="24"/>
        </w:rPr>
        <w:t xml:space="preserve">Zhang, N., Huang, J., &amp; Yao, J. (2023). Athletes’ self-compassion and emotional resilience to failure: The mediating role of vagal reactivity. </w:t>
      </w:r>
      <w:r w:rsidRPr="00DA11E2">
        <w:rPr>
          <w:rFonts w:asciiTheme="majorBidi" w:hAnsiTheme="majorBidi" w:cstheme="majorBidi"/>
          <w:i/>
          <w:iCs/>
          <w:sz w:val="24"/>
          <w:szCs w:val="24"/>
        </w:rPr>
        <w:t>Frontiers in Psychology, 14</w:t>
      </w:r>
      <w:r w:rsidRPr="00DA11E2">
        <w:rPr>
          <w:rFonts w:asciiTheme="majorBidi" w:hAnsiTheme="majorBidi" w:cstheme="majorBidi"/>
          <w:sz w:val="24"/>
          <w:szCs w:val="24"/>
        </w:rPr>
        <w:t>, 1192265.</w:t>
      </w:r>
    </w:p>
    <w:p w14:paraId="69074B49" w14:textId="36638AC7" w:rsidR="007B52F0" w:rsidRPr="00DA11E2" w:rsidRDefault="007B52F0" w:rsidP="00056B82">
      <w:pPr>
        <w:jc w:val="both"/>
        <w:rPr>
          <w:rFonts w:asciiTheme="majorBidi" w:hAnsiTheme="majorBidi" w:cstheme="majorBidi"/>
          <w:sz w:val="24"/>
          <w:szCs w:val="24"/>
          <w:lang w:val="en-GB"/>
        </w:rPr>
      </w:pPr>
    </w:p>
    <w:sectPr w:rsidR="007B52F0" w:rsidRPr="00DA11E2" w:rsidSect="004A6A8A">
      <w:headerReference w:type="even" r:id="rId43"/>
      <w:headerReference w:type="default" r:id="rId44"/>
      <w:footerReference w:type="even" r:id="rId45"/>
      <w:footerReference w:type="default" r:id="rId46"/>
      <w:headerReference w:type="first" r:id="rId47"/>
      <w:footerReference w:type="first" r:id="rId48"/>
      <w:pgSz w:w="11907" w:h="16840" w:code="9"/>
      <w:pgMar w:top="1582" w:right="1412" w:bottom="1412" w:left="1582" w:header="1140" w:footer="204" w:gutter="0"/>
      <w:pgNumType w:start="132"/>
      <w:cols w:space="720"/>
      <w:titlePg/>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566DA1" w14:textId="77777777" w:rsidR="0087705F" w:rsidRDefault="0087705F">
      <w:r>
        <w:separator/>
      </w:r>
    </w:p>
  </w:endnote>
  <w:endnote w:type="continuationSeparator" w:id="0">
    <w:p w14:paraId="09AC0C3C" w14:textId="77777777" w:rsidR="0087705F" w:rsidRDefault="008770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raditional Arabic">
    <w:panose1 w:val="02020603050405020304"/>
    <w:charset w:val="00"/>
    <w:family w:val="roman"/>
    <w:pitch w:val="variable"/>
    <w:sig w:usb0="00002003" w:usb1="80000000" w:usb2="00000008" w:usb3="00000000" w:csb0="00000041" w:csb1="00000000"/>
  </w:font>
  <w:font w:name="Palatino">
    <w:altName w:val="Book Antiqua"/>
    <w:panose1 w:val="00000000000000000000"/>
    <w:charset w:val="00"/>
    <w:family w:val="roman"/>
    <w:notTrueType/>
    <w:pitch w:val="variable"/>
    <w:sig w:usb0="00000003" w:usb1="00000000" w:usb2="00000000" w:usb3="00000000" w:csb0="00000001" w:csb1="00000000"/>
  </w:font>
  <w:font w:name="MS Mincho">
    <w:panose1 w:val="02020609040205080304"/>
    <w:charset w:val="80"/>
    <w:family w:val="modern"/>
    <w:pitch w:val="fixed"/>
    <w:sig w:usb0="E00002FF" w:usb1="6AC7FDFB" w:usb2="08000012" w:usb3="00000000" w:csb0="0002009F" w:csb1="00000000"/>
  </w:font>
  <w:font w:name="Angsana New">
    <w:panose1 w:val="02020603050405020304"/>
    <w:charset w:val="DE"/>
    <w:family w:val="roman"/>
    <w:pitch w:val="variable"/>
    <w:sig w:usb0="81000003" w:usb1="00000000" w:usb2="00000000" w:usb3="00000000" w:csb0="00010001" w:csb1="00000000"/>
  </w:font>
  <w:font w:name="BatangChe">
    <w:charset w:val="81"/>
    <w:family w:val="modern"/>
    <w:pitch w:val="fixed"/>
    <w:sig w:usb0="B00002AF" w:usb1="69D77CFB" w:usb2="00000030" w:usb3="00000000" w:csb0="0008009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NimbusRomNo9L-Medi">
    <w:altName w:val="Cambria"/>
    <w:panose1 w:val="00000000000000000000"/>
    <w:charset w:val="00"/>
    <w:family w:val="roman"/>
    <w:notTrueType/>
    <w:pitch w:val="default"/>
  </w:font>
  <w:font w:name="NimbusRomNo9L-Regu">
    <w:altName w:val="Cambria"/>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Segoe UI Emoji">
    <w:panose1 w:val="020B0502040204020203"/>
    <w:charset w:val="00"/>
    <w:family w:val="swiss"/>
    <w:pitch w:val="variable"/>
    <w:sig w:usb0="00000003" w:usb1="02000000" w:usb2="08000000" w:usb3="00000000" w:csb0="00000001" w:csb1="00000000"/>
  </w:font>
  <w:font w:name="Cascadia Mono SemiBold">
    <w:panose1 w:val="020B0609020000020004"/>
    <w:charset w:val="00"/>
    <w:family w:val="modern"/>
    <w:pitch w:val="fixed"/>
    <w:sig w:usb0="A1002AFF" w:usb1="C200F9FB" w:usb2="0004002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B62BC2" w14:textId="6EE77C02" w:rsidR="00097958" w:rsidRPr="003D5B84" w:rsidRDefault="00097958" w:rsidP="00C07BEF">
    <w:pPr>
      <w:pStyle w:val="Header"/>
      <w:tabs>
        <w:tab w:val="clear" w:pos="4320"/>
        <w:tab w:val="clear" w:pos="8640"/>
        <w:tab w:val="left" w:pos="2992"/>
      </w:tabs>
      <w:spacing w:before="24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D55D22" w14:textId="6719B1EF" w:rsidR="00247217" w:rsidRPr="00F911B5" w:rsidRDefault="004B18D3" w:rsidP="00F911B5">
    <w:pPr>
      <w:pStyle w:val="Footer"/>
      <w:jc w:val="center"/>
      <w:rPr>
        <w:b/>
        <w:bCs/>
      </w:rPr>
    </w:pPr>
    <w:r w:rsidRPr="00F911B5">
      <w:rPr>
        <w:rFonts w:ascii="Segoe UI Emoji" w:hAnsi="Segoe UI Emoji" w:cs="Segoe UI Emoji"/>
      </w:rPr>
      <w:t>🌐</w:t>
    </w:r>
    <w:r w:rsidRPr="00F911B5">
      <w:rPr>
        <w:rFonts w:asciiTheme="majorBidi" w:hAnsiTheme="majorBidi" w:cstheme="majorBidi"/>
      </w:rPr>
      <w:t xml:space="preserve"> </w:t>
    </w:r>
    <w:hyperlink r:id="rId1" w:history="1">
      <w:r w:rsidRPr="00F911B5">
        <w:rPr>
          <w:rStyle w:val="Hyperlink"/>
          <w:rFonts w:asciiTheme="majorBidi" w:hAnsiTheme="majorBidi" w:cstheme="majorBidi"/>
        </w:rPr>
        <w:t>https://gjses.org</w:t>
      </w:r>
    </w:hyperlink>
    <w:r w:rsidRPr="00F911B5">
      <w:rPr>
        <w:rFonts w:asciiTheme="majorBidi" w:hAnsiTheme="majorBidi" w:cstheme="majorBidi"/>
        <w:b/>
        <w:bCs/>
      </w:rPr>
      <w:t xml:space="preserve">          </w:t>
    </w:r>
    <w:r w:rsidR="002E0A72" w:rsidRPr="00F911B5">
      <w:rPr>
        <w:rFonts w:asciiTheme="majorBidi" w:hAnsiTheme="majorBidi" w:cstheme="majorBidi"/>
        <w:b/>
        <w:bCs/>
        <w:color w:val="0070C0"/>
      </w:rPr>
      <w:t>GJSES</w:t>
    </w:r>
    <w:r w:rsidRPr="00F911B5">
      <w:rPr>
        <w:rFonts w:asciiTheme="majorBidi" w:hAnsiTheme="majorBidi" w:cstheme="majorBidi"/>
        <w:b/>
        <w:bCs/>
        <w:color w:val="0070C0"/>
      </w:rPr>
      <w:t xml:space="preserve">    </w:t>
    </w:r>
    <w:r w:rsidR="00247217" w:rsidRPr="00F911B5">
      <w:rPr>
        <w:b/>
        <w:bCs/>
      </w:rPr>
      <w:t xml:space="preserve">Volume: </w:t>
    </w:r>
    <w:r w:rsidR="00C04DE0">
      <w:rPr>
        <w:b/>
        <w:bCs/>
      </w:rPr>
      <w:t>2</w:t>
    </w:r>
    <w:r w:rsidR="00247217" w:rsidRPr="00F911B5">
      <w:rPr>
        <w:b/>
        <w:bCs/>
      </w:rPr>
      <w:t> </w:t>
    </w:r>
    <w:r w:rsidR="00247217" w:rsidRPr="00F911B5">
      <w:rPr>
        <w:b/>
        <w:bCs/>
      </w:rPr>
      <w:t>|</w:t>
    </w:r>
    <w:r w:rsidR="00247217" w:rsidRPr="00F911B5">
      <w:rPr>
        <w:b/>
        <w:bCs/>
      </w:rPr>
      <w:t> </w:t>
    </w:r>
    <w:r w:rsidR="00070092" w:rsidRPr="00F911B5">
      <w:rPr>
        <w:b/>
        <w:bCs/>
      </w:rPr>
      <w:t>Number</w:t>
    </w:r>
    <w:r w:rsidR="00247217" w:rsidRPr="00F911B5">
      <w:rPr>
        <w:b/>
        <w:bCs/>
      </w:rPr>
      <w:t xml:space="preserve">: </w:t>
    </w:r>
    <w:r w:rsidR="00C04DE0">
      <w:rPr>
        <w:b/>
        <w:bCs/>
      </w:rPr>
      <w:t>1</w:t>
    </w:r>
    <w:r w:rsidR="00247217" w:rsidRPr="00F911B5">
      <w:rPr>
        <w:b/>
        <w:bCs/>
      </w:rPr>
      <w:t> </w:t>
    </w:r>
    <w:r w:rsidR="00247217" w:rsidRPr="00F911B5">
      <w:rPr>
        <w:b/>
        <w:bCs/>
      </w:rPr>
      <w:t>|</w:t>
    </w:r>
    <w:r w:rsidR="00247217" w:rsidRPr="00F911B5">
      <w:rPr>
        <w:b/>
        <w:bCs/>
      </w:rPr>
      <w:t> </w:t>
    </w:r>
    <w:r w:rsidR="00F911B5" w:rsidRPr="00F911B5">
      <w:rPr>
        <w:b/>
        <w:bCs/>
      </w:rPr>
      <w:t>3</w:t>
    </w:r>
    <w:r w:rsidR="00516AC7">
      <w:rPr>
        <w:b/>
        <w:bCs/>
      </w:rPr>
      <w:t>1</w:t>
    </w:r>
    <w:r w:rsidR="00F911B5" w:rsidRPr="00F911B5">
      <w:rPr>
        <w:b/>
        <w:bCs/>
      </w:rPr>
      <w:t xml:space="preserve"> </w:t>
    </w:r>
    <w:r w:rsidR="00C04DE0">
      <w:rPr>
        <w:b/>
        <w:bCs/>
      </w:rPr>
      <w:t>March</w:t>
    </w:r>
    <w:r w:rsidR="00247217" w:rsidRPr="00F911B5">
      <w:rPr>
        <w:b/>
        <w:bCs/>
      </w:rPr>
      <w:t>, 202</w:t>
    </w:r>
    <w:r w:rsidR="00C04DE0">
      <w:rPr>
        <w:b/>
        <w:bCs/>
      </w:rPr>
      <w:t>6</w:t>
    </w:r>
    <w:r w:rsidR="00247217" w:rsidRPr="00F911B5">
      <w:rPr>
        <w:b/>
        <w:bCs/>
      </w:rPr>
      <w:t xml:space="preserve">    </w:t>
    </w:r>
    <w:r w:rsidR="00516AC7">
      <w:rPr>
        <w:b/>
        <w:bCs/>
      </w:rPr>
      <w:t xml:space="preserve"> </w:t>
    </w:r>
    <w:r w:rsidR="00247217" w:rsidRPr="00F911B5">
      <w:rPr>
        <w:b/>
        <w:bCs/>
      </w:rPr>
      <w:t xml:space="preserve">  </w:t>
    </w:r>
    <w:r w:rsidR="00516AC7">
      <w:rPr>
        <w:b/>
        <w:bCs/>
      </w:rPr>
      <w:t xml:space="preserve">                   </w:t>
    </w:r>
    <w:r w:rsidR="00247217" w:rsidRPr="00F911B5">
      <w:rPr>
        <w:b/>
        <w:bCs/>
      </w:rPr>
      <w:t xml:space="preserve"> </w:t>
    </w:r>
    <w:sdt>
      <w:sdtPr>
        <w:rPr>
          <w:b/>
          <w:bCs/>
        </w:rPr>
        <w:id w:val="1170219022"/>
        <w:docPartObj>
          <w:docPartGallery w:val="Page Numbers (Bottom of Page)"/>
          <w:docPartUnique/>
        </w:docPartObj>
      </w:sdtPr>
      <w:sdtEndPr>
        <w:rPr>
          <w:noProof/>
        </w:rPr>
      </w:sdtEndPr>
      <w:sdtContent>
        <w:r w:rsidR="00247217" w:rsidRPr="00F911B5">
          <w:rPr>
            <w:b/>
            <w:bCs/>
          </w:rPr>
          <w:fldChar w:fldCharType="begin"/>
        </w:r>
        <w:r w:rsidR="00247217" w:rsidRPr="00F911B5">
          <w:rPr>
            <w:b/>
            <w:bCs/>
          </w:rPr>
          <w:instrText xml:space="preserve"> PAGE   \* MERGEFORMAT </w:instrText>
        </w:r>
        <w:r w:rsidR="00247217" w:rsidRPr="00F911B5">
          <w:rPr>
            <w:b/>
            <w:bCs/>
          </w:rPr>
          <w:fldChar w:fldCharType="separate"/>
        </w:r>
        <w:r w:rsidR="00247217" w:rsidRPr="00F911B5">
          <w:rPr>
            <w:b/>
            <w:bCs/>
            <w:noProof/>
          </w:rPr>
          <w:t>2</w:t>
        </w:r>
        <w:r w:rsidR="00247217" w:rsidRPr="00F911B5">
          <w:rPr>
            <w:b/>
            <w:bCs/>
            <w:noProof/>
          </w:rPr>
          <w:fldChar w:fldCharType="end"/>
        </w:r>
      </w:sdtContent>
    </w:sdt>
  </w:p>
  <w:p w14:paraId="651A3C76" w14:textId="77777777" w:rsidR="000665D4" w:rsidRDefault="000665D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E1826B" w14:textId="07AE599E" w:rsidR="00904784" w:rsidRPr="00247217" w:rsidRDefault="004B18D3" w:rsidP="00206EF6">
    <w:pPr>
      <w:pStyle w:val="Footer"/>
      <w:rPr>
        <w:b/>
        <w:bCs/>
      </w:rPr>
    </w:pPr>
    <w:r>
      <w:rPr>
        <w:b/>
        <w:bCs/>
      </w:rPr>
      <w:t xml:space="preserve">  </w:t>
    </w:r>
    <w:r w:rsidRPr="004B18D3">
      <w:rPr>
        <w:rFonts w:ascii="Segoe UI Emoji" w:hAnsi="Segoe UI Emoji" w:cs="Segoe UI Emoji"/>
        <w:sz w:val="24"/>
        <w:szCs w:val="24"/>
      </w:rPr>
      <w:t>🌐</w:t>
    </w:r>
    <w:r w:rsidRPr="004B18D3">
      <w:rPr>
        <w:rFonts w:asciiTheme="majorBidi" w:hAnsiTheme="majorBidi" w:cstheme="majorBidi"/>
        <w:sz w:val="24"/>
        <w:szCs w:val="24"/>
      </w:rPr>
      <w:t xml:space="preserve"> </w:t>
    </w:r>
    <w:hyperlink r:id="rId1" w:history="1">
      <w:r w:rsidRPr="004B18D3">
        <w:rPr>
          <w:rStyle w:val="Hyperlink"/>
          <w:rFonts w:asciiTheme="majorBidi" w:hAnsiTheme="majorBidi" w:cstheme="majorBidi"/>
          <w:sz w:val="24"/>
          <w:szCs w:val="24"/>
        </w:rPr>
        <w:t>https://gjses.org</w:t>
      </w:r>
    </w:hyperlink>
    <w:r>
      <w:rPr>
        <w:rFonts w:asciiTheme="majorBidi" w:hAnsiTheme="majorBidi" w:cstheme="majorBidi"/>
        <w:sz w:val="24"/>
        <w:szCs w:val="24"/>
      </w:rPr>
      <w:t xml:space="preserve">                                  </w:t>
    </w:r>
    <w:r w:rsidR="00C62978" w:rsidRPr="002E0A72">
      <w:rPr>
        <w:rFonts w:asciiTheme="majorBidi" w:hAnsiTheme="majorBidi" w:cstheme="majorBidi"/>
        <w:b/>
        <w:bCs/>
        <w:color w:val="0070C0"/>
        <w:sz w:val="24"/>
        <w:szCs w:val="24"/>
      </w:rPr>
      <w:t xml:space="preserve">GJSES     </w:t>
    </w:r>
    <w:r>
      <w:rPr>
        <w:rFonts w:asciiTheme="majorBidi" w:hAnsiTheme="majorBidi" w:cstheme="majorBidi"/>
        <w:sz w:val="24"/>
        <w:szCs w:val="24"/>
      </w:rPr>
      <w:t xml:space="preserve">                                                         </w:t>
    </w:r>
    <w:sdt>
      <w:sdtPr>
        <w:rPr>
          <w:b/>
          <w:bCs/>
        </w:rPr>
        <w:id w:val="1743220353"/>
        <w:docPartObj>
          <w:docPartGallery w:val="Page Numbers (Bottom of Page)"/>
          <w:docPartUnique/>
        </w:docPartObj>
      </w:sdtPr>
      <w:sdtEndPr>
        <w:rPr>
          <w:noProof/>
        </w:rPr>
      </w:sdtEndPr>
      <w:sdtContent>
        <w:r w:rsidR="00904784" w:rsidRPr="00247217">
          <w:rPr>
            <w:b/>
            <w:bCs/>
          </w:rPr>
          <w:fldChar w:fldCharType="begin"/>
        </w:r>
        <w:r w:rsidR="00904784" w:rsidRPr="00247217">
          <w:rPr>
            <w:b/>
            <w:bCs/>
          </w:rPr>
          <w:instrText xml:space="preserve"> PAGE   \* MERGEFORMAT </w:instrText>
        </w:r>
        <w:r w:rsidR="00904784" w:rsidRPr="00247217">
          <w:rPr>
            <w:b/>
            <w:bCs/>
          </w:rPr>
          <w:fldChar w:fldCharType="separate"/>
        </w:r>
        <w:r w:rsidR="00904784" w:rsidRPr="00247217">
          <w:rPr>
            <w:b/>
            <w:bCs/>
            <w:noProof/>
          </w:rPr>
          <w:t>2</w:t>
        </w:r>
        <w:r w:rsidR="00904784" w:rsidRPr="00247217">
          <w:rPr>
            <w:b/>
            <w:bCs/>
            <w:noProof/>
          </w:rPr>
          <w:fldChar w:fldCharType="end"/>
        </w:r>
      </w:sdtContent>
    </w:sdt>
  </w:p>
  <w:p w14:paraId="29D1DD03" w14:textId="053659FC" w:rsidR="00097958" w:rsidRPr="003D5B84" w:rsidRDefault="00097958" w:rsidP="00453F49">
    <w:pPr>
      <w:pStyle w:val="Footer"/>
      <w:spacing w:before="240"/>
      <w:rPr>
        <w:i/>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E9DD8B" w14:textId="77777777" w:rsidR="0087705F" w:rsidRDefault="0087705F">
      <w:r>
        <w:separator/>
      </w:r>
    </w:p>
  </w:footnote>
  <w:footnote w:type="continuationSeparator" w:id="0">
    <w:p w14:paraId="1EE8FBD0" w14:textId="77777777" w:rsidR="0087705F" w:rsidRDefault="0087705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150106" w14:textId="7CEC18FE" w:rsidR="00097958" w:rsidRPr="003D5B84" w:rsidRDefault="00050148" w:rsidP="00C07BEF">
    <w:pPr>
      <w:pStyle w:val="Header"/>
      <w:tabs>
        <w:tab w:val="clear" w:pos="4320"/>
        <w:tab w:val="clear" w:pos="8640"/>
        <w:tab w:val="right" w:pos="851"/>
        <w:tab w:val="left" w:pos="3405"/>
        <w:tab w:val="right" w:pos="8789"/>
      </w:tabs>
      <w:spacing w:after="240"/>
    </w:pPr>
    <w:r>
      <w:rPr>
        <w:noProof/>
      </w:rPr>
      <mc:AlternateContent>
        <mc:Choice Requires="wps">
          <w:drawing>
            <wp:anchor distT="0" distB="0" distL="114300" distR="114300" simplePos="0" relativeHeight="251656704" behindDoc="0" locked="0" layoutInCell="1" allowOverlap="1" wp14:anchorId="36240665" wp14:editId="644F9C43">
              <wp:simplePos x="0" y="0"/>
              <wp:positionH relativeFrom="column">
                <wp:posOffset>-17780</wp:posOffset>
              </wp:positionH>
              <wp:positionV relativeFrom="paragraph">
                <wp:posOffset>180340</wp:posOffset>
              </wp:positionV>
              <wp:extent cx="5616000" cy="0"/>
              <wp:effectExtent l="0" t="0" r="0" b="0"/>
              <wp:wrapNone/>
              <wp:docPr id="3"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16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E81F2F3" id="_x0000_t32" coordsize="21600,21600" o:spt="32" o:oned="t" path="m,l21600,21600e" filled="f">
              <v:path arrowok="t" fillok="f" o:connecttype="none"/>
              <o:lock v:ext="edit" shapetype="t"/>
            </v:shapetype>
            <v:shape id="AutoShape 7" o:spid="_x0000_s1026" type="#_x0000_t32" style="position:absolute;margin-left:-1.4pt;margin-top:14.2pt;width:442.2pt;height:0;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"/>
          </w:pict>
        </mc:Fallback>
      </mc:AlternateContent>
    </w:r>
    <w:r w:rsidR="00097958" w:rsidRPr="003D5B84">
      <w:tab/>
    </w:r>
    <w:r w:rsidR="003D5B84" w:rsidRPr="003D5B84">
      <w:tab/>
    </w:r>
    <w:r w:rsidR="00097958" w:rsidRPr="003D5B84">
      <w:t xml:space="preserve">       </w:t>
    </w:r>
    <w:r w:rsidR="00E5155C" w:rsidRPr="003D5B84">
      <w:t>ISSN</w:t>
    </w:r>
    <w:r w:rsidR="00DC341B">
      <w:t>:</w:t>
    </w:r>
    <w:r w:rsidR="00E5155C" w:rsidRPr="003D5B84">
      <w:t xml:space="preserve"> </w:t>
    </w:r>
    <w:r w:rsidR="00E7146A" w:rsidRPr="00E7146A">
      <w:t>3007-7508</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F1A5C5" w14:textId="7504B87C" w:rsidR="00247217" w:rsidRDefault="00247217" w:rsidP="000B3895">
    <w:pPr>
      <w:pStyle w:val="Header"/>
      <w:tabs>
        <w:tab w:val="clear" w:pos="8640"/>
        <w:tab w:val="left" w:pos="0"/>
        <w:tab w:val="left" w:pos="7938"/>
      </w:tabs>
      <w:rPr>
        <w:rStyle w:val="Hyperlink"/>
        <w:sz w:val="16"/>
        <w:szCs w:val="16"/>
      </w:rPr>
    </w:pPr>
    <w:r w:rsidRPr="002A7A72">
      <w:rPr>
        <w:rFonts w:asciiTheme="majorBidi" w:hAnsiTheme="majorBidi" w:cstheme="majorBidi"/>
        <w:b/>
        <w:bCs/>
        <w:color w:val="227ACB"/>
        <w:sz w:val="16"/>
        <w:szCs w:val="16"/>
      </w:rPr>
      <w:t>The Global Journal of Sport and Exercise Science (</w:t>
    </w:r>
    <w:proofErr w:type="gramStart"/>
    <w:r w:rsidR="002E0A72" w:rsidRPr="002A7A72">
      <w:rPr>
        <w:rFonts w:asciiTheme="majorBidi" w:hAnsiTheme="majorBidi" w:cstheme="majorBidi"/>
        <w:b/>
        <w:bCs/>
        <w:color w:val="227ACB"/>
        <w:sz w:val="16"/>
        <w:szCs w:val="16"/>
      </w:rPr>
      <w:t>GJSES)</w:t>
    </w:r>
    <w:r w:rsidR="002A7A72" w:rsidRPr="002A7A72">
      <w:rPr>
        <w:rFonts w:asciiTheme="majorBidi" w:hAnsiTheme="majorBidi" w:cstheme="majorBidi"/>
        <w:b/>
        <w:bCs/>
        <w:color w:val="227ACB"/>
        <w:sz w:val="16"/>
        <w:szCs w:val="16"/>
      </w:rPr>
      <w:t xml:space="preserve"> </w:t>
    </w:r>
    <w:r w:rsidR="000B3895">
      <w:rPr>
        <w:rFonts w:asciiTheme="majorBidi" w:hAnsiTheme="majorBidi" w:cstheme="majorBidi"/>
        <w:b/>
        <w:bCs/>
        <w:color w:val="227ACB"/>
        <w:sz w:val="16"/>
        <w:szCs w:val="16"/>
      </w:rPr>
      <w:t xml:space="preserve">  </w:t>
    </w:r>
    <w:proofErr w:type="gramEnd"/>
    <w:r w:rsidR="000B3895">
      <w:rPr>
        <w:rFonts w:asciiTheme="majorBidi" w:hAnsiTheme="majorBidi" w:cstheme="majorBidi"/>
        <w:b/>
        <w:bCs/>
        <w:color w:val="227ACB"/>
        <w:sz w:val="16"/>
        <w:szCs w:val="16"/>
      </w:rPr>
      <w:t xml:space="preserve"> </w:t>
    </w:r>
    <w:r w:rsidR="002A7A72" w:rsidRPr="002A7A72">
      <w:rPr>
        <w:rFonts w:asciiTheme="majorBidi" w:hAnsiTheme="majorBidi" w:cstheme="majorBidi"/>
        <w:b/>
        <w:bCs/>
        <w:color w:val="227ACB"/>
        <w:sz w:val="16"/>
        <w:szCs w:val="16"/>
      </w:rPr>
      <w:t xml:space="preserve"> </w:t>
    </w:r>
    <w:r w:rsidRPr="002A7A72">
      <w:rPr>
        <w:rFonts w:asciiTheme="majorBidi" w:hAnsiTheme="majorBidi" w:cstheme="majorBidi"/>
        <w:b/>
        <w:bCs/>
        <w:sz w:val="16"/>
        <w:szCs w:val="16"/>
      </w:rPr>
      <w:t>ISSN</w:t>
    </w:r>
    <w:r w:rsidR="00516AC7">
      <w:rPr>
        <w:rFonts w:asciiTheme="majorBidi" w:hAnsiTheme="majorBidi" w:cstheme="majorBidi"/>
        <w:b/>
        <w:bCs/>
        <w:sz w:val="16"/>
        <w:szCs w:val="16"/>
      </w:rPr>
      <w:t xml:space="preserve"> (Print)</w:t>
    </w:r>
    <w:r w:rsidRPr="002A7A72">
      <w:rPr>
        <w:rFonts w:asciiTheme="majorBidi" w:hAnsiTheme="majorBidi" w:cstheme="majorBidi"/>
        <w:b/>
        <w:bCs/>
        <w:sz w:val="16"/>
        <w:szCs w:val="16"/>
      </w:rPr>
      <w:t>: 3080-0307</w:t>
    </w:r>
    <w:r w:rsidR="004B18D3" w:rsidRPr="002A7A72">
      <w:rPr>
        <w:rFonts w:asciiTheme="majorBidi" w:hAnsiTheme="majorBidi" w:cstheme="majorBidi"/>
        <w:b/>
        <w:bCs/>
        <w:sz w:val="16"/>
        <w:szCs w:val="16"/>
      </w:rPr>
      <w:t xml:space="preserve"> </w:t>
    </w:r>
    <w:r w:rsidR="000B3895">
      <w:rPr>
        <w:rFonts w:asciiTheme="majorBidi" w:hAnsiTheme="majorBidi" w:cstheme="majorBidi"/>
        <w:b/>
        <w:bCs/>
        <w:sz w:val="16"/>
        <w:szCs w:val="16"/>
      </w:rPr>
      <w:t xml:space="preserve">  </w:t>
    </w:r>
    <w:r w:rsidR="0040363F">
      <w:rPr>
        <w:rFonts w:asciiTheme="majorBidi" w:hAnsiTheme="majorBidi" w:cstheme="majorBidi"/>
        <w:b/>
        <w:bCs/>
        <w:sz w:val="16"/>
        <w:szCs w:val="16"/>
      </w:rPr>
      <w:t xml:space="preserve">  </w:t>
    </w:r>
    <w:r w:rsidR="000B3895">
      <w:rPr>
        <w:rFonts w:asciiTheme="majorBidi" w:hAnsiTheme="majorBidi" w:cstheme="majorBidi"/>
        <w:b/>
        <w:bCs/>
        <w:sz w:val="16"/>
        <w:szCs w:val="16"/>
      </w:rPr>
      <w:t xml:space="preserve"> </w:t>
    </w:r>
    <w:r w:rsidR="004B18D3" w:rsidRPr="002A7A72">
      <w:rPr>
        <w:rFonts w:asciiTheme="majorBidi" w:hAnsiTheme="majorBidi" w:cstheme="majorBidi"/>
        <w:b/>
        <w:bCs/>
        <w:sz w:val="16"/>
        <w:szCs w:val="16"/>
      </w:rPr>
      <w:t xml:space="preserve"> </w:t>
    </w:r>
    <w:r w:rsidR="002A7A72">
      <w:rPr>
        <w:rFonts w:asciiTheme="majorBidi" w:hAnsiTheme="majorBidi" w:cstheme="majorBidi"/>
        <w:b/>
        <w:bCs/>
        <w:sz w:val="16"/>
        <w:szCs w:val="16"/>
      </w:rPr>
      <w:t xml:space="preserve"> </w:t>
    </w:r>
    <w:r w:rsidR="004B18D3" w:rsidRPr="002A7A72">
      <w:rPr>
        <w:rFonts w:asciiTheme="majorBidi" w:hAnsiTheme="majorBidi" w:cstheme="majorBidi"/>
        <w:b/>
        <w:bCs/>
        <w:color w:val="227ACB"/>
        <w:sz w:val="16"/>
        <w:szCs w:val="16"/>
      </w:rPr>
      <w:t>DOI</w:t>
    </w:r>
    <w:r w:rsidR="000B3895">
      <w:rPr>
        <w:rFonts w:asciiTheme="majorBidi" w:hAnsiTheme="majorBidi" w:cstheme="majorBidi"/>
        <w:b/>
        <w:bCs/>
        <w:color w:val="227ACB"/>
        <w:sz w:val="16"/>
        <w:szCs w:val="16"/>
      </w:rPr>
      <w:t>:</w:t>
    </w:r>
    <w:r w:rsidR="004B18D3" w:rsidRPr="002A7A72">
      <w:rPr>
        <w:rFonts w:asciiTheme="majorBidi" w:hAnsiTheme="majorBidi" w:cstheme="majorBidi"/>
        <w:b/>
        <w:bCs/>
        <w:color w:val="227ACB"/>
        <w:sz w:val="16"/>
        <w:szCs w:val="16"/>
      </w:rPr>
      <w:t xml:space="preserve"> </w:t>
    </w:r>
    <w:hyperlink r:id="rId1" w:history="1">
      <w:r w:rsidR="00645B47" w:rsidRPr="00BD1915">
        <w:rPr>
          <w:rStyle w:val="Hyperlink"/>
          <w:rFonts w:asciiTheme="majorBidi" w:hAnsiTheme="majorBidi" w:cstheme="majorBidi"/>
          <w:b/>
          <w:bCs/>
          <w:sz w:val="16"/>
          <w:szCs w:val="16"/>
        </w:rPr>
        <w:t>https://doi.org/</w:t>
      </w:r>
      <w:r w:rsidR="00645B47" w:rsidRPr="00BD1915">
        <w:rPr>
          <w:rStyle w:val="Hyperlink"/>
          <w:sz w:val="16"/>
          <w:szCs w:val="16"/>
        </w:rPr>
        <w:t>10.63750/</w:t>
      </w:r>
      <w:r w:rsidR="005D17AA" w:rsidRPr="005D17AA">
        <w:rPr>
          <w:rStyle w:val="Hyperlink"/>
          <w:sz w:val="16"/>
          <w:szCs w:val="16"/>
        </w:rPr>
        <w:t>cpegfr15</w:t>
      </w:r>
    </w:hyperlink>
  </w:p>
  <w:p w14:paraId="74309D49" w14:textId="3DE75BB1" w:rsidR="00516AC7" w:rsidRPr="00FA3C92" w:rsidRDefault="00516AC7" w:rsidP="00516AC7">
    <w:pPr>
      <w:pStyle w:val="Header"/>
      <w:tabs>
        <w:tab w:val="clear" w:pos="8640"/>
        <w:tab w:val="left" w:pos="0"/>
        <w:tab w:val="left" w:pos="7938"/>
      </w:tabs>
      <w:rPr>
        <w:rStyle w:val="Hyperlink"/>
      </w:rPr>
    </w:pPr>
    <w:r w:rsidRPr="00516AC7">
      <w:rPr>
        <w:rStyle w:val="Hyperlink"/>
        <w:sz w:val="16"/>
        <w:szCs w:val="16"/>
        <w:u w:val="none"/>
      </w:rPr>
      <w:t xml:space="preserve">                                                                                                          </w:t>
    </w:r>
    <w:r w:rsidRPr="002A7A72">
      <w:rPr>
        <w:rFonts w:asciiTheme="majorBidi" w:hAnsiTheme="majorBidi" w:cstheme="majorBidi"/>
        <w:b/>
        <w:bCs/>
        <w:sz w:val="16"/>
        <w:szCs w:val="16"/>
      </w:rPr>
      <w:t>ISSN</w:t>
    </w:r>
    <w:r>
      <w:rPr>
        <w:rFonts w:asciiTheme="majorBidi" w:hAnsiTheme="majorBidi" w:cstheme="majorBidi"/>
        <w:b/>
        <w:bCs/>
        <w:sz w:val="16"/>
        <w:szCs w:val="16"/>
      </w:rPr>
      <w:t xml:space="preserve"> (Online)</w:t>
    </w:r>
    <w:r w:rsidRPr="002A7A72">
      <w:rPr>
        <w:rFonts w:asciiTheme="majorBidi" w:hAnsiTheme="majorBidi" w:cstheme="majorBidi"/>
        <w:b/>
        <w:bCs/>
        <w:sz w:val="16"/>
        <w:szCs w:val="16"/>
      </w:rPr>
      <w:t xml:space="preserve">: </w:t>
    </w:r>
    <w:r w:rsidRPr="00516AC7">
      <w:rPr>
        <w:rFonts w:asciiTheme="majorBidi" w:hAnsiTheme="majorBidi" w:cstheme="majorBidi"/>
        <w:b/>
        <w:bCs/>
        <w:sz w:val="16"/>
        <w:szCs w:val="16"/>
      </w:rPr>
      <w:t>3107-037X</w:t>
    </w:r>
    <w:r>
      <w:rPr>
        <w:rStyle w:val="Hyperlink"/>
        <w:sz w:val="16"/>
        <w:szCs w:val="16"/>
      </w:rPr>
      <w:t xml:space="preserve"> </w:t>
    </w:r>
  </w:p>
  <w:p w14:paraId="3BE6E7DA" w14:textId="7CB50A32" w:rsidR="00097958" w:rsidRPr="002A7A72" w:rsidRDefault="00222701" w:rsidP="0094367D">
    <w:pPr>
      <w:pStyle w:val="Header"/>
      <w:ind w:right="360" w:firstLine="360"/>
      <w:rPr>
        <w:b/>
        <w:bCs/>
      </w:rPr>
    </w:pPr>
    <w:r w:rsidRPr="002A7A72">
      <w:rPr>
        <w:b/>
        <w:bCs/>
        <w:noProof/>
      </w:rPr>
      <mc:AlternateContent>
        <mc:Choice Requires="wps">
          <w:drawing>
            <wp:anchor distT="0" distB="0" distL="114300" distR="114300" simplePos="0" relativeHeight="251657728" behindDoc="0" locked="0" layoutInCell="1" allowOverlap="1" wp14:anchorId="485510DB" wp14:editId="5D2AA382">
              <wp:simplePos x="0" y="0"/>
              <wp:positionH relativeFrom="column">
                <wp:posOffset>-17780</wp:posOffset>
              </wp:positionH>
              <wp:positionV relativeFrom="paragraph">
                <wp:posOffset>17780</wp:posOffset>
              </wp:positionV>
              <wp:extent cx="5616000" cy="0"/>
              <wp:effectExtent l="0" t="0" r="0" b="0"/>
              <wp:wrapNone/>
              <wp:docPr id="14"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16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E44BB34" id="_x0000_t32" coordsize="21600,21600" o:spt="32" o:oned="t" path="m,l21600,21600e" filled="f">
              <v:path arrowok="t" fillok="f" o:connecttype="none"/>
              <o:lock v:ext="edit" shapetype="t"/>
            </v:shapetype>
            <v:shape id="AutoShape 7" o:spid="_x0000_s1026" type="#_x0000_t32" style="position:absolute;margin-left:-1.4pt;margin-top:1.4pt;width:442.2pt;height:0;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"/>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1B719C" w14:textId="3935260B" w:rsidR="004C1267" w:rsidRPr="00904784" w:rsidRDefault="0022306A" w:rsidP="004C1267">
    <w:pPr>
      <w:pStyle w:val="Header"/>
      <w:rPr>
        <w:rFonts w:asciiTheme="majorBidi" w:hAnsiTheme="majorBidi" w:cstheme="majorBidi"/>
        <w:b/>
        <w:bCs/>
        <w:color w:val="227ACB"/>
        <w:sz w:val="22"/>
        <w:szCs w:val="22"/>
      </w:rPr>
    </w:pPr>
    <w:r>
      <w:rPr>
        <w:rFonts w:asciiTheme="majorBidi" w:hAnsiTheme="majorBidi" w:cstheme="majorBidi"/>
        <w:noProof/>
      </w:rPr>
      <mc:AlternateContent>
        <mc:Choice Requires="wps">
          <w:drawing>
            <wp:anchor distT="0" distB="0" distL="114300" distR="114300" simplePos="0" relativeHeight="251724288" behindDoc="1" locked="0" layoutInCell="1" allowOverlap="1" wp14:anchorId="6A9DFB23" wp14:editId="7035B1A0">
              <wp:simplePos x="0" y="0"/>
              <wp:positionH relativeFrom="column">
                <wp:posOffset>5402580</wp:posOffset>
              </wp:positionH>
              <wp:positionV relativeFrom="paragraph">
                <wp:posOffset>-130175</wp:posOffset>
              </wp:positionV>
              <wp:extent cx="800100" cy="982980"/>
              <wp:effectExtent l="0" t="0" r="0" b="7620"/>
              <wp:wrapNone/>
              <wp:docPr id="479429461" name="Rectangle 15"/>
              <wp:cNvGraphicFramePr/>
              <a:graphic xmlns:a="http://schemas.openxmlformats.org/drawingml/2006/main">
                <a:graphicData uri="http://schemas.microsoft.com/office/word/2010/wordprocessingShape">
                  <wps:wsp>
                    <wps:cNvSpPr/>
                    <wps:spPr>
                      <a:xfrm>
                        <a:off x="0" y="0"/>
                        <a:ext cx="800100" cy="982980"/>
                      </a:xfrm>
                      <a:prstGeom prst="rect">
                        <a:avLst/>
                      </a:prstGeom>
                      <a:gradFill flip="none" rotWithShape="1">
                        <a:gsLst>
                          <a:gs pos="0">
                            <a:srgbClr val="00B0F0">
                              <a:shade val="30000"/>
                              <a:satMod val="115000"/>
                            </a:srgbClr>
                          </a:gs>
                          <a:gs pos="50000">
                            <a:srgbClr val="00B0F0">
                              <a:shade val="67500"/>
                              <a:satMod val="115000"/>
                            </a:srgbClr>
                          </a:gs>
                          <a:gs pos="100000">
                            <a:srgbClr val="00B0F0">
                              <a:shade val="100000"/>
                              <a:satMod val="115000"/>
                            </a:srgbClr>
                          </a:gs>
                        </a:gsLst>
                        <a:path path="circle">
                          <a:fillToRect l="100000" b="100000"/>
                        </a:path>
                        <a:tileRect t="-100000" r="-100000"/>
                      </a:gra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8DA12C" id="Rectangle 15" o:spid="_x0000_s1026" style="position:absolute;margin-left:425.4pt;margin-top:-10.25pt;width:63pt;height:77.4pt;z-index:-25159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" fillcolor="#006a96" stroked="f" strokeweight="2pt">
              <v:fill color2="#00b8ff" rotate="t" focusposition="1" focussize="" colors="0 #006a96;.5 #009ad9;1 #00b8ff" focus="100%" type="gradientRadial"/>
            </v:rect>
          </w:pict>
        </mc:Fallback>
      </mc:AlternateContent>
    </w:r>
    <w:r>
      <w:rPr>
        <w:rFonts w:asciiTheme="majorBidi" w:hAnsiTheme="majorBidi" w:cstheme="majorBidi"/>
        <w:noProof/>
      </w:rPr>
      <mc:AlternateContent>
        <mc:Choice Requires="wps">
          <w:drawing>
            <wp:anchor distT="0" distB="0" distL="114300" distR="114300" simplePos="0" relativeHeight="251725312" behindDoc="1" locked="0" layoutInCell="1" allowOverlap="1" wp14:anchorId="3E307DAA" wp14:editId="196E8362">
              <wp:simplePos x="0" y="0"/>
              <wp:positionH relativeFrom="column">
                <wp:posOffset>5227320</wp:posOffset>
              </wp:positionH>
              <wp:positionV relativeFrom="paragraph">
                <wp:posOffset>-130175</wp:posOffset>
              </wp:positionV>
              <wp:extent cx="144780" cy="982980"/>
              <wp:effectExtent l="0" t="0" r="7620" b="7620"/>
              <wp:wrapNone/>
              <wp:docPr id="528652051" name="Rectangle 15"/>
              <wp:cNvGraphicFramePr/>
              <a:graphic xmlns:a="http://schemas.openxmlformats.org/drawingml/2006/main">
                <a:graphicData uri="http://schemas.microsoft.com/office/word/2010/wordprocessingShape">
                  <wps:wsp>
                    <wps:cNvSpPr/>
                    <wps:spPr>
                      <a:xfrm>
                        <a:off x="0" y="0"/>
                        <a:ext cx="144780" cy="982980"/>
                      </a:xfrm>
                      <a:prstGeom prst="rect">
                        <a:avLst/>
                      </a:prstGeom>
                      <a:gradFill flip="none" rotWithShape="1">
                        <a:gsLst>
                          <a:gs pos="0">
                            <a:srgbClr val="0070C0">
                              <a:shade val="30000"/>
                              <a:satMod val="115000"/>
                            </a:srgbClr>
                          </a:gs>
                          <a:gs pos="50000">
                            <a:srgbClr val="0070C0">
                              <a:shade val="67500"/>
                              <a:satMod val="115000"/>
                            </a:srgbClr>
                          </a:gs>
                          <a:gs pos="100000">
                            <a:srgbClr val="0070C0">
                              <a:shade val="100000"/>
                              <a:satMod val="115000"/>
                            </a:srgbClr>
                          </a:gs>
                        </a:gsLst>
                        <a:lin ang="2700000" scaled="1"/>
                        <a:tileRect/>
                      </a:gra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69C69B" id="Rectangle 15" o:spid="_x0000_s1026" style="position:absolute;margin-left:411.6pt;margin-top:-10.25pt;width:11.4pt;height:77.4pt;z-index:-25159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" fillcolor="#003f77" stroked="f" strokeweight="2pt">
              <v:fill color2="#0072ce" rotate="t" angle="45" colors="0 #003f77;.5 #005fad;1 #0072ce" focus="100%" type="gradient"/>
            </v:rect>
          </w:pict>
        </mc:Fallback>
      </mc:AlternateContent>
    </w:r>
    <w:r>
      <w:rPr>
        <w:noProof/>
      </w:rPr>
      <w:drawing>
        <wp:anchor distT="0" distB="0" distL="114300" distR="114300" simplePos="0" relativeHeight="251722240" behindDoc="0" locked="0" layoutInCell="1" allowOverlap="1" wp14:anchorId="72C5483F" wp14:editId="6CC4B6CF">
          <wp:simplePos x="0" y="0"/>
          <wp:positionH relativeFrom="margin">
            <wp:posOffset>0</wp:posOffset>
          </wp:positionH>
          <wp:positionV relativeFrom="paragraph">
            <wp:posOffset>-81915</wp:posOffset>
          </wp:positionV>
          <wp:extent cx="1457697" cy="913765"/>
          <wp:effectExtent l="0" t="0" r="9525" b="635"/>
          <wp:wrapNone/>
          <wp:docPr id="19635657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565750" name="Picture 1963565750"/>
                  <pic:cNvPicPr/>
                </pic:nvPicPr>
                <pic:blipFill>
                  <a:blip r:embed="rId1">
                    <a:extLst>
                      <a:ext uri="{28A0092B-C50C-407E-A947-70E740481C1C}">
                        <a14:useLocalDpi xmlns:a14="http://schemas.microsoft.com/office/drawing/2010/main" val="0"/>
                      </a:ext>
                    </a:extLst>
                  </a:blip>
                  <a:stretch>
                    <a:fillRect/>
                  </a:stretch>
                </pic:blipFill>
                <pic:spPr>
                  <a:xfrm>
                    <a:off x="0" y="0"/>
                    <a:ext cx="1457697" cy="913765"/>
                  </a:xfrm>
                  <a:prstGeom prst="rect">
                    <a:avLst/>
                  </a:prstGeom>
                </pic:spPr>
              </pic:pic>
            </a:graphicData>
          </a:graphic>
        </wp:anchor>
      </w:drawing>
    </w:r>
    <w:r>
      <w:rPr>
        <w:rFonts w:asciiTheme="majorBidi" w:hAnsiTheme="majorBidi" w:cstheme="majorBidi"/>
        <w:b/>
        <w:bCs/>
        <w:color w:val="227ACB"/>
      </w:rPr>
      <w:t xml:space="preserve">                                                   </w:t>
    </w:r>
    <w:r w:rsidR="004C1267" w:rsidRPr="00904784">
      <w:rPr>
        <w:rFonts w:asciiTheme="majorBidi" w:hAnsiTheme="majorBidi" w:cstheme="majorBidi"/>
        <w:b/>
        <w:bCs/>
        <w:color w:val="227ACB"/>
        <w:sz w:val="22"/>
        <w:szCs w:val="22"/>
      </w:rPr>
      <w:t>The Global Journal of Sport and Exercise Science (GJSES)</w:t>
    </w:r>
  </w:p>
  <w:p w14:paraId="6F4AC43D" w14:textId="4DB051A5" w:rsidR="004C1267" w:rsidRPr="00904784" w:rsidRDefault="0022306A" w:rsidP="004C1267">
    <w:pPr>
      <w:pStyle w:val="Header"/>
      <w:rPr>
        <w:rFonts w:asciiTheme="majorBidi" w:hAnsiTheme="majorBidi" w:cstheme="majorBidi"/>
        <w:b/>
        <w:bCs/>
        <w:color w:val="227ACB"/>
        <w:sz w:val="22"/>
        <w:szCs w:val="22"/>
      </w:rPr>
    </w:pPr>
    <w:r w:rsidRPr="00904784">
      <w:rPr>
        <w:rFonts w:asciiTheme="majorBidi" w:hAnsiTheme="majorBidi" w:cstheme="majorBidi"/>
        <w:b/>
        <w:bCs/>
        <w:color w:val="227ACB"/>
        <w:sz w:val="22"/>
        <w:szCs w:val="22"/>
      </w:rPr>
      <w:t xml:space="preserve">                                                                                                          </w:t>
    </w:r>
    <w:r w:rsidR="00DB5CFD">
      <w:rPr>
        <w:rFonts w:asciiTheme="majorBidi" w:hAnsiTheme="majorBidi" w:cstheme="majorBidi"/>
        <w:b/>
        <w:bCs/>
        <w:color w:val="227ACB"/>
        <w:sz w:val="22"/>
        <w:szCs w:val="22"/>
      </w:rPr>
      <w:t xml:space="preserve">         </w:t>
    </w:r>
    <w:r w:rsidR="004C1267" w:rsidRPr="00904784">
      <w:rPr>
        <w:rFonts w:asciiTheme="majorBidi" w:hAnsiTheme="majorBidi" w:cstheme="majorBidi"/>
        <w:b/>
        <w:bCs/>
        <w:color w:val="227ACB"/>
        <w:sz w:val="22"/>
        <w:szCs w:val="22"/>
      </w:rPr>
      <w:t xml:space="preserve">Vol. </w:t>
    </w:r>
    <w:r w:rsidR="003F683E">
      <w:rPr>
        <w:rFonts w:asciiTheme="majorBidi" w:hAnsiTheme="majorBidi" w:cstheme="majorBidi"/>
        <w:b/>
        <w:bCs/>
        <w:color w:val="227ACB"/>
        <w:sz w:val="22"/>
        <w:szCs w:val="22"/>
      </w:rPr>
      <w:t>2</w:t>
    </w:r>
    <w:r w:rsidR="004C1267" w:rsidRPr="00904784">
      <w:rPr>
        <w:rFonts w:asciiTheme="majorBidi" w:hAnsiTheme="majorBidi" w:cstheme="majorBidi"/>
        <w:b/>
        <w:bCs/>
        <w:color w:val="227ACB"/>
        <w:sz w:val="22"/>
        <w:szCs w:val="22"/>
      </w:rPr>
      <w:t xml:space="preserve">, </w:t>
    </w:r>
    <w:r w:rsidR="00070092">
      <w:rPr>
        <w:rFonts w:asciiTheme="majorBidi" w:hAnsiTheme="majorBidi" w:cstheme="majorBidi"/>
        <w:b/>
        <w:bCs/>
        <w:color w:val="227ACB"/>
        <w:sz w:val="22"/>
        <w:szCs w:val="22"/>
      </w:rPr>
      <w:t>N</w:t>
    </w:r>
    <w:r w:rsidR="00DB5CFD">
      <w:rPr>
        <w:rFonts w:asciiTheme="majorBidi" w:hAnsiTheme="majorBidi" w:cstheme="majorBidi"/>
        <w:b/>
        <w:bCs/>
        <w:color w:val="227ACB"/>
        <w:sz w:val="22"/>
        <w:szCs w:val="22"/>
      </w:rPr>
      <w:t>o</w:t>
    </w:r>
    <w:r w:rsidR="009F724E">
      <w:rPr>
        <w:rFonts w:asciiTheme="majorBidi" w:hAnsiTheme="majorBidi" w:cstheme="majorBidi"/>
        <w:b/>
        <w:bCs/>
        <w:color w:val="227ACB"/>
        <w:sz w:val="22"/>
        <w:szCs w:val="22"/>
      </w:rPr>
      <w:t>.</w:t>
    </w:r>
    <w:r w:rsidR="00070092">
      <w:rPr>
        <w:rFonts w:asciiTheme="majorBidi" w:hAnsiTheme="majorBidi" w:cstheme="majorBidi"/>
        <w:b/>
        <w:bCs/>
        <w:color w:val="227ACB"/>
        <w:sz w:val="22"/>
        <w:szCs w:val="22"/>
      </w:rPr>
      <w:t xml:space="preserve"> </w:t>
    </w:r>
    <w:r w:rsidR="003F683E">
      <w:rPr>
        <w:rFonts w:asciiTheme="majorBidi" w:hAnsiTheme="majorBidi" w:cstheme="majorBidi"/>
        <w:b/>
        <w:bCs/>
        <w:color w:val="227ACB"/>
        <w:sz w:val="22"/>
        <w:szCs w:val="22"/>
      </w:rPr>
      <w:t>1</w:t>
    </w:r>
    <w:r w:rsidR="004C1267" w:rsidRPr="00904784">
      <w:rPr>
        <w:rFonts w:asciiTheme="majorBidi" w:hAnsiTheme="majorBidi" w:cstheme="majorBidi"/>
        <w:b/>
        <w:bCs/>
        <w:color w:val="227ACB"/>
        <w:sz w:val="22"/>
        <w:szCs w:val="22"/>
      </w:rPr>
      <w:t xml:space="preserve"> (202</w:t>
    </w:r>
    <w:r w:rsidR="003F683E">
      <w:rPr>
        <w:rFonts w:asciiTheme="majorBidi" w:hAnsiTheme="majorBidi" w:cstheme="majorBidi"/>
        <w:b/>
        <w:bCs/>
        <w:color w:val="227ACB"/>
        <w:sz w:val="22"/>
        <w:szCs w:val="22"/>
      </w:rPr>
      <w:t>6</w:t>
    </w:r>
    <w:r w:rsidR="004C1267" w:rsidRPr="00904784">
      <w:rPr>
        <w:rFonts w:asciiTheme="majorBidi" w:hAnsiTheme="majorBidi" w:cstheme="majorBidi"/>
        <w:b/>
        <w:bCs/>
        <w:color w:val="227ACB"/>
        <w:sz w:val="22"/>
        <w:szCs w:val="22"/>
      </w:rPr>
      <w:t>)</w:t>
    </w:r>
  </w:p>
  <w:p w14:paraId="67358CCA" w14:textId="43453BC5" w:rsidR="004C1267" w:rsidRPr="00904784" w:rsidRDefault="0022306A" w:rsidP="00516AC7">
    <w:pPr>
      <w:pStyle w:val="Header"/>
      <w:rPr>
        <w:rFonts w:asciiTheme="majorBidi" w:hAnsiTheme="majorBidi" w:cstheme="majorBidi"/>
        <w:b/>
        <w:bCs/>
        <w:color w:val="227ACB"/>
        <w:sz w:val="22"/>
        <w:szCs w:val="22"/>
      </w:rPr>
    </w:pPr>
    <w:r w:rsidRPr="00904784">
      <w:rPr>
        <w:rFonts w:asciiTheme="majorBidi" w:hAnsiTheme="majorBidi" w:cstheme="majorBidi"/>
        <w:b/>
        <w:bCs/>
        <w:color w:val="227ACB"/>
        <w:sz w:val="22"/>
        <w:szCs w:val="22"/>
      </w:rPr>
      <w:t xml:space="preserve">                                                    </w:t>
    </w:r>
    <w:r w:rsidR="004C1267" w:rsidRPr="00904784">
      <w:rPr>
        <w:rFonts w:asciiTheme="majorBidi" w:hAnsiTheme="majorBidi" w:cstheme="majorBidi"/>
        <w:b/>
        <w:bCs/>
        <w:color w:val="227ACB"/>
        <w:sz w:val="22"/>
        <w:szCs w:val="22"/>
      </w:rPr>
      <w:t>ISSN</w:t>
    </w:r>
    <w:r w:rsidR="00516AC7">
      <w:rPr>
        <w:rFonts w:asciiTheme="majorBidi" w:hAnsiTheme="majorBidi" w:cstheme="majorBidi"/>
        <w:b/>
        <w:bCs/>
        <w:color w:val="227ACB"/>
        <w:sz w:val="22"/>
        <w:szCs w:val="22"/>
      </w:rPr>
      <w:t xml:space="preserve"> (Print)</w:t>
    </w:r>
    <w:r w:rsidR="004C1267" w:rsidRPr="00904784">
      <w:rPr>
        <w:rFonts w:asciiTheme="majorBidi" w:hAnsiTheme="majorBidi" w:cstheme="majorBidi"/>
        <w:b/>
        <w:bCs/>
        <w:color w:val="227ACB"/>
        <w:sz w:val="22"/>
        <w:szCs w:val="22"/>
      </w:rPr>
      <w:t>: 3080-030</w:t>
    </w:r>
    <w:r w:rsidR="00A14324">
      <w:rPr>
        <w:rFonts w:asciiTheme="majorBidi" w:hAnsiTheme="majorBidi" w:cstheme="majorBidi"/>
        <w:b/>
        <w:bCs/>
        <w:color w:val="227ACB"/>
        <w:sz w:val="22"/>
        <w:szCs w:val="22"/>
      </w:rPr>
      <w:t>7</w:t>
    </w:r>
    <w:r w:rsidR="00516AC7">
      <w:rPr>
        <w:rFonts w:asciiTheme="majorBidi" w:hAnsiTheme="majorBidi" w:cstheme="majorBidi"/>
        <w:b/>
        <w:bCs/>
        <w:color w:val="227ACB"/>
        <w:sz w:val="22"/>
        <w:szCs w:val="22"/>
      </w:rPr>
      <w:t xml:space="preserve"> </w:t>
    </w:r>
    <w:r w:rsidR="00516AC7" w:rsidRPr="00904784">
      <w:rPr>
        <w:rFonts w:asciiTheme="majorBidi" w:hAnsiTheme="majorBidi" w:cstheme="majorBidi"/>
        <w:b/>
        <w:bCs/>
        <w:color w:val="227ACB"/>
        <w:sz w:val="22"/>
        <w:szCs w:val="22"/>
      </w:rPr>
      <w:t>ISSN</w:t>
    </w:r>
    <w:r w:rsidR="00516AC7">
      <w:rPr>
        <w:rFonts w:asciiTheme="majorBidi" w:hAnsiTheme="majorBidi" w:cstheme="majorBidi"/>
        <w:b/>
        <w:bCs/>
        <w:color w:val="227ACB"/>
        <w:sz w:val="22"/>
        <w:szCs w:val="22"/>
      </w:rPr>
      <w:t xml:space="preserve">     </w:t>
    </w:r>
    <w:r w:rsidR="002017FC">
      <w:rPr>
        <w:rFonts w:asciiTheme="majorBidi" w:hAnsiTheme="majorBidi" w:cstheme="majorBidi"/>
        <w:b/>
        <w:bCs/>
        <w:color w:val="227ACB"/>
        <w:sz w:val="22"/>
        <w:szCs w:val="22"/>
      </w:rPr>
      <w:t xml:space="preserve"> </w:t>
    </w:r>
    <w:proofErr w:type="gramStart"/>
    <w:r w:rsidR="00516AC7">
      <w:rPr>
        <w:rFonts w:asciiTheme="majorBidi" w:hAnsiTheme="majorBidi" w:cstheme="majorBidi"/>
        <w:b/>
        <w:bCs/>
        <w:color w:val="227ACB"/>
        <w:sz w:val="22"/>
        <w:szCs w:val="22"/>
      </w:rPr>
      <w:t xml:space="preserve">   (</w:t>
    </w:r>
    <w:proofErr w:type="gramEnd"/>
    <w:r w:rsidR="00516AC7">
      <w:rPr>
        <w:rFonts w:asciiTheme="majorBidi" w:hAnsiTheme="majorBidi" w:cstheme="majorBidi"/>
        <w:b/>
        <w:bCs/>
        <w:color w:val="227ACB"/>
        <w:sz w:val="22"/>
        <w:szCs w:val="22"/>
      </w:rPr>
      <w:t>Online)</w:t>
    </w:r>
    <w:r w:rsidR="00516AC7" w:rsidRPr="00904784">
      <w:rPr>
        <w:rFonts w:asciiTheme="majorBidi" w:hAnsiTheme="majorBidi" w:cstheme="majorBidi"/>
        <w:b/>
        <w:bCs/>
        <w:color w:val="227ACB"/>
        <w:sz w:val="22"/>
        <w:szCs w:val="22"/>
      </w:rPr>
      <w:t xml:space="preserve">: </w:t>
    </w:r>
    <w:r w:rsidR="00516AC7" w:rsidRPr="00516AC7">
      <w:rPr>
        <w:rFonts w:asciiTheme="majorBidi" w:hAnsiTheme="majorBidi" w:cstheme="majorBidi"/>
        <w:b/>
        <w:bCs/>
        <w:color w:val="227ACB"/>
        <w:sz w:val="22"/>
        <w:szCs w:val="22"/>
      </w:rPr>
      <w:t>3107-037X</w:t>
    </w:r>
  </w:p>
  <w:p w14:paraId="3F3ADD2D" w14:textId="6BE3B6BB" w:rsidR="0022306A" w:rsidRPr="002A7A72" w:rsidRDefault="0022306A" w:rsidP="000B3895">
    <w:pPr>
      <w:pStyle w:val="Header"/>
      <w:rPr>
        <w:rFonts w:asciiTheme="majorBidi" w:hAnsiTheme="majorBidi" w:cstheme="majorBidi"/>
        <w:b/>
        <w:bCs/>
        <w:color w:val="227ACB"/>
        <w:sz w:val="22"/>
        <w:szCs w:val="22"/>
      </w:rPr>
    </w:pPr>
    <w:r w:rsidRPr="00904784">
      <w:rPr>
        <w:rFonts w:asciiTheme="majorBidi" w:hAnsiTheme="majorBidi" w:cstheme="majorBidi"/>
        <w:b/>
        <w:bCs/>
        <w:color w:val="227ACB"/>
        <w:sz w:val="22"/>
        <w:szCs w:val="22"/>
      </w:rPr>
      <w:t xml:space="preserve">                                             </w:t>
    </w:r>
    <w:r w:rsidR="00FA3C92">
      <w:rPr>
        <w:rFonts w:asciiTheme="majorBidi" w:hAnsiTheme="majorBidi" w:cstheme="majorBidi"/>
        <w:b/>
        <w:bCs/>
        <w:color w:val="227ACB"/>
        <w:sz w:val="22"/>
        <w:szCs w:val="22"/>
      </w:rPr>
      <w:t xml:space="preserve">  </w:t>
    </w:r>
    <w:r w:rsidR="00DB5CFD">
      <w:rPr>
        <w:rFonts w:asciiTheme="majorBidi" w:hAnsiTheme="majorBidi" w:cstheme="majorBidi"/>
        <w:b/>
        <w:bCs/>
        <w:color w:val="227ACB"/>
        <w:sz w:val="22"/>
        <w:szCs w:val="22"/>
      </w:rPr>
      <w:t xml:space="preserve">  </w:t>
    </w:r>
    <w:r w:rsidRPr="00904784">
      <w:rPr>
        <w:rFonts w:asciiTheme="majorBidi" w:hAnsiTheme="majorBidi" w:cstheme="majorBidi"/>
        <w:b/>
        <w:bCs/>
        <w:color w:val="227ACB"/>
        <w:sz w:val="22"/>
        <w:szCs w:val="22"/>
      </w:rPr>
      <w:t xml:space="preserve">   </w:t>
    </w:r>
    <w:r w:rsidRPr="002A7A72">
      <w:rPr>
        <w:rFonts w:asciiTheme="majorBidi" w:hAnsiTheme="majorBidi" w:cstheme="majorBidi"/>
        <w:b/>
        <w:bCs/>
        <w:color w:val="227ACB"/>
        <w:sz w:val="26"/>
        <w:szCs w:val="26"/>
      </w:rPr>
      <w:t>DOI (</w:t>
    </w:r>
    <w:proofErr w:type="spellStart"/>
    <w:r w:rsidRPr="002A7A72">
      <w:rPr>
        <w:rFonts w:asciiTheme="majorBidi" w:hAnsiTheme="majorBidi" w:cstheme="majorBidi"/>
        <w:b/>
        <w:bCs/>
        <w:color w:val="227ACB"/>
        <w:sz w:val="26"/>
        <w:szCs w:val="26"/>
      </w:rPr>
      <w:t>Crossref</w:t>
    </w:r>
    <w:proofErr w:type="spellEnd"/>
    <w:r w:rsidRPr="002A7A72">
      <w:rPr>
        <w:rFonts w:asciiTheme="majorBidi" w:hAnsiTheme="majorBidi" w:cstheme="majorBidi"/>
        <w:b/>
        <w:bCs/>
        <w:color w:val="227ACB"/>
        <w:sz w:val="26"/>
        <w:szCs w:val="26"/>
      </w:rPr>
      <w:t>)</w:t>
    </w:r>
    <w:r w:rsidR="002A7A72" w:rsidRPr="002A7A72">
      <w:rPr>
        <w:rFonts w:asciiTheme="majorBidi" w:hAnsiTheme="majorBidi" w:cstheme="majorBidi"/>
        <w:b/>
        <w:bCs/>
        <w:color w:val="227ACB"/>
        <w:sz w:val="26"/>
        <w:szCs w:val="26"/>
      </w:rPr>
      <w:t>:</w:t>
    </w:r>
    <w:r w:rsidR="002A7A72" w:rsidRPr="002A7A72">
      <w:rPr>
        <w:b/>
        <w:bCs/>
        <w:sz w:val="24"/>
        <w:szCs w:val="24"/>
      </w:rPr>
      <w:t xml:space="preserve"> </w:t>
    </w:r>
    <w:hyperlink r:id="rId2" w:history="1">
      <w:r w:rsidR="0040363F" w:rsidRPr="002D7F25">
        <w:rPr>
          <w:rStyle w:val="Hyperlink"/>
          <w:b/>
          <w:bCs/>
          <w:sz w:val="24"/>
          <w:szCs w:val="24"/>
        </w:rPr>
        <w:t>https://doi.org/</w:t>
      </w:r>
      <w:r w:rsidR="00091604" w:rsidRPr="00091604">
        <w:rPr>
          <w:rStyle w:val="Hyperlink"/>
          <w:b/>
          <w:bCs/>
          <w:sz w:val="24"/>
          <w:szCs w:val="24"/>
        </w:rPr>
        <w:t>10.63750/</w:t>
      </w:r>
      <w:r w:rsidR="005D17AA" w:rsidRPr="005D17AA">
        <w:rPr>
          <w:rStyle w:val="Hyperlink"/>
          <w:b/>
          <w:bCs/>
          <w:sz w:val="24"/>
          <w:szCs w:val="24"/>
        </w:rPr>
        <w:t>cpegfr15</w:t>
      </w:r>
    </w:hyperlink>
  </w:p>
  <w:p w14:paraId="0F8E6846" w14:textId="3EFBB5AB" w:rsidR="00E77E1F" w:rsidRPr="00D84CA9" w:rsidRDefault="00D84CA9" w:rsidP="00E7616E">
    <w:pPr>
      <w:pStyle w:val="Title"/>
      <w:spacing w:line="276" w:lineRule="auto"/>
      <w:jc w:val="left"/>
      <w:rPr>
        <w:rStyle w:val="PageNumber"/>
        <w:rFonts w:ascii="Cascadia Mono SemiBold" w:hAnsi="Cascadia Mono SemiBold" w:cs="Cascadia Mono SemiBold"/>
        <w:iCs/>
        <w:szCs w:val="28"/>
        <w:lang w:val="en-US"/>
      </w:rPr>
    </w:pPr>
    <w:r w:rsidRPr="00D84CA9">
      <w:rPr>
        <w:noProof/>
        <w:sz w:val="24"/>
        <w:szCs w:val="22"/>
        <w:highlight w:val="lightGray"/>
      </w:rPr>
      <mc:AlternateContent>
        <mc:Choice Requires="wps">
          <w:drawing>
            <wp:anchor distT="0" distB="0" distL="114300" distR="114300" simplePos="0" relativeHeight="251720192" behindDoc="0" locked="0" layoutInCell="1" allowOverlap="1" wp14:anchorId="480481AD" wp14:editId="074121F1">
              <wp:simplePos x="0" y="0"/>
              <wp:positionH relativeFrom="column">
                <wp:posOffset>-3810</wp:posOffset>
              </wp:positionH>
              <wp:positionV relativeFrom="paragraph">
                <wp:posOffset>333375</wp:posOffset>
              </wp:positionV>
              <wp:extent cx="5616000" cy="0"/>
              <wp:effectExtent l="0" t="0" r="0" b="0"/>
              <wp:wrapNone/>
              <wp:docPr id="1"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16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1099AB5" id="_x0000_t32" coordsize="21600,21600" o:spt="32" o:oned="t" path="m,l21600,21600e" filled="f">
              <v:path arrowok="t" fillok="f" o:connecttype="none"/>
              <o:lock v:ext="edit" shapetype="t"/>
            </v:shapetype>
            <v:shape id="AutoShape 6" o:spid="_x0000_s1026" type="#_x0000_t32" style="position:absolute;margin-left:-.3pt;margin-top:26.25pt;width:442.2pt;height:0;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"/>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B230E2"/>
    <w:multiLevelType w:val="hybridMultilevel"/>
    <w:tmpl w:val="A240008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D5D6BD0"/>
    <w:multiLevelType w:val="hybridMultilevel"/>
    <w:tmpl w:val="FE8E27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ECD479B"/>
    <w:multiLevelType w:val="hybridMultilevel"/>
    <w:tmpl w:val="925A04C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1FD43EBA"/>
    <w:multiLevelType w:val="hybridMultilevel"/>
    <w:tmpl w:val="5E9AA32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22E328E1"/>
    <w:multiLevelType w:val="hybridMultilevel"/>
    <w:tmpl w:val="4F248C7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324710FA"/>
    <w:multiLevelType w:val="hybridMultilevel"/>
    <w:tmpl w:val="FA529F4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3E5C0D4F"/>
    <w:multiLevelType w:val="hybridMultilevel"/>
    <w:tmpl w:val="42505EE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46EC18AC"/>
    <w:multiLevelType w:val="hybridMultilevel"/>
    <w:tmpl w:val="5D1EBFA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51CD6A81"/>
    <w:multiLevelType w:val="hybridMultilevel"/>
    <w:tmpl w:val="49DA811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52CA544A"/>
    <w:multiLevelType w:val="singleLevel"/>
    <w:tmpl w:val="0F4C1592"/>
    <w:lvl w:ilvl="0">
      <w:start w:val="1"/>
      <w:numFmt w:val="decimal"/>
      <w:pStyle w:val="references"/>
      <w:lvlText w:val="[%1]"/>
      <w:lvlJc w:val="left"/>
      <w:pPr>
        <w:tabs>
          <w:tab w:val="num" w:pos="360"/>
        </w:tabs>
        <w:ind w:left="360" w:hanging="360"/>
      </w:pPr>
      <w:rPr>
        <w:rFonts w:ascii="Times New Roman" w:hAnsi="Times New Roman" w:hint="default"/>
        <w:b w:val="0"/>
        <w:i w:val="0"/>
        <w:sz w:val="16"/>
      </w:rPr>
    </w:lvl>
  </w:abstractNum>
  <w:abstractNum w:abstractNumId="10" w15:restartNumberingAfterBreak="0">
    <w:nsid w:val="546C0BFD"/>
    <w:multiLevelType w:val="hybridMultilevel"/>
    <w:tmpl w:val="388CD19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616C2E0F"/>
    <w:multiLevelType w:val="hybridMultilevel"/>
    <w:tmpl w:val="7214D3D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62F80515"/>
    <w:multiLevelType w:val="singleLevel"/>
    <w:tmpl w:val="F6C8F98A"/>
    <w:lvl w:ilvl="0">
      <w:start w:val="1"/>
      <w:numFmt w:val="decimal"/>
      <w:pStyle w:val="yange2"/>
      <w:lvlText w:val="%1."/>
      <w:lvlJc w:val="left"/>
      <w:pPr>
        <w:tabs>
          <w:tab w:val="num" w:pos="360"/>
        </w:tabs>
        <w:ind w:left="360" w:hanging="360"/>
      </w:pPr>
    </w:lvl>
  </w:abstractNum>
  <w:abstractNum w:abstractNumId="13" w15:restartNumberingAfterBreak="0">
    <w:nsid w:val="64457119"/>
    <w:multiLevelType w:val="hybridMultilevel"/>
    <w:tmpl w:val="CC069AF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674C195F"/>
    <w:multiLevelType w:val="hybridMultilevel"/>
    <w:tmpl w:val="E0FA771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hint="default"/>
        <w:b w:val="0"/>
        <w:i w:val="0"/>
        <w:sz w:val="16"/>
      </w:rPr>
    </w:lvl>
  </w:abstractNum>
  <w:num w:numId="1" w16cid:durableId="644429759">
    <w:abstractNumId w:val="12"/>
  </w:num>
  <w:num w:numId="2" w16cid:durableId="1374694553">
    <w:abstractNumId w:val="9"/>
  </w:num>
  <w:num w:numId="3" w16cid:durableId="950279584">
    <w:abstractNumId w:val="15"/>
  </w:num>
  <w:num w:numId="4" w16cid:durableId="1918592351">
    <w:abstractNumId w:val="6"/>
  </w:num>
  <w:num w:numId="5" w16cid:durableId="1164512681">
    <w:abstractNumId w:val="7"/>
  </w:num>
  <w:num w:numId="6" w16cid:durableId="2078284560">
    <w:abstractNumId w:val="14"/>
  </w:num>
  <w:num w:numId="7" w16cid:durableId="2138638620">
    <w:abstractNumId w:val="8"/>
  </w:num>
  <w:num w:numId="8" w16cid:durableId="2011369124">
    <w:abstractNumId w:val="11"/>
  </w:num>
  <w:num w:numId="9" w16cid:durableId="1268467074">
    <w:abstractNumId w:val="10"/>
  </w:num>
  <w:num w:numId="10" w16cid:durableId="145053141">
    <w:abstractNumId w:val="3"/>
  </w:num>
  <w:num w:numId="11" w16cid:durableId="314186991">
    <w:abstractNumId w:val="4"/>
  </w:num>
  <w:num w:numId="12" w16cid:durableId="1306202223">
    <w:abstractNumId w:val="2"/>
  </w:num>
  <w:num w:numId="13" w16cid:durableId="722093827">
    <w:abstractNumId w:val="1"/>
  </w:num>
  <w:num w:numId="14" w16cid:durableId="770080710">
    <w:abstractNumId w:val="5"/>
  </w:num>
  <w:num w:numId="15" w16cid:durableId="1086225678">
    <w:abstractNumId w:val="13"/>
  </w:num>
  <w:num w:numId="16" w16cid:durableId="209461887">
    <w:abstractNumId w:val="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hyphenationZone w:val="42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0AC6"/>
    <w:rsid w:val="000013CF"/>
    <w:rsid w:val="00001BE7"/>
    <w:rsid w:val="00002212"/>
    <w:rsid w:val="00002882"/>
    <w:rsid w:val="0000385F"/>
    <w:rsid w:val="00005EFC"/>
    <w:rsid w:val="0000605E"/>
    <w:rsid w:val="00007744"/>
    <w:rsid w:val="000106D0"/>
    <w:rsid w:val="0001114A"/>
    <w:rsid w:val="00011871"/>
    <w:rsid w:val="00012CEF"/>
    <w:rsid w:val="00014633"/>
    <w:rsid w:val="000157FD"/>
    <w:rsid w:val="00015F2A"/>
    <w:rsid w:val="00017858"/>
    <w:rsid w:val="00021744"/>
    <w:rsid w:val="00022D47"/>
    <w:rsid w:val="00027142"/>
    <w:rsid w:val="000279BE"/>
    <w:rsid w:val="00032C6F"/>
    <w:rsid w:val="00034C84"/>
    <w:rsid w:val="000416A3"/>
    <w:rsid w:val="000431C3"/>
    <w:rsid w:val="000437AE"/>
    <w:rsid w:val="000442C6"/>
    <w:rsid w:val="00046478"/>
    <w:rsid w:val="000474E3"/>
    <w:rsid w:val="00047710"/>
    <w:rsid w:val="00050148"/>
    <w:rsid w:val="00050727"/>
    <w:rsid w:val="000523C5"/>
    <w:rsid w:val="00053FB7"/>
    <w:rsid w:val="00056B82"/>
    <w:rsid w:val="0006020A"/>
    <w:rsid w:val="00060330"/>
    <w:rsid w:val="00060F5C"/>
    <w:rsid w:val="00061D77"/>
    <w:rsid w:val="00062720"/>
    <w:rsid w:val="00062EE6"/>
    <w:rsid w:val="000639EB"/>
    <w:rsid w:val="00064AB2"/>
    <w:rsid w:val="00065191"/>
    <w:rsid w:val="00066063"/>
    <w:rsid w:val="000665D4"/>
    <w:rsid w:val="00070092"/>
    <w:rsid w:val="0007067D"/>
    <w:rsid w:val="0007154C"/>
    <w:rsid w:val="0007236F"/>
    <w:rsid w:val="00073422"/>
    <w:rsid w:val="00073635"/>
    <w:rsid w:val="0007533B"/>
    <w:rsid w:val="0007642C"/>
    <w:rsid w:val="00076C16"/>
    <w:rsid w:val="000776D4"/>
    <w:rsid w:val="00080CCD"/>
    <w:rsid w:val="000816FC"/>
    <w:rsid w:val="000830A2"/>
    <w:rsid w:val="00083B9D"/>
    <w:rsid w:val="00083DD6"/>
    <w:rsid w:val="00085121"/>
    <w:rsid w:val="00086551"/>
    <w:rsid w:val="000877AC"/>
    <w:rsid w:val="00087876"/>
    <w:rsid w:val="00087AF7"/>
    <w:rsid w:val="00090B78"/>
    <w:rsid w:val="00090CF7"/>
    <w:rsid w:val="00091604"/>
    <w:rsid w:val="00091730"/>
    <w:rsid w:val="00093380"/>
    <w:rsid w:val="000948D1"/>
    <w:rsid w:val="00094EB8"/>
    <w:rsid w:val="00095C3E"/>
    <w:rsid w:val="00096883"/>
    <w:rsid w:val="000973CC"/>
    <w:rsid w:val="00097958"/>
    <w:rsid w:val="00097E2D"/>
    <w:rsid w:val="000A0940"/>
    <w:rsid w:val="000A15DA"/>
    <w:rsid w:val="000A1A82"/>
    <w:rsid w:val="000A3AB7"/>
    <w:rsid w:val="000A592D"/>
    <w:rsid w:val="000A643C"/>
    <w:rsid w:val="000A7ACA"/>
    <w:rsid w:val="000B0641"/>
    <w:rsid w:val="000B1AEE"/>
    <w:rsid w:val="000B3895"/>
    <w:rsid w:val="000B5480"/>
    <w:rsid w:val="000B66B7"/>
    <w:rsid w:val="000B682B"/>
    <w:rsid w:val="000C03DA"/>
    <w:rsid w:val="000C3B22"/>
    <w:rsid w:val="000C4B17"/>
    <w:rsid w:val="000C730A"/>
    <w:rsid w:val="000C7A51"/>
    <w:rsid w:val="000D099B"/>
    <w:rsid w:val="000D0B47"/>
    <w:rsid w:val="000D195A"/>
    <w:rsid w:val="000D3712"/>
    <w:rsid w:val="000D4E21"/>
    <w:rsid w:val="000D50C8"/>
    <w:rsid w:val="000D6591"/>
    <w:rsid w:val="000D67F7"/>
    <w:rsid w:val="000D6BC3"/>
    <w:rsid w:val="000E0AE1"/>
    <w:rsid w:val="000E0C84"/>
    <w:rsid w:val="000E0CE9"/>
    <w:rsid w:val="000E0E3C"/>
    <w:rsid w:val="000E1C9D"/>
    <w:rsid w:val="000E28E0"/>
    <w:rsid w:val="000E2A5F"/>
    <w:rsid w:val="000E38AE"/>
    <w:rsid w:val="000E46C5"/>
    <w:rsid w:val="000E46CF"/>
    <w:rsid w:val="000E4FD6"/>
    <w:rsid w:val="000E66EF"/>
    <w:rsid w:val="000E708C"/>
    <w:rsid w:val="000E7949"/>
    <w:rsid w:val="000F0547"/>
    <w:rsid w:val="000F279B"/>
    <w:rsid w:val="000F29E1"/>
    <w:rsid w:val="000F2C3F"/>
    <w:rsid w:val="000F61E2"/>
    <w:rsid w:val="000F703D"/>
    <w:rsid w:val="000F7C73"/>
    <w:rsid w:val="000F7ED5"/>
    <w:rsid w:val="0010046E"/>
    <w:rsid w:val="00100C63"/>
    <w:rsid w:val="00102A61"/>
    <w:rsid w:val="00103106"/>
    <w:rsid w:val="001041EB"/>
    <w:rsid w:val="001045B1"/>
    <w:rsid w:val="00104BF1"/>
    <w:rsid w:val="00106F02"/>
    <w:rsid w:val="001078A8"/>
    <w:rsid w:val="00107904"/>
    <w:rsid w:val="00111779"/>
    <w:rsid w:val="001129DE"/>
    <w:rsid w:val="00112EDA"/>
    <w:rsid w:val="0011369D"/>
    <w:rsid w:val="00113F18"/>
    <w:rsid w:val="00114470"/>
    <w:rsid w:val="00117326"/>
    <w:rsid w:val="00117C85"/>
    <w:rsid w:val="00120F37"/>
    <w:rsid w:val="00121C37"/>
    <w:rsid w:val="00122833"/>
    <w:rsid w:val="0012288F"/>
    <w:rsid w:val="00122C6F"/>
    <w:rsid w:val="0012593C"/>
    <w:rsid w:val="00125C41"/>
    <w:rsid w:val="00126A06"/>
    <w:rsid w:val="00126B1A"/>
    <w:rsid w:val="0013179E"/>
    <w:rsid w:val="00131A6C"/>
    <w:rsid w:val="00131E4C"/>
    <w:rsid w:val="001326CA"/>
    <w:rsid w:val="00133B59"/>
    <w:rsid w:val="001352A3"/>
    <w:rsid w:val="001363DF"/>
    <w:rsid w:val="00136716"/>
    <w:rsid w:val="00137465"/>
    <w:rsid w:val="00137E25"/>
    <w:rsid w:val="00137F36"/>
    <w:rsid w:val="00140309"/>
    <w:rsid w:val="001414E2"/>
    <w:rsid w:val="001434C3"/>
    <w:rsid w:val="00143E2A"/>
    <w:rsid w:val="001441CB"/>
    <w:rsid w:val="00144CB0"/>
    <w:rsid w:val="00145332"/>
    <w:rsid w:val="00145453"/>
    <w:rsid w:val="0014611F"/>
    <w:rsid w:val="00146861"/>
    <w:rsid w:val="00151164"/>
    <w:rsid w:val="001517E4"/>
    <w:rsid w:val="00151E7C"/>
    <w:rsid w:val="00152CFC"/>
    <w:rsid w:val="00153387"/>
    <w:rsid w:val="00153B62"/>
    <w:rsid w:val="00153D77"/>
    <w:rsid w:val="00154C55"/>
    <w:rsid w:val="00157C06"/>
    <w:rsid w:val="00161845"/>
    <w:rsid w:val="00161B14"/>
    <w:rsid w:val="00162849"/>
    <w:rsid w:val="001634F9"/>
    <w:rsid w:val="00166432"/>
    <w:rsid w:val="001664A6"/>
    <w:rsid w:val="00167012"/>
    <w:rsid w:val="001671A8"/>
    <w:rsid w:val="0016761A"/>
    <w:rsid w:val="00167BE2"/>
    <w:rsid w:val="0017238E"/>
    <w:rsid w:val="0017376D"/>
    <w:rsid w:val="0017633A"/>
    <w:rsid w:val="00177343"/>
    <w:rsid w:val="00177E2C"/>
    <w:rsid w:val="00180992"/>
    <w:rsid w:val="00180FD2"/>
    <w:rsid w:val="00180FD4"/>
    <w:rsid w:val="00181509"/>
    <w:rsid w:val="00181965"/>
    <w:rsid w:val="00185202"/>
    <w:rsid w:val="00187B69"/>
    <w:rsid w:val="0019050C"/>
    <w:rsid w:val="00192248"/>
    <w:rsid w:val="00192E8C"/>
    <w:rsid w:val="0019377B"/>
    <w:rsid w:val="0019391D"/>
    <w:rsid w:val="00193F7B"/>
    <w:rsid w:val="00195579"/>
    <w:rsid w:val="001A0839"/>
    <w:rsid w:val="001A33EF"/>
    <w:rsid w:val="001B2439"/>
    <w:rsid w:val="001B2EF9"/>
    <w:rsid w:val="001B3F40"/>
    <w:rsid w:val="001B4AB3"/>
    <w:rsid w:val="001B5250"/>
    <w:rsid w:val="001B5719"/>
    <w:rsid w:val="001B621C"/>
    <w:rsid w:val="001B64D0"/>
    <w:rsid w:val="001B7915"/>
    <w:rsid w:val="001C0FE6"/>
    <w:rsid w:val="001C17D1"/>
    <w:rsid w:val="001C19EB"/>
    <w:rsid w:val="001C1DDC"/>
    <w:rsid w:val="001C2258"/>
    <w:rsid w:val="001C7AC5"/>
    <w:rsid w:val="001D04CA"/>
    <w:rsid w:val="001D19C3"/>
    <w:rsid w:val="001D1A67"/>
    <w:rsid w:val="001D218B"/>
    <w:rsid w:val="001D2464"/>
    <w:rsid w:val="001D3F63"/>
    <w:rsid w:val="001D6584"/>
    <w:rsid w:val="001E0AB3"/>
    <w:rsid w:val="001E1922"/>
    <w:rsid w:val="001E2071"/>
    <w:rsid w:val="001E26A7"/>
    <w:rsid w:val="001E31DF"/>
    <w:rsid w:val="001E4341"/>
    <w:rsid w:val="001E504D"/>
    <w:rsid w:val="001E5580"/>
    <w:rsid w:val="001E5CFB"/>
    <w:rsid w:val="001E608B"/>
    <w:rsid w:val="001E69C1"/>
    <w:rsid w:val="001E7DCD"/>
    <w:rsid w:val="001E7FFA"/>
    <w:rsid w:val="001F0AFC"/>
    <w:rsid w:val="001F470F"/>
    <w:rsid w:val="001F4ACD"/>
    <w:rsid w:val="001F5105"/>
    <w:rsid w:val="001F6170"/>
    <w:rsid w:val="001F63D7"/>
    <w:rsid w:val="001F6ACF"/>
    <w:rsid w:val="001F6FB1"/>
    <w:rsid w:val="002017FC"/>
    <w:rsid w:val="00204431"/>
    <w:rsid w:val="0020464A"/>
    <w:rsid w:val="00204A25"/>
    <w:rsid w:val="0020608E"/>
    <w:rsid w:val="00206DEF"/>
    <w:rsid w:val="00206EF6"/>
    <w:rsid w:val="002073B6"/>
    <w:rsid w:val="002076CA"/>
    <w:rsid w:val="002079DD"/>
    <w:rsid w:val="00211BC5"/>
    <w:rsid w:val="00212DCC"/>
    <w:rsid w:val="002141C1"/>
    <w:rsid w:val="00215A82"/>
    <w:rsid w:val="00216F2A"/>
    <w:rsid w:val="00220914"/>
    <w:rsid w:val="0022191D"/>
    <w:rsid w:val="00221D61"/>
    <w:rsid w:val="00221FB3"/>
    <w:rsid w:val="002224C4"/>
    <w:rsid w:val="00222701"/>
    <w:rsid w:val="002228C6"/>
    <w:rsid w:val="0022306A"/>
    <w:rsid w:val="00224456"/>
    <w:rsid w:val="00225BEA"/>
    <w:rsid w:val="00225C1C"/>
    <w:rsid w:val="002264FA"/>
    <w:rsid w:val="00230440"/>
    <w:rsid w:val="00230AAB"/>
    <w:rsid w:val="00231A19"/>
    <w:rsid w:val="00232081"/>
    <w:rsid w:val="00232DA1"/>
    <w:rsid w:val="002351A8"/>
    <w:rsid w:val="002351E6"/>
    <w:rsid w:val="002378BD"/>
    <w:rsid w:val="00237B26"/>
    <w:rsid w:val="00240303"/>
    <w:rsid w:val="0024180A"/>
    <w:rsid w:val="0024268D"/>
    <w:rsid w:val="00245469"/>
    <w:rsid w:val="002469F4"/>
    <w:rsid w:val="00247217"/>
    <w:rsid w:val="00250442"/>
    <w:rsid w:val="00250A66"/>
    <w:rsid w:val="00254EC2"/>
    <w:rsid w:val="002550AB"/>
    <w:rsid w:val="00255388"/>
    <w:rsid w:val="0025602C"/>
    <w:rsid w:val="00256322"/>
    <w:rsid w:val="002575A8"/>
    <w:rsid w:val="00260476"/>
    <w:rsid w:val="00261B88"/>
    <w:rsid w:val="00261DA9"/>
    <w:rsid w:val="0026229E"/>
    <w:rsid w:val="002622CD"/>
    <w:rsid w:val="00263603"/>
    <w:rsid w:val="00266574"/>
    <w:rsid w:val="002668F8"/>
    <w:rsid w:val="00270E78"/>
    <w:rsid w:val="00271390"/>
    <w:rsid w:val="002714E9"/>
    <w:rsid w:val="002718C5"/>
    <w:rsid w:val="00271AB9"/>
    <w:rsid w:val="0027245E"/>
    <w:rsid w:val="002743A4"/>
    <w:rsid w:val="00274BCC"/>
    <w:rsid w:val="00275406"/>
    <w:rsid w:val="002769E7"/>
    <w:rsid w:val="00277772"/>
    <w:rsid w:val="00281882"/>
    <w:rsid w:val="00281D99"/>
    <w:rsid w:val="002821B9"/>
    <w:rsid w:val="002833E0"/>
    <w:rsid w:val="0028450D"/>
    <w:rsid w:val="00291EBF"/>
    <w:rsid w:val="00296D8E"/>
    <w:rsid w:val="00297AC9"/>
    <w:rsid w:val="002A0772"/>
    <w:rsid w:val="002A276C"/>
    <w:rsid w:val="002A7A72"/>
    <w:rsid w:val="002B0601"/>
    <w:rsid w:val="002B10C7"/>
    <w:rsid w:val="002B1D08"/>
    <w:rsid w:val="002B66EF"/>
    <w:rsid w:val="002B6EC9"/>
    <w:rsid w:val="002B7609"/>
    <w:rsid w:val="002C0665"/>
    <w:rsid w:val="002C1CB5"/>
    <w:rsid w:val="002C2C92"/>
    <w:rsid w:val="002C4749"/>
    <w:rsid w:val="002C49CF"/>
    <w:rsid w:val="002C4D15"/>
    <w:rsid w:val="002C6317"/>
    <w:rsid w:val="002D07B9"/>
    <w:rsid w:val="002D0C71"/>
    <w:rsid w:val="002D0F04"/>
    <w:rsid w:val="002D31A6"/>
    <w:rsid w:val="002D4A56"/>
    <w:rsid w:val="002D797A"/>
    <w:rsid w:val="002E0A72"/>
    <w:rsid w:val="002E0BC4"/>
    <w:rsid w:val="002E0E3B"/>
    <w:rsid w:val="002E184C"/>
    <w:rsid w:val="002E2246"/>
    <w:rsid w:val="002E2CAE"/>
    <w:rsid w:val="002E60FC"/>
    <w:rsid w:val="002E6409"/>
    <w:rsid w:val="002E75D7"/>
    <w:rsid w:val="002F137A"/>
    <w:rsid w:val="002F267D"/>
    <w:rsid w:val="002F2A72"/>
    <w:rsid w:val="002F364D"/>
    <w:rsid w:val="002F3D30"/>
    <w:rsid w:val="002F41A4"/>
    <w:rsid w:val="002F48E3"/>
    <w:rsid w:val="002F6BBA"/>
    <w:rsid w:val="002F6DFA"/>
    <w:rsid w:val="002F7C5F"/>
    <w:rsid w:val="0030038F"/>
    <w:rsid w:val="00302D7F"/>
    <w:rsid w:val="00305125"/>
    <w:rsid w:val="00306442"/>
    <w:rsid w:val="003069FB"/>
    <w:rsid w:val="00307CFE"/>
    <w:rsid w:val="00312C0C"/>
    <w:rsid w:val="00313AA2"/>
    <w:rsid w:val="00317D5C"/>
    <w:rsid w:val="003200C9"/>
    <w:rsid w:val="003209C7"/>
    <w:rsid w:val="003228C9"/>
    <w:rsid w:val="0032306D"/>
    <w:rsid w:val="00326170"/>
    <w:rsid w:val="003263E9"/>
    <w:rsid w:val="00326D35"/>
    <w:rsid w:val="00331183"/>
    <w:rsid w:val="00331B83"/>
    <w:rsid w:val="00332063"/>
    <w:rsid w:val="00332EAD"/>
    <w:rsid w:val="00333AB9"/>
    <w:rsid w:val="00333C06"/>
    <w:rsid w:val="0033459B"/>
    <w:rsid w:val="00335B36"/>
    <w:rsid w:val="00335BE8"/>
    <w:rsid w:val="00337C87"/>
    <w:rsid w:val="0034265F"/>
    <w:rsid w:val="003437DD"/>
    <w:rsid w:val="00343A49"/>
    <w:rsid w:val="003444DB"/>
    <w:rsid w:val="0034452C"/>
    <w:rsid w:val="0034642C"/>
    <w:rsid w:val="00346441"/>
    <w:rsid w:val="003475EC"/>
    <w:rsid w:val="003476D3"/>
    <w:rsid w:val="0035076B"/>
    <w:rsid w:val="00350B40"/>
    <w:rsid w:val="00352BEB"/>
    <w:rsid w:val="00353885"/>
    <w:rsid w:val="00354A58"/>
    <w:rsid w:val="00356070"/>
    <w:rsid w:val="00361EB1"/>
    <w:rsid w:val="003629D1"/>
    <w:rsid w:val="003637CE"/>
    <w:rsid w:val="003715EC"/>
    <w:rsid w:val="00373753"/>
    <w:rsid w:val="0037476F"/>
    <w:rsid w:val="003751C8"/>
    <w:rsid w:val="00376867"/>
    <w:rsid w:val="00376A96"/>
    <w:rsid w:val="003772AC"/>
    <w:rsid w:val="0038168A"/>
    <w:rsid w:val="00381E56"/>
    <w:rsid w:val="003826FF"/>
    <w:rsid w:val="00385595"/>
    <w:rsid w:val="00393D9D"/>
    <w:rsid w:val="00393E61"/>
    <w:rsid w:val="00396D02"/>
    <w:rsid w:val="003A0041"/>
    <w:rsid w:val="003A1C3E"/>
    <w:rsid w:val="003A2810"/>
    <w:rsid w:val="003A2970"/>
    <w:rsid w:val="003A5088"/>
    <w:rsid w:val="003A662B"/>
    <w:rsid w:val="003A7D80"/>
    <w:rsid w:val="003B0E46"/>
    <w:rsid w:val="003B14AA"/>
    <w:rsid w:val="003B19C7"/>
    <w:rsid w:val="003B23BC"/>
    <w:rsid w:val="003B25A5"/>
    <w:rsid w:val="003B3120"/>
    <w:rsid w:val="003B3537"/>
    <w:rsid w:val="003B55CA"/>
    <w:rsid w:val="003B567E"/>
    <w:rsid w:val="003B65F5"/>
    <w:rsid w:val="003B6932"/>
    <w:rsid w:val="003B79EB"/>
    <w:rsid w:val="003B7ED0"/>
    <w:rsid w:val="003C0D91"/>
    <w:rsid w:val="003C1333"/>
    <w:rsid w:val="003C2F3D"/>
    <w:rsid w:val="003C3E42"/>
    <w:rsid w:val="003C4B05"/>
    <w:rsid w:val="003C578B"/>
    <w:rsid w:val="003C72E2"/>
    <w:rsid w:val="003D07D2"/>
    <w:rsid w:val="003D43AC"/>
    <w:rsid w:val="003D5024"/>
    <w:rsid w:val="003D5B84"/>
    <w:rsid w:val="003D6B19"/>
    <w:rsid w:val="003D79CF"/>
    <w:rsid w:val="003E0207"/>
    <w:rsid w:val="003E0E36"/>
    <w:rsid w:val="003E1678"/>
    <w:rsid w:val="003E304D"/>
    <w:rsid w:val="003E42D8"/>
    <w:rsid w:val="003E4A91"/>
    <w:rsid w:val="003E4AA5"/>
    <w:rsid w:val="003E4DD5"/>
    <w:rsid w:val="003F0964"/>
    <w:rsid w:val="003F10E7"/>
    <w:rsid w:val="003F18A1"/>
    <w:rsid w:val="003F1AD4"/>
    <w:rsid w:val="003F1D93"/>
    <w:rsid w:val="003F2EB6"/>
    <w:rsid w:val="003F316D"/>
    <w:rsid w:val="003F4897"/>
    <w:rsid w:val="003F48D4"/>
    <w:rsid w:val="003F6587"/>
    <w:rsid w:val="003F683E"/>
    <w:rsid w:val="003F6FEB"/>
    <w:rsid w:val="00402C7D"/>
    <w:rsid w:val="0040363F"/>
    <w:rsid w:val="00403A74"/>
    <w:rsid w:val="00404CEC"/>
    <w:rsid w:val="00407351"/>
    <w:rsid w:val="00407C2D"/>
    <w:rsid w:val="004106DF"/>
    <w:rsid w:val="00411A71"/>
    <w:rsid w:val="00411C0C"/>
    <w:rsid w:val="0041364A"/>
    <w:rsid w:val="0041399A"/>
    <w:rsid w:val="00414535"/>
    <w:rsid w:val="00414EA0"/>
    <w:rsid w:val="00416B0B"/>
    <w:rsid w:val="00420D64"/>
    <w:rsid w:val="00424E85"/>
    <w:rsid w:val="00425BE9"/>
    <w:rsid w:val="00425D4B"/>
    <w:rsid w:val="00426D7C"/>
    <w:rsid w:val="00427072"/>
    <w:rsid w:val="00427B5C"/>
    <w:rsid w:val="00432B09"/>
    <w:rsid w:val="0043585C"/>
    <w:rsid w:val="00441F35"/>
    <w:rsid w:val="00442351"/>
    <w:rsid w:val="00443205"/>
    <w:rsid w:val="004439D2"/>
    <w:rsid w:val="0044448B"/>
    <w:rsid w:val="004503E9"/>
    <w:rsid w:val="00453463"/>
    <w:rsid w:val="00453F49"/>
    <w:rsid w:val="004550E4"/>
    <w:rsid w:val="004637E8"/>
    <w:rsid w:val="0046732D"/>
    <w:rsid w:val="00467368"/>
    <w:rsid w:val="004674CD"/>
    <w:rsid w:val="004710EE"/>
    <w:rsid w:val="00472E56"/>
    <w:rsid w:val="004740EC"/>
    <w:rsid w:val="004750E1"/>
    <w:rsid w:val="004819CF"/>
    <w:rsid w:val="00481DA2"/>
    <w:rsid w:val="00482029"/>
    <w:rsid w:val="00482168"/>
    <w:rsid w:val="00482432"/>
    <w:rsid w:val="00483565"/>
    <w:rsid w:val="00484866"/>
    <w:rsid w:val="004859D6"/>
    <w:rsid w:val="00485FD1"/>
    <w:rsid w:val="0048797E"/>
    <w:rsid w:val="00487DD3"/>
    <w:rsid w:val="004902C8"/>
    <w:rsid w:val="004905D4"/>
    <w:rsid w:val="00492E44"/>
    <w:rsid w:val="004947B9"/>
    <w:rsid w:val="0049514C"/>
    <w:rsid w:val="0049620D"/>
    <w:rsid w:val="004963E0"/>
    <w:rsid w:val="00496DFD"/>
    <w:rsid w:val="004A0C8B"/>
    <w:rsid w:val="004A187E"/>
    <w:rsid w:val="004A1D04"/>
    <w:rsid w:val="004A1F5C"/>
    <w:rsid w:val="004A335F"/>
    <w:rsid w:val="004A3F3D"/>
    <w:rsid w:val="004A4646"/>
    <w:rsid w:val="004A4FDB"/>
    <w:rsid w:val="004A53ED"/>
    <w:rsid w:val="004A5BCF"/>
    <w:rsid w:val="004A5FC0"/>
    <w:rsid w:val="004A6A8A"/>
    <w:rsid w:val="004A7C83"/>
    <w:rsid w:val="004B18D3"/>
    <w:rsid w:val="004B1FFE"/>
    <w:rsid w:val="004B2F8C"/>
    <w:rsid w:val="004B4EDE"/>
    <w:rsid w:val="004B589F"/>
    <w:rsid w:val="004B661B"/>
    <w:rsid w:val="004B76DC"/>
    <w:rsid w:val="004C0B2C"/>
    <w:rsid w:val="004C1267"/>
    <w:rsid w:val="004C1E2F"/>
    <w:rsid w:val="004C3BEB"/>
    <w:rsid w:val="004C4A3F"/>
    <w:rsid w:val="004C58C3"/>
    <w:rsid w:val="004C59ED"/>
    <w:rsid w:val="004C65D5"/>
    <w:rsid w:val="004D1340"/>
    <w:rsid w:val="004D7295"/>
    <w:rsid w:val="004D78C6"/>
    <w:rsid w:val="004E03B8"/>
    <w:rsid w:val="004E0B84"/>
    <w:rsid w:val="004E140A"/>
    <w:rsid w:val="004E154B"/>
    <w:rsid w:val="004E1914"/>
    <w:rsid w:val="004E3613"/>
    <w:rsid w:val="004E3AFD"/>
    <w:rsid w:val="004E3CAD"/>
    <w:rsid w:val="004E4FC8"/>
    <w:rsid w:val="004E6C69"/>
    <w:rsid w:val="004E7D77"/>
    <w:rsid w:val="004F101E"/>
    <w:rsid w:val="004F2A11"/>
    <w:rsid w:val="004F3166"/>
    <w:rsid w:val="004F3208"/>
    <w:rsid w:val="004F4003"/>
    <w:rsid w:val="004F45A9"/>
    <w:rsid w:val="004F4992"/>
    <w:rsid w:val="004F54D2"/>
    <w:rsid w:val="004F6193"/>
    <w:rsid w:val="00500785"/>
    <w:rsid w:val="00501713"/>
    <w:rsid w:val="00501AE2"/>
    <w:rsid w:val="00505F41"/>
    <w:rsid w:val="0050794C"/>
    <w:rsid w:val="0051075B"/>
    <w:rsid w:val="00511236"/>
    <w:rsid w:val="00511539"/>
    <w:rsid w:val="00512DE0"/>
    <w:rsid w:val="0051361F"/>
    <w:rsid w:val="00515455"/>
    <w:rsid w:val="005160A8"/>
    <w:rsid w:val="00516317"/>
    <w:rsid w:val="00516AC7"/>
    <w:rsid w:val="005174FF"/>
    <w:rsid w:val="00520EC3"/>
    <w:rsid w:val="0052138C"/>
    <w:rsid w:val="005213A1"/>
    <w:rsid w:val="00521EC1"/>
    <w:rsid w:val="00523156"/>
    <w:rsid w:val="00523362"/>
    <w:rsid w:val="00523B26"/>
    <w:rsid w:val="0052442F"/>
    <w:rsid w:val="00526CFA"/>
    <w:rsid w:val="00530415"/>
    <w:rsid w:val="0053095F"/>
    <w:rsid w:val="00530CAF"/>
    <w:rsid w:val="0053172B"/>
    <w:rsid w:val="00532941"/>
    <w:rsid w:val="005342C1"/>
    <w:rsid w:val="00535A39"/>
    <w:rsid w:val="005373E3"/>
    <w:rsid w:val="00540DCE"/>
    <w:rsid w:val="00540DD7"/>
    <w:rsid w:val="00541F86"/>
    <w:rsid w:val="00541FCB"/>
    <w:rsid w:val="0054283A"/>
    <w:rsid w:val="00545E9C"/>
    <w:rsid w:val="005462E2"/>
    <w:rsid w:val="00547658"/>
    <w:rsid w:val="0054768C"/>
    <w:rsid w:val="00550C5F"/>
    <w:rsid w:val="00551FA8"/>
    <w:rsid w:val="0055343D"/>
    <w:rsid w:val="0055614B"/>
    <w:rsid w:val="0055649A"/>
    <w:rsid w:val="00563102"/>
    <w:rsid w:val="00572013"/>
    <w:rsid w:val="00573257"/>
    <w:rsid w:val="00575F6D"/>
    <w:rsid w:val="005778F7"/>
    <w:rsid w:val="00577A3F"/>
    <w:rsid w:val="005805DF"/>
    <w:rsid w:val="0058279C"/>
    <w:rsid w:val="0058326E"/>
    <w:rsid w:val="005833B8"/>
    <w:rsid w:val="00583A03"/>
    <w:rsid w:val="005841BA"/>
    <w:rsid w:val="00584301"/>
    <w:rsid w:val="0058438F"/>
    <w:rsid w:val="005857EE"/>
    <w:rsid w:val="005877F2"/>
    <w:rsid w:val="00592442"/>
    <w:rsid w:val="0059283B"/>
    <w:rsid w:val="00593E92"/>
    <w:rsid w:val="005949F1"/>
    <w:rsid w:val="00594C35"/>
    <w:rsid w:val="005956F7"/>
    <w:rsid w:val="00595B9C"/>
    <w:rsid w:val="00595CB2"/>
    <w:rsid w:val="00596E02"/>
    <w:rsid w:val="005978C8"/>
    <w:rsid w:val="005A0A0F"/>
    <w:rsid w:val="005A1AD0"/>
    <w:rsid w:val="005A2361"/>
    <w:rsid w:val="005A24ED"/>
    <w:rsid w:val="005A2573"/>
    <w:rsid w:val="005A4783"/>
    <w:rsid w:val="005A6B87"/>
    <w:rsid w:val="005B0825"/>
    <w:rsid w:val="005B09D6"/>
    <w:rsid w:val="005B0A84"/>
    <w:rsid w:val="005B2D16"/>
    <w:rsid w:val="005B4DAF"/>
    <w:rsid w:val="005B56A0"/>
    <w:rsid w:val="005B5788"/>
    <w:rsid w:val="005B60D5"/>
    <w:rsid w:val="005B693A"/>
    <w:rsid w:val="005C11D6"/>
    <w:rsid w:val="005C12EA"/>
    <w:rsid w:val="005C1759"/>
    <w:rsid w:val="005C234E"/>
    <w:rsid w:val="005C407E"/>
    <w:rsid w:val="005D02EE"/>
    <w:rsid w:val="005D0C1B"/>
    <w:rsid w:val="005D17AA"/>
    <w:rsid w:val="005D210E"/>
    <w:rsid w:val="005D3D27"/>
    <w:rsid w:val="005D464B"/>
    <w:rsid w:val="005D7D3A"/>
    <w:rsid w:val="005D7EB1"/>
    <w:rsid w:val="005E1222"/>
    <w:rsid w:val="005E51F9"/>
    <w:rsid w:val="005E6EF7"/>
    <w:rsid w:val="005E736A"/>
    <w:rsid w:val="005E75FC"/>
    <w:rsid w:val="005F0179"/>
    <w:rsid w:val="005F042D"/>
    <w:rsid w:val="005F3D02"/>
    <w:rsid w:val="005F3D1C"/>
    <w:rsid w:val="005F3DB6"/>
    <w:rsid w:val="005F534C"/>
    <w:rsid w:val="005F6936"/>
    <w:rsid w:val="005F72B7"/>
    <w:rsid w:val="005F75F8"/>
    <w:rsid w:val="006044C7"/>
    <w:rsid w:val="00604F7A"/>
    <w:rsid w:val="006123B6"/>
    <w:rsid w:val="00613977"/>
    <w:rsid w:val="0061627D"/>
    <w:rsid w:val="00617711"/>
    <w:rsid w:val="006206C7"/>
    <w:rsid w:val="00622EC4"/>
    <w:rsid w:val="0062488B"/>
    <w:rsid w:val="006323CC"/>
    <w:rsid w:val="0063271F"/>
    <w:rsid w:val="006327F1"/>
    <w:rsid w:val="00636167"/>
    <w:rsid w:val="00641C9C"/>
    <w:rsid w:val="00644417"/>
    <w:rsid w:val="00644764"/>
    <w:rsid w:val="00645B47"/>
    <w:rsid w:val="00645E78"/>
    <w:rsid w:val="00647075"/>
    <w:rsid w:val="00652EBE"/>
    <w:rsid w:val="006549EF"/>
    <w:rsid w:val="00655972"/>
    <w:rsid w:val="00655C14"/>
    <w:rsid w:val="006561CD"/>
    <w:rsid w:val="00656420"/>
    <w:rsid w:val="0065699B"/>
    <w:rsid w:val="00656AAA"/>
    <w:rsid w:val="00662070"/>
    <w:rsid w:val="0066237A"/>
    <w:rsid w:val="006628A9"/>
    <w:rsid w:val="0066416E"/>
    <w:rsid w:val="00665A9F"/>
    <w:rsid w:val="00665B37"/>
    <w:rsid w:val="00665DA0"/>
    <w:rsid w:val="006719D8"/>
    <w:rsid w:val="0067364F"/>
    <w:rsid w:val="00675D81"/>
    <w:rsid w:val="00676455"/>
    <w:rsid w:val="00676EB9"/>
    <w:rsid w:val="00677E6B"/>
    <w:rsid w:val="00682510"/>
    <w:rsid w:val="00682661"/>
    <w:rsid w:val="00682B00"/>
    <w:rsid w:val="00685AA5"/>
    <w:rsid w:val="00685FB4"/>
    <w:rsid w:val="006863DA"/>
    <w:rsid w:val="00687CA7"/>
    <w:rsid w:val="00687CBE"/>
    <w:rsid w:val="00687D3A"/>
    <w:rsid w:val="006925E2"/>
    <w:rsid w:val="006928EA"/>
    <w:rsid w:val="00694869"/>
    <w:rsid w:val="006948CD"/>
    <w:rsid w:val="00696B60"/>
    <w:rsid w:val="006A0231"/>
    <w:rsid w:val="006A090C"/>
    <w:rsid w:val="006A1384"/>
    <w:rsid w:val="006A34DA"/>
    <w:rsid w:val="006A5407"/>
    <w:rsid w:val="006A54C1"/>
    <w:rsid w:val="006A6246"/>
    <w:rsid w:val="006A6AEE"/>
    <w:rsid w:val="006A6B63"/>
    <w:rsid w:val="006B027E"/>
    <w:rsid w:val="006B0965"/>
    <w:rsid w:val="006B6754"/>
    <w:rsid w:val="006B71FD"/>
    <w:rsid w:val="006B7FDF"/>
    <w:rsid w:val="006C0661"/>
    <w:rsid w:val="006C0AE1"/>
    <w:rsid w:val="006C0E3B"/>
    <w:rsid w:val="006C18AF"/>
    <w:rsid w:val="006C1D12"/>
    <w:rsid w:val="006C2842"/>
    <w:rsid w:val="006C5EC9"/>
    <w:rsid w:val="006C7C8B"/>
    <w:rsid w:val="006D039E"/>
    <w:rsid w:val="006D29E6"/>
    <w:rsid w:val="006D3D6E"/>
    <w:rsid w:val="006D428D"/>
    <w:rsid w:val="006D449D"/>
    <w:rsid w:val="006D5851"/>
    <w:rsid w:val="006D5DAA"/>
    <w:rsid w:val="006D60D9"/>
    <w:rsid w:val="006D6178"/>
    <w:rsid w:val="006E361D"/>
    <w:rsid w:val="006E3810"/>
    <w:rsid w:val="006E44B1"/>
    <w:rsid w:val="006E492E"/>
    <w:rsid w:val="006E4C9D"/>
    <w:rsid w:val="006E5333"/>
    <w:rsid w:val="006E5DCF"/>
    <w:rsid w:val="006E669C"/>
    <w:rsid w:val="006E786F"/>
    <w:rsid w:val="006E7CF8"/>
    <w:rsid w:val="006F01C3"/>
    <w:rsid w:val="006F1251"/>
    <w:rsid w:val="006F5B9E"/>
    <w:rsid w:val="006F6770"/>
    <w:rsid w:val="006F7480"/>
    <w:rsid w:val="006F7DB3"/>
    <w:rsid w:val="0070124C"/>
    <w:rsid w:val="007017C6"/>
    <w:rsid w:val="007027BB"/>
    <w:rsid w:val="00705140"/>
    <w:rsid w:val="007066C5"/>
    <w:rsid w:val="00710CA7"/>
    <w:rsid w:val="00712FFF"/>
    <w:rsid w:val="007142C8"/>
    <w:rsid w:val="007160E4"/>
    <w:rsid w:val="007170B4"/>
    <w:rsid w:val="00717A32"/>
    <w:rsid w:val="00720729"/>
    <w:rsid w:val="007212E2"/>
    <w:rsid w:val="00723CEB"/>
    <w:rsid w:val="00723DEB"/>
    <w:rsid w:val="007240E7"/>
    <w:rsid w:val="00724435"/>
    <w:rsid w:val="007252D9"/>
    <w:rsid w:val="007277F9"/>
    <w:rsid w:val="00731AEB"/>
    <w:rsid w:val="00735BBC"/>
    <w:rsid w:val="00740C36"/>
    <w:rsid w:val="00741A8F"/>
    <w:rsid w:val="00742008"/>
    <w:rsid w:val="00743BA0"/>
    <w:rsid w:val="00747DFD"/>
    <w:rsid w:val="00753B05"/>
    <w:rsid w:val="00753C3E"/>
    <w:rsid w:val="0075421E"/>
    <w:rsid w:val="00754329"/>
    <w:rsid w:val="007547A1"/>
    <w:rsid w:val="00754BA9"/>
    <w:rsid w:val="00755F3C"/>
    <w:rsid w:val="00756A93"/>
    <w:rsid w:val="00756D5A"/>
    <w:rsid w:val="0075769A"/>
    <w:rsid w:val="00757F49"/>
    <w:rsid w:val="0076278D"/>
    <w:rsid w:val="00765DEF"/>
    <w:rsid w:val="00766E46"/>
    <w:rsid w:val="00770662"/>
    <w:rsid w:val="00770E6E"/>
    <w:rsid w:val="00771A7C"/>
    <w:rsid w:val="0077230A"/>
    <w:rsid w:val="00772725"/>
    <w:rsid w:val="00773134"/>
    <w:rsid w:val="00773EB7"/>
    <w:rsid w:val="007751AA"/>
    <w:rsid w:val="00777AD7"/>
    <w:rsid w:val="00783957"/>
    <w:rsid w:val="00784C44"/>
    <w:rsid w:val="00785CF2"/>
    <w:rsid w:val="00786A78"/>
    <w:rsid w:val="007912CE"/>
    <w:rsid w:val="007934C4"/>
    <w:rsid w:val="0079451D"/>
    <w:rsid w:val="00795966"/>
    <w:rsid w:val="007A04C8"/>
    <w:rsid w:val="007A1AA6"/>
    <w:rsid w:val="007A2867"/>
    <w:rsid w:val="007A3102"/>
    <w:rsid w:val="007A3B30"/>
    <w:rsid w:val="007A3FC0"/>
    <w:rsid w:val="007A49BA"/>
    <w:rsid w:val="007A609F"/>
    <w:rsid w:val="007A7484"/>
    <w:rsid w:val="007B3EF9"/>
    <w:rsid w:val="007B52F0"/>
    <w:rsid w:val="007B57A1"/>
    <w:rsid w:val="007B59B5"/>
    <w:rsid w:val="007B7535"/>
    <w:rsid w:val="007C0D3D"/>
    <w:rsid w:val="007C2A08"/>
    <w:rsid w:val="007C60D8"/>
    <w:rsid w:val="007D0AC6"/>
    <w:rsid w:val="007D2077"/>
    <w:rsid w:val="007D3388"/>
    <w:rsid w:val="007D4DC3"/>
    <w:rsid w:val="007D60C6"/>
    <w:rsid w:val="007D7A78"/>
    <w:rsid w:val="007E126E"/>
    <w:rsid w:val="007E161D"/>
    <w:rsid w:val="007E2F01"/>
    <w:rsid w:val="007E4721"/>
    <w:rsid w:val="007E5812"/>
    <w:rsid w:val="007E68A5"/>
    <w:rsid w:val="007F1EC7"/>
    <w:rsid w:val="007F286F"/>
    <w:rsid w:val="007F2C82"/>
    <w:rsid w:val="007F36F4"/>
    <w:rsid w:val="007F3EAF"/>
    <w:rsid w:val="007F40B0"/>
    <w:rsid w:val="007F5F38"/>
    <w:rsid w:val="007F665B"/>
    <w:rsid w:val="007F7C5D"/>
    <w:rsid w:val="008042C8"/>
    <w:rsid w:val="00805CFD"/>
    <w:rsid w:val="00807F15"/>
    <w:rsid w:val="0081359D"/>
    <w:rsid w:val="008136A0"/>
    <w:rsid w:val="00813CDD"/>
    <w:rsid w:val="00814164"/>
    <w:rsid w:val="00814801"/>
    <w:rsid w:val="00814AD7"/>
    <w:rsid w:val="00815A2E"/>
    <w:rsid w:val="008167BC"/>
    <w:rsid w:val="008168A5"/>
    <w:rsid w:val="008168B9"/>
    <w:rsid w:val="00817787"/>
    <w:rsid w:val="00820B4E"/>
    <w:rsid w:val="00822488"/>
    <w:rsid w:val="00822945"/>
    <w:rsid w:val="00823B38"/>
    <w:rsid w:val="00823F1C"/>
    <w:rsid w:val="00824697"/>
    <w:rsid w:val="00827A30"/>
    <w:rsid w:val="008318B8"/>
    <w:rsid w:val="00831DDD"/>
    <w:rsid w:val="00832386"/>
    <w:rsid w:val="00832D12"/>
    <w:rsid w:val="008332DA"/>
    <w:rsid w:val="008344C2"/>
    <w:rsid w:val="008347C9"/>
    <w:rsid w:val="008349E3"/>
    <w:rsid w:val="00834BAC"/>
    <w:rsid w:val="00836D01"/>
    <w:rsid w:val="00837165"/>
    <w:rsid w:val="008373F8"/>
    <w:rsid w:val="008379F3"/>
    <w:rsid w:val="00837EA3"/>
    <w:rsid w:val="00840495"/>
    <w:rsid w:val="00841254"/>
    <w:rsid w:val="008439A0"/>
    <w:rsid w:val="00843BE9"/>
    <w:rsid w:val="00847569"/>
    <w:rsid w:val="008508FF"/>
    <w:rsid w:val="00850C4E"/>
    <w:rsid w:val="00850CAC"/>
    <w:rsid w:val="0085238C"/>
    <w:rsid w:val="008525D4"/>
    <w:rsid w:val="008530DA"/>
    <w:rsid w:val="0085352C"/>
    <w:rsid w:val="008538D0"/>
    <w:rsid w:val="00853BF4"/>
    <w:rsid w:val="00854ED5"/>
    <w:rsid w:val="0085520C"/>
    <w:rsid w:val="00855965"/>
    <w:rsid w:val="00856356"/>
    <w:rsid w:val="008563F2"/>
    <w:rsid w:val="00856D75"/>
    <w:rsid w:val="00856F28"/>
    <w:rsid w:val="00860671"/>
    <w:rsid w:val="00860F0E"/>
    <w:rsid w:val="008625A6"/>
    <w:rsid w:val="00862CD2"/>
    <w:rsid w:val="0086508B"/>
    <w:rsid w:val="00865FB6"/>
    <w:rsid w:val="00866D5C"/>
    <w:rsid w:val="00866E4F"/>
    <w:rsid w:val="0087156B"/>
    <w:rsid w:val="008724A0"/>
    <w:rsid w:val="00872D7E"/>
    <w:rsid w:val="008754E6"/>
    <w:rsid w:val="0087705F"/>
    <w:rsid w:val="0087776F"/>
    <w:rsid w:val="0088233C"/>
    <w:rsid w:val="0088280A"/>
    <w:rsid w:val="00883EB7"/>
    <w:rsid w:val="00884999"/>
    <w:rsid w:val="00892C9F"/>
    <w:rsid w:val="00892FBD"/>
    <w:rsid w:val="00893AD8"/>
    <w:rsid w:val="00893D2C"/>
    <w:rsid w:val="00894D11"/>
    <w:rsid w:val="0089523F"/>
    <w:rsid w:val="00895FAE"/>
    <w:rsid w:val="008967E5"/>
    <w:rsid w:val="00897BCF"/>
    <w:rsid w:val="008A07FE"/>
    <w:rsid w:val="008A12AD"/>
    <w:rsid w:val="008A1677"/>
    <w:rsid w:val="008A1D98"/>
    <w:rsid w:val="008A5452"/>
    <w:rsid w:val="008A585A"/>
    <w:rsid w:val="008A6436"/>
    <w:rsid w:val="008A6E5D"/>
    <w:rsid w:val="008B04B3"/>
    <w:rsid w:val="008B060F"/>
    <w:rsid w:val="008B144F"/>
    <w:rsid w:val="008B1A88"/>
    <w:rsid w:val="008B279B"/>
    <w:rsid w:val="008B3B85"/>
    <w:rsid w:val="008B42E3"/>
    <w:rsid w:val="008B4E8C"/>
    <w:rsid w:val="008B60B8"/>
    <w:rsid w:val="008B7CA2"/>
    <w:rsid w:val="008C12BE"/>
    <w:rsid w:val="008C1933"/>
    <w:rsid w:val="008C1B93"/>
    <w:rsid w:val="008C22C7"/>
    <w:rsid w:val="008C3165"/>
    <w:rsid w:val="008C38EB"/>
    <w:rsid w:val="008C3B03"/>
    <w:rsid w:val="008C414B"/>
    <w:rsid w:val="008C54EA"/>
    <w:rsid w:val="008C6701"/>
    <w:rsid w:val="008C671C"/>
    <w:rsid w:val="008C6F4B"/>
    <w:rsid w:val="008D28A9"/>
    <w:rsid w:val="008D3BDF"/>
    <w:rsid w:val="008D53AB"/>
    <w:rsid w:val="008D7EA2"/>
    <w:rsid w:val="008E0735"/>
    <w:rsid w:val="008E0F80"/>
    <w:rsid w:val="008E1CA4"/>
    <w:rsid w:val="008E211C"/>
    <w:rsid w:val="008E384C"/>
    <w:rsid w:val="008E3FAA"/>
    <w:rsid w:val="008E5278"/>
    <w:rsid w:val="008E737C"/>
    <w:rsid w:val="008F04A3"/>
    <w:rsid w:val="008F05B8"/>
    <w:rsid w:val="008F08A2"/>
    <w:rsid w:val="008F0C9D"/>
    <w:rsid w:val="008F0D5A"/>
    <w:rsid w:val="008F1C12"/>
    <w:rsid w:val="008F4813"/>
    <w:rsid w:val="008F5A4B"/>
    <w:rsid w:val="008F5EF9"/>
    <w:rsid w:val="008F5F6F"/>
    <w:rsid w:val="008F700A"/>
    <w:rsid w:val="008F7188"/>
    <w:rsid w:val="008F761C"/>
    <w:rsid w:val="00900EC1"/>
    <w:rsid w:val="00901214"/>
    <w:rsid w:val="00901E52"/>
    <w:rsid w:val="00903733"/>
    <w:rsid w:val="00904784"/>
    <w:rsid w:val="00904D6D"/>
    <w:rsid w:val="00904EC8"/>
    <w:rsid w:val="00906951"/>
    <w:rsid w:val="0091187A"/>
    <w:rsid w:val="00912FBC"/>
    <w:rsid w:val="00913D3B"/>
    <w:rsid w:val="00913E1F"/>
    <w:rsid w:val="00913F75"/>
    <w:rsid w:val="00916017"/>
    <w:rsid w:val="009162AB"/>
    <w:rsid w:val="00921D05"/>
    <w:rsid w:val="0092257C"/>
    <w:rsid w:val="00923121"/>
    <w:rsid w:val="00925CC8"/>
    <w:rsid w:val="00930799"/>
    <w:rsid w:val="009314C3"/>
    <w:rsid w:val="009317FD"/>
    <w:rsid w:val="009406FF"/>
    <w:rsid w:val="00941203"/>
    <w:rsid w:val="009416C1"/>
    <w:rsid w:val="0094264B"/>
    <w:rsid w:val="0094367D"/>
    <w:rsid w:val="00943FA1"/>
    <w:rsid w:val="00945A5C"/>
    <w:rsid w:val="00946389"/>
    <w:rsid w:val="0094738D"/>
    <w:rsid w:val="00947761"/>
    <w:rsid w:val="00950EF7"/>
    <w:rsid w:val="00952117"/>
    <w:rsid w:val="00954DC1"/>
    <w:rsid w:val="00955462"/>
    <w:rsid w:val="00956EB6"/>
    <w:rsid w:val="00956F83"/>
    <w:rsid w:val="0095703E"/>
    <w:rsid w:val="00957C11"/>
    <w:rsid w:val="009617A9"/>
    <w:rsid w:val="009638A0"/>
    <w:rsid w:val="009665BE"/>
    <w:rsid w:val="00966BD1"/>
    <w:rsid w:val="009673AB"/>
    <w:rsid w:val="00970E84"/>
    <w:rsid w:val="00971153"/>
    <w:rsid w:val="00981036"/>
    <w:rsid w:val="00981E5F"/>
    <w:rsid w:val="00981F5C"/>
    <w:rsid w:val="00983846"/>
    <w:rsid w:val="00990CC8"/>
    <w:rsid w:val="0099227E"/>
    <w:rsid w:val="009949C5"/>
    <w:rsid w:val="00997C10"/>
    <w:rsid w:val="009A19B2"/>
    <w:rsid w:val="009A307F"/>
    <w:rsid w:val="009A3543"/>
    <w:rsid w:val="009B35F3"/>
    <w:rsid w:val="009B3EC0"/>
    <w:rsid w:val="009B4878"/>
    <w:rsid w:val="009B5FE8"/>
    <w:rsid w:val="009B62B1"/>
    <w:rsid w:val="009B76C2"/>
    <w:rsid w:val="009C080D"/>
    <w:rsid w:val="009C142A"/>
    <w:rsid w:val="009C5293"/>
    <w:rsid w:val="009D4058"/>
    <w:rsid w:val="009D41DF"/>
    <w:rsid w:val="009D482D"/>
    <w:rsid w:val="009D709E"/>
    <w:rsid w:val="009E0249"/>
    <w:rsid w:val="009E055A"/>
    <w:rsid w:val="009E0F0F"/>
    <w:rsid w:val="009E2DB3"/>
    <w:rsid w:val="009E36AC"/>
    <w:rsid w:val="009E41D1"/>
    <w:rsid w:val="009E4FB4"/>
    <w:rsid w:val="009E5694"/>
    <w:rsid w:val="009E578C"/>
    <w:rsid w:val="009E585B"/>
    <w:rsid w:val="009E7D5A"/>
    <w:rsid w:val="009F040E"/>
    <w:rsid w:val="009F1F65"/>
    <w:rsid w:val="009F2BD7"/>
    <w:rsid w:val="009F2EF3"/>
    <w:rsid w:val="009F3146"/>
    <w:rsid w:val="009F724E"/>
    <w:rsid w:val="00A01765"/>
    <w:rsid w:val="00A02DD3"/>
    <w:rsid w:val="00A02F72"/>
    <w:rsid w:val="00A04D6C"/>
    <w:rsid w:val="00A05622"/>
    <w:rsid w:val="00A0753E"/>
    <w:rsid w:val="00A100B6"/>
    <w:rsid w:val="00A1136A"/>
    <w:rsid w:val="00A114B0"/>
    <w:rsid w:val="00A135A2"/>
    <w:rsid w:val="00A14324"/>
    <w:rsid w:val="00A1450C"/>
    <w:rsid w:val="00A15650"/>
    <w:rsid w:val="00A16250"/>
    <w:rsid w:val="00A171DB"/>
    <w:rsid w:val="00A17296"/>
    <w:rsid w:val="00A17D28"/>
    <w:rsid w:val="00A21483"/>
    <w:rsid w:val="00A21621"/>
    <w:rsid w:val="00A22457"/>
    <w:rsid w:val="00A22900"/>
    <w:rsid w:val="00A31E71"/>
    <w:rsid w:val="00A3312E"/>
    <w:rsid w:val="00A3340E"/>
    <w:rsid w:val="00A33C5B"/>
    <w:rsid w:val="00A42248"/>
    <w:rsid w:val="00A426C8"/>
    <w:rsid w:val="00A42ABF"/>
    <w:rsid w:val="00A4427E"/>
    <w:rsid w:val="00A45398"/>
    <w:rsid w:val="00A45D7F"/>
    <w:rsid w:val="00A46733"/>
    <w:rsid w:val="00A46ECF"/>
    <w:rsid w:val="00A477B8"/>
    <w:rsid w:val="00A47AD5"/>
    <w:rsid w:val="00A47F03"/>
    <w:rsid w:val="00A51683"/>
    <w:rsid w:val="00A51892"/>
    <w:rsid w:val="00A52037"/>
    <w:rsid w:val="00A52149"/>
    <w:rsid w:val="00A52366"/>
    <w:rsid w:val="00A52EAC"/>
    <w:rsid w:val="00A52FC1"/>
    <w:rsid w:val="00A5654D"/>
    <w:rsid w:val="00A56DE3"/>
    <w:rsid w:val="00A5724F"/>
    <w:rsid w:val="00A57A49"/>
    <w:rsid w:val="00A60748"/>
    <w:rsid w:val="00A6214E"/>
    <w:rsid w:val="00A6261F"/>
    <w:rsid w:val="00A63643"/>
    <w:rsid w:val="00A662A3"/>
    <w:rsid w:val="00A6661A"/>
    <w:rsid w:val="00A6697F"/>
    <w:rsid w:val="00A67C16"/>
    <w:rsid w:val="00A71C8A"/>
    <w:rsid w:val="00A71ED6"/>
    <w:rsid w:val="00A760E0"/>
    <w:rsid w:val="00A77E76"/>
    <w:rsid w:val="00A80090"/>
    <w:rsid w:val="00A82320"/>
    <w:rsid w:val="00A82646"/>
    <w:rsid w:val="00A85A64"/>
    <w:rsid w:val="00A87F76"/>
    <w:rsid w:val="00A92430"/>
    <w:rsid w:val="00A93118"/>
    <w:rsid w:val="00A93D4E"/>
    <w:rsid w:val="00A94333"/>
    <w:rsid w:val="00A94C5E"/>
    <w:rsid w:val="00A950F7"/>
    <w:rsid w:val="00A960E6"/>
    <w:rsid w:val="00A962A0"/>
    <w:rsid w:val="00A97D90"/>
    <w:rsid w:val="00AA3EC5"/>
    <w:rsid w:val="00AA48F5"/>
    <w:rsid w:val="00AA49DE"/>
    <w:rsid w:val="00AA4B39"/>
    <w:rsid w:val="00AA512B"/>
    <w:rsid w:val="00AA57AE"/>
    <w:rsid w:val="00AA59BE"/>
    <w:rsid w:val="00AA608B"/>
    <w:rsid w:val="00AA77C0"/>
    <w:rsid w:val="00AB1CD7"/>
    <w:rsid w:val="00AB1F5C"/>
    <w:rsid w:val="00AB4311"/>
    <w:rsid w:val="00AB49DA"/>
    <w:rsid w:val="00AB4D16"/>
    <w:rsid w:val="00AB59A7"/>
    <w:rsid w:val="00AB68F7"/>
    <w:rsid w:val="00AB6EC6"/>
    <w:rsid w:val="00AC06A7"/>
    <w:rsid w:val="00AC077B"/>
    <w:rsid w:val="00AC0C82"/>
    <w:rsid w:val="00AC1F08"/>
    <w:rsid w:val="00AC374E"/>
    <w:rsid w:val="00AC60ED"/>
    <w:rsid w:val="00AD2373"/>
    <w:rsid w:val="00AD4DF3"/>
    <w:rsid w:val="00AD564C"/>
    <w:rsid w:val="00AD5713"/>
    <w:rsid w:val="00AD5DF4"/>
    <w:rsid w:val="00AD7639"/>
    <w:rsid w:val="00AE2820"/>
    <w:rsid w:val="00AE3182"/>
    <w:rsid w:val="00AE43A3"/>
    <w:rsid w:val="00AF095A"/>
    <w:rsid w:val="00AF1119"/>
    <w:rsid w:val="00AF59C3"/>
    <w:rsid w:val="00B011BB"/>
    <w:rsid w:val="00B012F2"/>
    <w:rsid w:val="00B0163B"/>
    <w:rsid w:val="00B04312"/>
    <w:rsid w:val="00B0539A"/>
    <w:rsid w:val="00B06669"/>
    <w:rsid w:val="00B06F09"/>
    <w:rsid w:val="00B07DF0"/>
    <w:rsid w:val="00B14782"/>
    <w:rsid w:val="00B14B32"/>
    <w:rsid w:val="00B14BA4"/>
    <w:rsid w:val="00B14C9C"/>
    <w:rsid w:val="00B14CD3"/>
    <w:rsid w:val="00B14E05"/>
    <w:rsid w:val="00B162E1"/>
    <w:rsid w:val="00B17156"/>
    <w:rsid w:val="00B17A29"/>
    <w:rsid w:val="00B17D85"/>
    <w:rsid w:val="00B2024C"/>
    <w:rsid w:val="00B21966"/>
    <w:rsid w:val="00B22FFF"/>
    <w:rsid w:val="00B2363C"/>
    <w:rsid w:val="00B23AF9"/>
    <w:rsid w:val="00B252F9"/>
    <w:rsid w:val="00B25977"/>
    <w:rsid w:val="00B271D8"/>
    <w:rsid w:val="00B27C45"/>
    <w:rsid w:val="00B313EB"/>
    <w:rsid w:val="00B3198A"/>
    <w:rsid w:val="00B34812"/>
    <w:rsid w:val="00B357AE"/>
    <w:rsid w:val="00B37E57"/>
    <w:rsid w:val="00B42FA5"/>
    <w:rsid w:val="00B514D3"/>
    <w:rsid w:val="00B51BC7"/>
    <w:rsid w:val="00B52134"/>
    <w:rsid w:val="00B56063"/>
    <w:rsid w:val="00B570B0"/>
    <w:rsid w:val="00B57714"/>
    <w:rsid w:val="00B61620"/>
    <w:rsid w:val="00B6189E"/>
    <w:rsid w:val="00B64061"/>
    <w:rsid w:val="00B65BB6"/>
    <w:rsid w:val="00B7048C"/>
    <w:rsid w:val="00B71D8A"/>
    <w:rsid w:val="00B73F7D"/>
    <w:rsid w:val="00B743B9"/>
    <w:rsid w:val="00B75CEE"/>
    <w:rsid w:val="00B768D7"/>
    <w:rsid w:val="00B778A3"/>
    <w:rsid w:val="00B809F3"/>
    <w:rsid w:val="00B85932"/>
    <w:rsid w:val="00B86A74"/>
    <w:rsid w:val="00B87588"/>
    <w:rsid w:val="00B909E1"/>
    <w:rsid w:val="00B92474"/>
    <w:rsid w:val="00B93BF4"/>
    <w:rsid w:val="00B96B80"/>
    <w:rsid w:val="00BA00B7"/>
    <w:rsid w:val="00BA074F"/>
    <w:rsid w:val="00BA0A93"/>
    <w:rsid w:val="00BA2419"/>
    <w:rsid w:val="00BA2A58"/>
    <w:rsid w:val="00BA3D68"/>
    <w:rsid w:val="00BA4236"/>
    <w:rsid w:val="00BA646F"/>
    <w:rsid w:val="00BA7080"/>
    <w:rsid w:val="00BB0F2F"/>
    <w:rsid w:val="00BB1C66"/>
    <w:rsid w:val="00BB3596"/>
    <w:rsid w:val="00BB48F9"/>
    <w:rsid w:val="00BB524D"/>
    <w:rsid w:val="00BB5385"/>
    <w:rsid w:val="00BB5653"/>
    <w:rsid w:val="00BB6E3C"/>
    <w:rsid w:val="00BC06CF"/>
    <w:rsid w:val="00BC133D"/>
    <w:rsid w:val="00BC2AAF"/>
    <w:rsid w:val="00BC37CF"/>
    <w:rsid w:val="00BC3E9C"/>
    <w:rsid w:val="00BC4AF5"/>
    <w:rsid w:val="00BC4B07"/>
    <w:rsid w:val="00BC5AA5"/>
    <w:rsid w:val="00BC7CC2"/>
    <w:rsid w:val="00BD049F"/>
    <w:rsid w:val="00BD0E9D"/>
    <w:rsid w:val="00BD218A"/>
    <w:rsid w:val="00BD2B86"/>
    <w:rsid w:val="00BD399A"/>
    <w:rsid w:val="00BD557E"/>
    <w:rsid w:val="00BD5B18"/>
    <w:rsid w:val="00BD5F64"/>
    <w:rsid w:val="00BE0201"/>
    <w:rsid w:val="00BE3232"/>
    <w:rsid w:val="00BE40F9"/>
    <w:rsid w:val="00BE520C"/>
    <w:rsid w:val="00BE65A1"/>
    <w:rsid w:val="00BF16AD"/>
    <w:rsid w:val="00BF2C8B"/>
    <w:rsid w:val="00BF2E46"/>
    <w:rsid w:val="00BF34A7"/>
    <w:rsid w:val="00BF3B14"/>
    <w:rsid w:val="00BF40C9"/>
    <w:rsid w:val="00BF58D3"/>
    <w:rsid w:val="00BF58F6"/>
    <w:rsid w:val="00BF6218"/>
    <w:rsid w:val="00C00EA2"/>
    <w:rsid w:val="00C011EE"/>
    <w:rsid w:val="00C02535"/>
    <w:rsid w:val="00C0352A"/>
    <w:rsid w:val="00C0425B"/>
    <w:rsid w:val="00C04DE0"/>
    <w:rsid w:val="00C05811"/>
    <w:rsid w:val="00C06918"/>
    <w:rsid w:val="00C0712B"/>
    <w:rsid w:val="00C07227"/>
    <w:rsid w:val="00C07BEF"/>
    <w:rsid w:val="00C1015B"/>
    <w:rsid w:val="00C101D0"/>
    <w:rsid w:val="00C103A1"/>
    <w:rsid w:val="00C10A10"/>
    <w:rsid w:val="00C10D6A"/>
    <w:rsid w:val="00C10EC0"/>
    <w:rsid w:val="00C13B9C"/>
    <w:rsid w:val="00C14063"/>
    <w:rsid w:val="00C14D95"/>
    <w:rsid w:val="00C15102"/>
    <w:rsid w:val="00C15A56"/>
    <w:rsid w:val="00C20353"/>
    <w:rsid w:val="00C2178D"/>
    <w:rsid w:val="00C220BF"/>
    <w:rsid w:val="00C22F0A"/>
    <w:rsid w:val="00C2325B"/>
    <w:rsid w:val="00C255F5"/>
    <w:rsid w:val="00C25B1C"/>
    <w:rsid w:val="00C26299"/>
    <w:rsid w:val="00C26C1B"/>
    <w:rsid w:val="00C311E4"/>
    <w:rsid w:val="00C31B4A"/>
    <w:rsid w:val="00C31BA9"/>
    <w:rsid w:val="00C322BB"/>
    <w:rsid w:val="00C33540"/>
    <w:rsid w:val="00C34F74"/>
    <w:rsid w:val="00C350F2"/>
    <w:rsid w:val="00C35B73"/>
    <w:rsid w:val="00C35B8F"/>
    <w:rsid w:val="00C35FBE"/>
    <w:rsid w:val="00C3666D"/>
    <w:rsid w:val="00C40E59"/>
    <w:rsid w:val="00C418BF"/>
    <w:rsid w:val="00C4258F"/>
    <w:rsid w:val="00C4349D"/>
    <w:rsid w:val="00C44562"/>
    <w:rsid w:val="00C453FB"/>
    <w:rsid w:val="00C45DED"/>
    <w:rsid w:val="00C4630B"/>
    <w:rsid w:val="00C50166"/>
    <w:rsid w:val="00C502FF"/>
    <w:rsid w:val="00C55BED"/>
    <w:rsid w:val="00C55D03"/>
    <w:rsid w:val="00C55F3E"/>
    <w:rsid w:val="00C57311"/>
    <w:rsid w:val="00C61929"/>
    <w:rsid w:val="00C62978"/>
    <w:rsid w:val="00C62BE3"/>
    <w:rsid w:val="00C62E71"/>
    <w:rsid w:val="00C63059"/>
    <w:rsid w:val="00C631FE"/>
    <w:rsid w:val="00C63C08"/>
    <w:rsid w:val="00C64B70"/>
    <w:rsid w:val="00C66979"/>
    <w:rsid w:val="00C66CCC"/>
    <w:rsid w:val="00C676A4"/>
    <w:rsid w:val="00C67EA4"/>
    <w:rsid w:val="00C700B6"/>
    <w:rsid w:val="00C707CC"/>
    <w:rsid w:val="00C71061"/>
    <w:rsid w:val="00C7182A"/>
    <w:rsid w:val="00C723B3"/>
    <w:rsid w:val="00C72659"/>
    <w:rsid w:val="00C734AC"/>
    <w:rsid w:val="00C73BD7"/>
    <w:rsid w:val="00C74CE6"/>
    <w:rsid w:val="00C7516C"/>
    <w:rsid w:val="00C7529C"/>
    <w:rsid w:val="00C80CAC"/>
    <w:rsid w:val="00C814AA"/>
    <w:rsid w:val="00C81C9C"/>
    <w:rsid w:val="00C82E0F"/>
    <w:rsid w:val="00C8516B"/>
    <w:rsid w:val="00C854C1"/>
    <w:rsid w:val="00C85B81"/>
    <w:rsid w:val="00C87A7F"/>
    <w:rsid w:val="00C90699"/>
    <w:rsid w:val="00C911A9"/>
    <w:rsid w:val="00C9178F"/>
    <w:rsid w:val="00C934A5"/>
    <w:rsid w:val="00C93F76"/>
    <w:rsid w:val="00C94ABF"/>
    <w:rsid w:val="00C954AC"/>
    <w:rsid w:val="00C9655A"/>
    <w:rsid w:val="00C96FCA"/>
    <w:rsid w:val="00C97507"/>
    <w:rsid w:val="00C9754D"/>
    <w:rsid w:val="00C975DF"/>
    <w:rsid w:val="00CA0C25"/>
    <w:rsid w:val="00CA5875"/>
    <w:rsid w:val="00CA5D84"/>
    <w:rsid w:val="00CB0619"/>
    <w:rsid w:val="00CB58D4"/>
    <w:rsid w:val="00CB6004"/>
    <w:rsid w:val="00CC00F2"/>
    <w:rsid w:val="00CC1960"/>
    <w:rsid w:val="00CC409C"/>
    <w:rsid w:val="00CD304C"/>
    <w:rsid w:val="00CD423B"/>
    <w:rsid w:val="00CD4F70"/>
    <w:rsid w:val="00CD7FCC"/>
    <w:rsid w:val="00CE0FAB"/>
    <w:rsid w:val="00CE1CF3"/>
    <w:rsid w:val="00CE284A"/>
    <w:rsid w:val="00CE4BC0"/>
    <w:rsid w:val="00CE5C24"/>
    <w:rsid w:val="00CE70F3"/>
    <w:rsid w:val="00CE74A2"/>
    <w:rsid w:val="00CE7659"/>
    <w:rsid w:val="00CF0E18"/>
    <w:rsid w:val="00CF29A4"/>
    <w:rsid w:val="00CF2F2E"/>
    <w:rsid w:val="00CF30A9"/>
    <w:rsid w:val="00CF4D01"/>
    <w:rsid w:val="00CF624D"/>
    <w:rsid w:val="00CF6DBC"/>
    <w:rsid w:val="00CF6E34"/>
    <w:rsid w:val="00D008F3"/>
    <w:rsid w:val="00D0495F"/>
    <w:rsid w:val="00D049E6"/>
    <w:rsid w:val="00D0506E"/>
    <w:rsid w:val="00D052BA"/>
    <w:rsid w:val="00D060CE"/>
    <w:rsid w:val="00D066D9"/>
    <w:rsid w:val="00D076EF"/>
    <w:rsid w:val="00D07776"/>
    <w:rsid w:val="00D07778"/>
    <w:rsid w:val="00D108C5"/>
    <w:rsid w:val="00D10D7A"/>
    <w:rsid w:val="00D1187F"/>
    <w:rsid w:val="00D11C2D"/>
    <w:rsid w:val="00D15697"/>
    <w:rsid w:val="00D1618D"/>
    <w:rsid w:val="00D167B1"/>
    <w:rsid w:val="00D16D1B"/>
    <w:rsid w:val="00D21F66"/>
    <w:rsid w:val="00D24B66"/>
    <w:rsid w:val="00D24C22"/>
    <w:rsid w:val="00D26476"/>
    <w:rsid w:val="00D31492"/>
    <w:rsid w:val="00D3478B"/>
    <w:rsid w:val="00D35E12"/>
    <w:rsid w:val="00D413DD"/>
    <w:rsid w:val="00D4189D"/>
    <w:rsid w:val="00D424E3"/>
    <w:rsid w:val="00D42604"/>
    <w:rsid w:val="00D43436"/>
    <w:rsid w:val="00D4389A"/>
    <w:rsid w:val="00D4400C"/>
    <w:rsid w:val="00D442F5"/>
    <w:rsid w:val="00D4436A"/>
    <w:rsid w:val="00D45829"/>
    <w:rsid w:val="00D45DEF"/>
    <w:rsid w:val="00D45FB7"/>
    <w:rsid w:val="00D46347"/>
    <w:rsid w:val="00D46954"/>
    <w:rsid w:val="00D51E72"/>
    <w:rsid w:val="00D520E6"/>
    <w:rsid w:val="00D52726"/>
    <w:rsid w:val="00D534EA"/>
    <w:rsid w:val="00D540A4"/>
    <w:rsid w:val="00D54DBC"/>
    <w:rsid w:val="00D570F3"/>
    <w:rsid w:val="00D61C85"/>
    <w:rsid w:val="00D624E5"/>
    <w:rsid w:val="00D634A8"/>
    <w:rsid w:val="00D64C3D"/>
    <w:rsid w:val="00D65A1C"/>
    <w:rsid w:val="00D67099"/>
    <w:rsid w:val="00D71939"/>
    <w:rsid w:val="00D72D27"/>
    <w:rsid w:val="00D73317"/>
    <w:rsid w:val="00D743C8"/>
    <w:rsid w:val="00D743DA"/>
    <w:rsid w:val="00D744B5"/>
    <w:rsid w:val="00D745B1"/>
    <w:rsid w:val="00D74C5F"/>
    <w:rsid w:val="00D753F3"/>
    <w:rsid w:val="00D772DC"/>
    <w:rsid w:val="00D8222D"/>
    <w:rsid w:val="00D82635"/>
    <w:rsid w:val="00D84CA9"/>
    <w:rsid w:val="00D879AF"/>
    <w:rsid w:val="00D9045B"/>
    <w:rsid w:val="00D90EA9"/>
    <w:rsid w:val="00D93083"/>
    <w:rsid w:val="00D941C3"/>
    <w:rsid w:val="00D94A99"/>
    <w:rsid w:val="00D95324"/>
    <w:rsid w:val="00D95482"/>
    <w:rsid w:val="00DA0390"/>
    <w:rsid w:val="00DA11E2"/>
    <w:rsid w:val="00DA1940"/>
    <w:rsid w:val="00DA3BBA"/>
    <w:rsid w:val="00DA3C3C"/>
    <w:rsid w:val="00DA40B6"/>
    <w:rsid w:val="00DA7399"/>
    <w:rsid w:val="00DB05EC"/>
    <w:rsid w:val="00DB166E"/>
    <w:rsid w:val="00DB3D8C"/>
    <w:rsid w:val="00DB3E4C"/>
    <w:rsid w:val="00DB43B8"/>
    <w:rsid w:val="00DB5CFD"/>
    <w:rsid w:val="00DB7BD1"/>
    <w:rsid w:val="00DB7C8A"/>
    <w:rsid w:val="00DC105F"/>
    <w:rsid w:val="00DC221E"/>
    <w:rsid w:val="00DC2B92"/>
    <w:rsid w:val="00DC2DC5"/>
    <w:rsid w:val="00DC341B"/>
    <w:rsid w:val="00DD0E87"/>
    <w:rsid w:val="00DD2BCD"/>
    <w:rsid w:val="00DD35E7"/>
    <w:rsid w:val="00DD5486"/>
    <w:rsid w:val="00DD650E"/>
    <w:rsid w:val="00DD7968"/>
    <w:rsid w:val="00DE0B7E"/>
    <w:rsid w:val="00DE108E"/>
    <w:rsid w:val="00DE1418"/>
    <w:rsid w:val="00DE2205"/>
    <w:rsid w:val="00DE421E"/>
    <w:rsid w:val="00DE5454"/>
    <w:rsid w:val="00DE6831"/>
    <w:rsid w:val="00DE7F41"/>
    <w:rsid w:val="00DF0F50"/>
    <w:rsid w:val="00DF2309"/>
    <w:rsid w:val="00DF28DC"/>
    <w:rsid w:val="00DF3742"/>
    <w:rsid w:val="00DF3915"/>
    <w:rsid w:val="00DF44AC"/>
    <w:rsid w:val="00DF4CE2"/>
    <w:rsid w:val="00DF5FC6"/>
    <w:rsid w:val="00E0168F"/>
    <w:rsid w:val="00E0211B"/>
    <w:rsid w:val="00E06A56"/>
    <w:rsid w:val="00E12071"/>
    <w:rsid w:val="00E12660"/>
    <w:rsid w:val="00E127A7"/>
    <w:rsid w:val="00E12838"/>
    <w:rsid w:val="00E15BBF"/>
    <w:rsid w:val="00E15ECD"/>
    <w:rsid w:val="00E16B88"/>
    <w:rsid w:val="00E230D8"/>
    <w:rsid w:val="00E239E2"/>
    <w:rsid w:val="00E23F00"/>
    <w:rsid w:val="00E253A5"/>
    <w:rsid w:val="00E2540E"/>
    <w:rsid w:val="00E2599A"/>
    <w:rsid w:val="00E26A0F"/>
    <w:rsid w:val="00E305A0"/>
    <w:rsid w:val="00E318D4"/>
    <w:rsid w:val="00E3382D"/>
    <w:rsid w:val="00E339EE"/>
    <w:rsid w:val="00E3557A"/>
    <w:rsid w:val="00E4014C"/>
    <w:rsid w:val="00E401FC"/>
    <w:rsid w:val="00E42D1B"/>
    <w:rsid w:val="00E43E2C"/>
    <w:rsid w:val="00E4558E"/>
    <w:rsid w:val="00E46437"/>
    <w:rsid w:val="00E46C0B"/>
    <w:rsid w:val="00E46FAB"/>
    <w:rsid w:val="00E474DC"/>
    <w:rsid w:val="00E50071"/>
    <w:rsid w:val="00E5155C"/>
    <w:rsid w:val="00E52FF2"/>
    <w:rsid w:val="00E5385B"/>
    <w:rsid w:val="00E53AD5"/>
    <w:rsid w:val="00E55EA9"/>
    <w:rsid w:val="00E56307"/>
    <w:rsid w:val="00E56D55"/>
    <w:rsid w:val="00E56F52"/>
    <w:rsid w:val="00E57D47"/>
    <w:rsid w:val="00E57F76"/>
    <w:rsid w:val="00E60696"/>
    <w:rsid w:val="00E607BC"/>
    <w:rsid w:val="00E6152A"/>
    <w:rsid w:val="00E619D6"/>
    <w:rsid w:val="00E62028"/>
    <w:rsid w:val="00E6312B"/>
    <w:rsid w:val="00E6393C"/>
    <w:rsid w:val="00E65719"/>
    <w:rsid w:val="00E67E51"/>
    <w:rsid w:val="00E70839"/>
    <w:rsid w:val="00E7146A"/>
    <w:rsid w:val="00E75C1E"/>
    <w:rsid w:val="00E7616E"/>
    <w:rsid w:val="00E76BE0"/>
    <w:rsid w:val="00E7790B"/>
    <w:rsid w:val="00E77E1F"/>
    <w:rsid w:val="00E80CC9"/>
    <w:rsid w:val="00E81714"/>
    <w:rsid w:val="00E83BA5"/>
    <w:rsid w:val="00E91546"/>
    <w:rsid w:val="00E91678"/>
    <w:rsid w:val="00E9206E"/>
    <w:rsid w:val="00E93438"/>
    <w:rsid w:val="00E93F64"/>
    <w:rsid w:val="00E94443"/>
    <w:rsid w:val="00E95165"/>
    <w:rsid w:val="00E95DF7"/>
    <w:rsid w:val="00E96092"/>
    <w:rsid w:val="00E96737"/>
    <w:rsid w:val="00E96B5C"/>
    <w:rsid w:val="00EA0668"/>
    <w:rsid w:val="00EA127F"/>
    <w:rsid w:val="00EA1F53"/>
    <w:rsid w:val="00EA2C41"/>
    <w:rsid w:val="00EA35DA"/>
    <w:rsid w:val="00EA4376"/>
    <w:rsid w:val="00EA70DC"/>
    <w:rsid w:val="00EB01FF"/>
    <w:rsid w:val="00EB06C6"/>
    <w:rsid w:val="00EB0F80"/>
    <w:rsid w:val="00EB1B47"/>
    <w:rsid w:val="00EB2E9E"/>
    <w:rsid w:val="00EB46E1"/>
    <w:rsid w:val="00EB7BD6"/>
    <w:rsid w:val="00EC20FD"/>
    <w:rsid w:val="00EC2EF8"/>
    <w:rsid w:val="00EC3DAC"/>
    <w:rsid w:val="00EC42FF"/>
    <w:rsid w:val="00EC5A73"/>
    <w:rsid w:val="00EC5CF8"/>
    <w:rsid w:val="00EC785A"/>
    <w:rsid w:val="00ED3B7C"/>
    <w:rsid w:val="00ED3D0C"/>
    <w:rsid w:val="00ED4AEF"/>
    <w:rsid w:val="00ED527A"/>
    <w:rsid w:val="00ED570E"/>
    <w:rsid w:val="00ED5CFE"/>
    <w:rsid w:val="00ED7D8C"/>
    <w:rsid w:val="00EE005A"/>
    <w:rsid w:val="00EE05CF"/>
    <w:rsid w:val="00EE06FC"/>
    <w:rsid w:val="00EE077C"/>
    <w:rsid w:val="00EE0F57"/>
    <w:rsid w:val="00EE10AE"/>
    <w:rsid w:val="00EE2DA2"/>
    <w:rsid w:val="00EE4290"/>
    <w:rsid w:val="00EE540B"/>
    <w:rsid w:val="00EE589E"/>
    <w:rsid w:val="00EE76D0"/>
    <w:rsid w:val="00EE7C89"/>
    <w:rsid w:val="00EE7FB7"/>
    <w:rsid w:val="00EF1185"/>
    <w:rsid w:val="00EF3BB8"/>
    <w:rsid w:val="00EF754D"/>
    <w:rsid w:val="00F027E9"/>
    <w:rsid w:val="00F06C79"/>
    <w:rsid w:val="00F0775E"/>
    <w:rsid w:val="00F10EDB"/>
    <w:rsid w:val="00F141BE"/>
    <w:rsid w:val="00F15BF4"/>
    <w:rsid w:val="00F15F69"/>
    <w:rsid w:val="00F1612D"/>
    <w:rsid w:val="00F173DD"/>
    <w:rsid w:val="00F17544"/>
    <w:rsid w:val="00F21119"/>
    <w:rsid w:val="00F231C0"/>
    <w:rsid w:val="00F25164"/>
    <w:rsid w:val="00F26AEE"/>
    <w:rsid w:val="00F277D3"/>
    <w:rsid w:val="00F30997"/>
    <w:rsid w:val="00F31893"/>
    <w:rsid w:val="00F32896"/>
    <w:rsid w:val="00F33C08"/>
    <w:rsid w:val="00F35ADB"/>
    <w:rsid w:val="00F35CC4"/>
    <w:rsid w:val="00F41AE7"/>
    <w:rsid w:val="00F41F44"/>
    <w:rsid w:val="00F42D17"/>
    <w:rsid w:val="00F4376B"/>
    <w:rsid w:val="00F457A0"/>
    <w:rsid w:val="00F46492"/>
    <w:rsid w:val="00F477B5"/>
    <w:rsid w:val="00F47B01"/>
    <w:rsid w:val="00F5057E"/>
    <w:rsid w:val="00F53410"/>
    <w:rsid w:val="00F541F8"/>
    <w:rsid w:val="00F5470A"/>
    <w:rsid w:val="00F551E6"/>
    <w:rsid w:val="00F5563D"/>
    <w:rsid w:val="00F56891"/>
    <w:rsid w:val="00F64CD4"/>
    <w:rsid w:val="00F64F37"/>
    <w:rsid w:val="00F65AB2"/>
    <w:rsid w:val="00F66048"/>
    <w:rsid w:val="00F73E78"/>
    <w:rsid w:val="00F740C2"/>
    <w:rsid w:val="00F7591E"/>
    <w:rsid w:val="00F75EF9"/>
    <w:rsid w:val="00F77A9B"/>
    <w:rsid w:val="00F80013"/>
    <w:rsid w:val="00F83035"/>
    <w:rsid w:val="00F83869"/>
    <w:rsid w:val="00F84693"/>
    <w:rsid w:val="00F866B0"/>
    <w:rsid w:val="00F869EF"/>
    <w:rsid w:val="00F86BE4"/>
    <w:rsid w:val="00F86C7B"/>
    <w:rsid w:val="00F86D61"/>
    <w:rsid w:val="00F905B6"/>
    <w:rsid w:val="00F90B31"/>
    <w:rsid w:val="00F911B5"/>
    <w:rsid w:val="00F914B2"/>
    <w:rsid w:val="00F926B9"/>
    <w:rsid w:val="00F95180"/>
    <w:rsid w:val="00F9541D"/>
    <w:rsid w:val="00F95E25"/>
    <w:rsid w:val="00FA0403"/>
    <w:rsid w:val="00FA0B7C"/>
    <w:rsid w:val="00FA0CE6"/>
    <w:rsid w:val="00FA35FB"/>
    <w:rsid w:val="00FA3C92"/>
    <w:rsid w:val="00FA5742"/>
    <w:rsid w:val="00FA597D"/>
    <w:rsid w:val="00FA5B9A"/>
    <w:rsid w:val="00FB01B9"/>
    <w:rsid w:val="00FB0248"/>
    <w:rsid w:val="00FB06F5"/>
    <w:rsid w:val="00FB763A"/>
    <w:rsid w:val="00FB79C0"/>
    <w:rsid w:val="00FC2EB8"/>
    <w:rsid w:val="00FC4073"/>
    <w:rsid w:val="00FC55E1"/>
    <w:rsid w:val="00FC5C43"/>
    <w:rsid w:val="00FD1598"/>
    <w:rsid w:val="00FD4E21"/>
    <w:rsid w:val="00FD576E"/>
    <w:rsid w:val="00FD596B"/>
    <w:rsid w:val="00FD65BA"/>
    <w:rsid w:val="00FE58CC"/>
    <w:rsid w:val="00FE61C6"/>
    <w:rsid w:val="00FE75A9"/>
    <w:rsid w:val="00FF058D"/>
    <w:rsid w:val="00FF1D8E"/>
    <w:rsid w:val="00FF2440"/>
    <w:rsid w:val="00FF322C"/>
    <w:rsid w:val="00FF35C0"/>
    <w:rsid w:val="00FF3922"/>
    <w:rsid w:val="00FF7745"/>
    <w:rsid w:val="00FF7BCB"/>
  </w:rsids>
  <m:mathPr>
    <m:mathFont m:val="Cambria Math"/>
    <m:brkBin m:val="before"/>
    <m:brkBinSub m:val="--"/>
    <m:smallFrac m:val="0"/>
    <m:dispDef/>
    <m:lMargin m:val="0"/>
    <m:rMargin m:val="0"/>
    <m:defJc m:val="centerGroup"/>
    <m:wrapIndent m:val="1440"/>
    <m:intLim m:val="subSup"/>
    <m:naryLim m:val="undOvr"/>
  </m:mathPr>
  <w:themeFontLang w:val="ms-MY"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13768E8"/>
  <w15:docId w15:val="{BB16303D-D086-4628-A39C-71F039D8D7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91546"/>
  </w:style>
  <w:style w:type="paragraph" w:styleId="Heading1">
    <w:name w:val="heading 1"/>
    <w:basedOn w:val="Normal"/>
    <w:next w:val="Normal"/>
    <w:link w:val="Heading1Char"/>
    <w:uiPriority w:val="1"/>
    <w:qFormat/>
    <w:rsid w:val="00C15A56"/>
    <w:pPr>
      <w:keepNext/>
      <w:spacing w:line="480" w:lineRule="auto"/>
      <w:jc w:val="center"/>
      <w:outlineLvl w:val="0"/>
    </w:pPr>
    <w:rPr>
      <w:b/>
      <w:bCs/>
    </w:rPr>
  </w:style>
  <w:style w:type="paragraph" w:styleId="Heading2">
    <w:name w:val="heading 2"/>
    <w:basedOn w:val="Normal"/>
    <w:next w:val="Normal"/>
    <w:link w:val="Heading2Char"/>
    <w:uiPriority w:val="1"/>
    <w:qFormat/>
    <w:rsid w:val="00FA0403"/>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uiPriority w:val="9"/>
    <w:qFormat/>
    <w:rsid w:val="00DB3D8C"/>
    <w:pPr>
      <w:keepNext/>
      <w:spacing w:before="240" w:after="60"/>
      <w:outlineLvl w:val="2"/>
    </w:pPr>
    <w:rPr>
      <w:rFonts w:ascii="Arial" w:hAnsi="Arial" w:cs="Arial"/>
      <w:b/>
      <w:bCs/>
      <w:sz w:val="26"/>
      <w:szCs w:val="26"/>
    </w:rPr>
  </w:style>
  <w:style w:type="paragraph" w:styleId="Heading4">
    <w:name w:val="heading 4"/>
    <w:basedOn w:val="Normal"/>
    <w:next w:val="Normal"/>
    <w:link w:val="Heading4Char"/>
    <w:uiPriority w:val="9"/>
    <w:qFormat/>
    <w:rsid w:val="004710EE"/>
    <w:pPr>
      <w:keepNext/>
      <w:spacing w:before="240" w:after="60"/>
      <w:outlineLvl w:val="3"/>
    </w:pPr>
    <w:rPr>
      <w:b/>
      <w:bCs/>
      <w:sz w:val="28"/>
      <w:szCs w:val="28"/>
    </w:rPr>
  </w:style>
  <w:style w:type="paragraph" w:styleId="Heading5">
    <w:name w:val="heading 5"/>
    <w:basedOn w:val="Normal"/>
    <w:next w:val="Normal"/>
    <w:link w:val="Heading5Char"/>
    <w:uiPriority w:val="9"/>
    <w:qFormat/>
    <w:rsid w:val="00DB3D8C"/>
    <w:pPr>
      <w:spacing w:before="240" w:after="60"/>
      <w:outlineLvl w:val="4"/>
    </w:pPr>
    <w:rPr>
      <w:b/>
      <w:bCs/>
      <w:i/>
      <w:iCs/>
      <w:sz w:val="26"/>
      <w:szCs w:val="26"/>
    </w:rPr>
  </w:style>
  <w:style w:type="paragraph" w:styleId="Heading6">
    <w:name w:val="heading 6"/>
    <w:basedOn w:val="Normal"/>
    <w:next w:val="Normal"/>
    <w:qFormat/>
    <w:rsid w:val="00097958"/>
    <w:pPr>
      <w:keepNext/>
      <w:jc w:val="center"/>
      <w:outlineLvl w:val="5"/>
    </w:pPr>
    <w:rPr>
      <w:b/>
      <w:bCs/>
      <w:i/>
      <w:iCs/>
      <w:u w:val="single"/>
    </w:rPr>
  </w:style>
  <w:style w:type="paragraph" w:styleId="Heading7">
    <w:name w:val="heading 7"/>
    <w:basedOn w:val="Normal"/>
    <w:next w:val="Normal"/>
    <w:qFormat/>
    <w:rsid w:val="00DB3D8C"/>
    <w:pPr>
      <w:spacing w:before="240" w:after="60"/>
      <w:outlineLvl w:val="6"/>
    </w:pPr>
    <w:rPr>
      <w:sz w:val="24"/>
      <w:szCs w:val="24"/>
    </w:rPr>
  </w:style>
  <w:style w:type="paragraph" w:styleId="Heading8">
    <w:name w:val="heading 8"/>
    <w:basedOn w:val="Normal"/>
    <w:next w:val="Normal"/>
    <w:qFormat/>
    <w:rsid w:val="00097958"/>
    <w:pPr>
      <w:keepNext/>
      <w:outlineLvl w:val="7"/>
    </w:pPr>
    <w:rPr>
      <w:b/>
      <w:bCs/>
      <w:lang w:val="pl-PL" w:eastAsia="pl-PL"/>
    </w:rPr>
  </w:style>
  <w:style w:type="paragraph" w:styleId="Heading9">
    <w:name w:val="heading 9"/>
    <w:basedOn w:val="Normal"/>
    <w:next w:val="Normal"/>
    <w:qFormat/>
    <w:rsid w:val="00097958"/>
    <w:pPr>
      <w:keepNext/>
      <w:ind w:right="-4041"/>
      <w:outlineLvl w:val="8"/>
    </w:pPr>
    <w:rPr>
      <w:b/>
      <w:bCs/>
      <w:lang w:val="en-AU" w:eastAsia="pl-P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740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rsid w:val="00102A61"/>
    <w:rPr>
      <w:color w:val="0000FF"/>
      <w:u w:val="single"/>
    </w:rPr>
  </w:style>
  <w:style w:type="paragraph" w:styleId="Header">
    <w:name w:val="header"/>
    <w:basedOn w:val="Normal"/>
    <w:link w:val="HeaderChar"/>
    <w:uiPriority w:val="99"/>
    <w:rsid w:val="0094367D"/>
    <w:pPr>
      <w:tabs>
        <w:tab w:val="center" w:pos="4320"/>
        <w:tab w:val="right" w:pos="8640"/>
      </w:tabs>
    </w:pPr>
  </w:style>
  <w:style w:type="paragraph" w:styleId="Footer">
    <w:name w:val="footer"/>
    <w:basedOn w:val="Normal"/>
    <w:link w:val="FooterChar"/>
    <w:uiPriority w:val="99"/>
    <w:rsid w:val="0094367D"/>
    <w:pPr>
      <w:tabs>
        <w:tab w:val="center" w:pos="4320"/>
        <w:tab w:val="right" w:pos="8640"/>
      </w:tabs>
    </w:pPr>
  </w:style>
  <w:style w:type="character" w:styleId="PageNumber">
    <w:name w:val="page number"/>
    <w:basedOn w:val="DefaultParagraphFont"/>
    <w:uiPriority w:val="99"/>
    <w:rsid w:val="0094367D"/>
  </w:style>
  <w:style w:type="paragraph" w:styleId="BalloonText">
    <w:name w:val="Balloon Text"/>
    <w:basedOn w:val="Normal"/>
    <w:link w:val="BalloonTextChar"/>
    <w:uiPriority w:val="99"/>
    <w:semiHidden/>
    <w:rsid w:val="00061D77"/>
    <w:rPr>
      <w:rFonts w:ascii="Tahoma" w:hAnsi="Tahoma"/>
      <w:sz w:val="16"/>
      <w:szCs w:val="16"/>
    </w:rPr>
  </w:style>
  <w:style w:type="paragraph" w:styleId="BodyTextIndent">
    <w:name w:val="Body Text Indent"/>
    <w:basedOn w:val="Normal"/>
    <w:rsid w:val="00C15A56"/>
    <w:pPr>
      <w:spacing w:line="360" w:lineRule="auto"/>
      <w:ind w:left="456" w:firstLine="984"/>
      <w:jc w:val="both"/>
    </w:pPr>
    <w:rPr>
      <w:lang w:val="id-ID"/>
    </w:rPr>
  </w:style>
  <w:style w:type="paragraph" w:styleId="BodyTextIndent2">
    <w:name w:val="Body Text Indent 2"/>
    <w:basedOn w:val="Normal"/>
    <w:rsid w:val="00C15A56"/>
    <w:pPr>
      <w:spacing w:after="120" w:line="480" w:lineRule="auto"/>
      <w:ind w:left="360"/>
    </w:pPr>
  </w:style>
  <w:style w:type="paragraph" w:styleId="BodyText">
    <w:name w:val="Body Text"/>
    <w:basedOn w:val="Normal"/>
    <w:uiPriority w:val="1"/>
    <w:qFormat/>
    <w:rsid w:val="00C15A56"/>
    <w:pPr>
      <w:spacing w:after="120"/>
    </w:pPr>
    <w:rPr>
      <w:lang w:val="id-ID" w:eastAsia="id-ID"/>
    </w:rPr>
  </w:style>
  <w:style w:type="paragraph" w:styleId="Caption">
    <w:name w:val="caption"/>
    <w:basedOn w:val="Normal"/>
    <w:next w:val="Normal"/>
    <w:qFormat/>
    <w:rsid w:val="00C15A56"/>
    <w:pPr>
      <w:spacing w:line="480" w:lineRule="auto"/>
      <w:jc w:val="center"/>
    </w:pPr>
    <w:rPr>
      <w:i/>
      <w:iCs/>
    </w:rPr>
  </w:style>
  <w:style w:type="character" w:styleId="FootnoteReference">
    <w:name w:val="footnote reference"/>
    <w:basedOn w:val="DefaultParagraphFont"/>
    <w:uiPriority w:val="99"/>
    <w:semiHidden/>
    <w:rsid w:val="00FA0403"/>
    <w:rPr>
      <w:vertAlign w:val="superscript"/>
    </w:rPr>
  </w:style>
  <w:style w:type="paragraph" w:styleId="FootnoteText">
    <w:name w:val="footnote text"/>
    <w:basedOn w:val="Normal"/>
    <w:link w:val="FootnoteTextChar"/>
    <w:uiPriority w:val="99"/>
    <w:semiHidden/>
    <w:rsid w:val="00FA0403"/>
    <w:rPr>
      <w:rFonts w:cs="Traditional Arabic"/>
      <w:lang w:eastAsia="ko-KR"/>
    </w:rPr>
  </w:style>
  <w:style w:type="paragraph" w:customStyle="1" w:styleId="Judulbab">
    <w:name w:val="Judul bab"/>
    <w:basedOn w:val="Normal"/>
    <w:rsid w:val="004710EE"/>
    <w:pPr>
      <w:spacing w:line="475" w:lineRule="atLeast"/>
      <w:jc w:val="center"/>
    </w:pPr>
    <w:rPr>
      <w:b/>
      <w:sz w:val="32"/>
    </w:rPr>
  </w:style>
  <w:style w:type="paragraph" w:customStyle="1" w:styleId="IsiBabforKomputek">
    <w:name w:val="Isi Bab for Komputek"/>
    <w:basedOn w:val="Normal"/>
    <w:rsid w:val="004710EE"/>
    <w:pPr>
      <w:ind w:firstLine="720"/>
      <w:jc w:val="both"/>
    </w:pPr>
  </w:style>
  <w:style w:type="paragraph" w:customStyle="1" w:styleId="tole">
    <w:name w:val="tole"/>
    <w:basedOn w:val="Normal"/>
    <w:rsid w:val="00E91546"/>
    <w:pPr>
      <w:jc w:val="center"/>
      <w:outlineLvl w:val="0"/>
    </w:pPr>
    <w:rPr>
      <w:b/>
      <w:bCs/>
      <w:sz w:val="28"/>
      <w:szCs w:val="28"/>
    </w:rPr>
  </w:style>
  <w:style w:type="paragraph" w:customStyle="1" w:styleId="tolesBold">
    <w:name w:val="toles + Bold"/>
    <w:aliases w:val="Line spacing:  single"/>
    <w:basedOn w:val="Normal"/>
    <w:rsid w:val="00E91546"/>
    <w:pPr>
      <w:jc w:val="center"/>
      <w:outlineLvl w:val="0"/>
    </w:pPr>
    <w:rPr>
      <w:i/>
      <w:iCs/>
      <w:sz w:val="24"/>
      <w:szCs w:val="24"/>
    </w:rPr>
  </w:style>
  <w:style w:type="paragraph" w:customStyle="1" w:styleId="toleLinespacingsingle">
    <w:name w:val="tole + Line spacing:  single"/>
    <w:basedOn w:val="Normal"/>
    <w:rsid w:val="00E91546"/>
    <w:pPr>
      <w:jc w:val="both"/>
    </w:pPr>
    <w:rPr>
      <w:sz w:val="24"/>
      <w:szCs w:val="24"/>
    </w:rPr>
  </w:style>
  <w:style w:type="paragraph" w:customStyle="1" w:styleId="bunga">
    <w:name w:val="bunga"/>
    <w:basedOn w:val="Normal"/>
    <w:rsid w:val="00E91546"/>
    <w:pPr>
      <w:jc w:val="both"/>
    </w:pPr>
    <w:rPr>
      <w:rFonts w:ascii="Arial" w:hAnsi="Arial" w:cs="Arial"/>
      <w:szCs w:val="24"/>
    </w:rPr>
  </w:style>
  <w:style w:type="paragraph" w:customStyle="1" w:styleId="bunga2">
    <w:name w:val="bunga2"/>
    <w:basedOn w:val="Normal"/>
    <w:rsid w:val="00E91546"/>
    <w:pPr>
      <w:jc w:val="both"/>
      <w:outlineLvl w:val="0"/>
    </w:pPr>
    <w:rPr>
      <w:rFonts w:ascii="Arial" w:hAnsi="Arial" w:cs="Arial"/>
      <w:b/>
      <w:bCs/>
      <w:szCs w:val="24"/>
    </w:rPr>
  </w:style>
  <w:style w:type="paragraph" w:customStyle="1" w:styleId="DiQi">
    <w:name w:val="DiQi"/>
    <w:basedOn w:val="Normal"/>
    <w:rsid w:val="00DA0390"/>
    <w:pPr>
      <w:spacing w:line="360" w:lineRule="auto"/>
      <w:jc w:val="both"/>
    </w:pPr>
    <w:rPr>
      <w:sz w:val="24"/>
      <w:szCs w:val="24"/>
    </w:rPr>
  </w:style>
  <w:style w:type="paragraph" w:customStyle="1" w:styleId="tole3">
    <w:name w:val="tole3"/>
    <w:basedOn w:val="DiQi"/>
    <w:rsid w:val="00DA0390"/>
    <w:pPr>
      <w:spacing w:line="240" w:lineRule="auto"/>
      <w:outlineLvl w:val="0"/>
    </w:pPr>
    <w:rPr>
      <w:rFonts w:ascii="Arial" w:hAnsi="Arial" w:cs="Arial"/>
      <w:b/>
      <w:bCs/>
      <w:sz w:val="20"/>
    </w:rPr>
  </w:style>
  <w:style w:type="paragraph" w:customStyle="1" w:styleId="yange">
    <w:name w:val="yange"/>
    <w:basedOn w:val="DiQi"/>
    <w:rsid w:val="00DA0390"/>
    <w:pPr>
      <w:spacing w:line="240" w:lineRule="auto"/>
      <w:ind w:left="360"/>
    </w:pPr>
    <w:rPr>
      <w:rFonts w:ascii="Arial" w:hAnsi="Arial" w:cs="Arial"/>
      <w:sz w:val="20"/>
    </w:rPr>
  </w:style>
  <w:style w:type="paragraph" w:customStyle="1" w:styleId="yange2">
    <w:name w:val="yange2"/>
    <w:basedOn w:val="DiQi"/>
    <w:rsid w:val="00DA0390"/>
    <w:pPr>
      <w:numPr>
        <w:numId w:val="1"/>
      </w:numPr>
      <w:spacing w:line="240" w:lineRule="auto"/>
    </w:pPr>
    <w:rPr>
      <w:rFonts w:ascii="Arial" w:hAnsi="Arial" w:cs="Arial"/>
      <w:sz w:val="20"/>
    </w:rPr>
  </w:style>
  <w:style w:type="paragraph" w:customStyle="1" w:styleId="JossTole">
    <w:name w:val="JossTole"/>
    <w:basedOn w:val="DiQi"/>
    <w:rsid w:val="00DA0390"/>
    <w:pPr>
      <w:spacing w:line="240" w:lineRule="auto"/>
      <w:ind w:firstLine="709"/>
    </w:pPr>
    <w:rPr>
      <w:rFonts w:ascii="Arial" w:hAnsi="Arial" w:cs="Arial"/>
      <w:sz w:val="20"/>
    </w:rPr>
  </w:style>
  <w:style w:type="paragraph" w:styleId="List">
    <w:name w:val="List"/>
    <w:basedOn w:val="Normal"/>
    <w:rsid w:val="00DA0390"/>
    <w:pPr>
      <w:ind w:left="360" w:hanging="360"/>
      <w:jc w:val="center"/>
    </w:pPr>
    <w:rPr>
      <w:sz w:val="24"/>
      <w:szCs w:val="24"/>
    </w:rPr>
  </w:style>
  <w:style w:type="paragraph" w:styleId="BodyTextIndent3">
    <w:name w:val="Body Text Indent 3"/>
    <w:basedOn w:val="Normal"/>
    <w:rsid w:val="00DB3D8C"/>
    <w:pPr>
      <w:spacing w:after="120"/>
      <w:ind w:left="360"/>
    </w:pPr>
    <w:rPr>
      <w:sz w:val="16"/>
      <w:szCs w:val="16"/>
    </w:rPr>
  </w:style>
  <w:style w:type="paragraph" w:customStyle="1" w:styleId="Body0">
    <w:name w:val="Body 0"/>
    <w:basedOn w:val="Normal"/>
    <w:rsid w:val="00DB3D8C"/>
    <w:pPr>
      <w:spacing w:line="360" w:lineRule="atLeast"/>
      <w:jc w:val="both"/>
    </w:pPr>
    <w:rPr>
      <w:rFonts w:ascii="Palatino" w:hAnsi="Palatino"/>
      <w:sz w:val="24"/>
      <w:szCs w:val="24"/>
    </w:rPr>
  </w:style>
  <w:style w:type="paragraph" w:styleId="BodyText2">
    <w:name w:val="Body Text 2"/>
    <w:basedOn w:val="Normal"/>
    <w:rsid w:val="005E736A"/>
    <w:pPr>
      <w:spacing w:after="120" w:line="480" w:lineRule="auto"/>
    </w:pPr>
  </w:style>
  <w:style w:type="paragraph" w:styleId="Title">
    <w:name w:val="Title"/>
    <w:basedOn w:val="Normal"/>
    <w:qFormat/>
    <w:rsid w:val="00F866B0"/>
    <w:pPr>
      <w:jc w:val="center"/>
    </w:pPr>
    <w:rPr>
      <w:b/>
      <w:bCs/>
      <w:sz w:val="28"/>
      <w:szCs w:val="24"/>
      <w:lang w:val="id-ID"/>
    </w:rPr>
  </w:style>
  <w:style w:type="paragraph" w:customStyle="1" w:styleId="AutoBiography">
    <w:name w:val="AutoBiography"/>
    <w:basedOn w:val="Normal"/>
    <w:rsid w:val="004E154B"/>
    <w:pPr>
      <w:jc w:val="both"/>
    </w:pPr>
    <w:rPr>
      <w:rFonts w:eastAsia="MS Mincho" w:cs="Angsana New"/>
      <w:sz w:val="18"/>
      <w:szCs w:val="18"/>
      <w:lang w:bidi="th-TH"/>
    </w:rPr>
  </w:style>
  <w:style w:type="paragraph" w:customStyle="1" w:styleId="Default">
    <w:name w:val="Default"/>
    <w:rsid w:val="004E154B"/>
    <w:pPr>
      <w:widowControl w:val="0"/>
      <w:autoSpaceDE w:val="0"/>
      <w:autoSpaceDN w:val="0"/>
      <w:adjustRightInd w:val="0"/>
    </w:pPr>
    <w:rPr>
      <w:rFonts w:cs="Angsana New"/>
      <w:color w:val="000000"/>
      <w:sz w:val="24"/>
      <w:szCs w:val="24"/>
    </w:rPr>
  </w:style>
  <w:style w:type="paragraph" w:customStyle="1" w:styleId="SectionTitle">
    <w:name w:val="Section Title"/>
    <w:basedOn w:val="Normal"/>
    <w:autoRedefine/>
    <w:rsid w:val="00771A7C"/>
    <w:pPr>
      <w:snapToGrid w:val="0"/>
      <w:jc w:val="both"/>
    </w:pPr>
    <w:rPr>
      <w:rFonts w:eastAsia="MS Mincho" w:cs="Angsana New"/>
      <w:lang w:val="en-GB" w:bidi="th-TH"/>
    </w:rPr>
  </w:style>
  <w:style w:type="paragraph" w:customStyle="1" w:styleId="Style10ptJustified">
    <w:name w:val="Style 10 pt Justified"/>
    <w:basedOn w:val="Normal"/>
    <w:link w:val="Style10ptJustifiedChar"/>
    <w:autoRedefine/>
    <w:rsid w:val="00353885"/>
    <w:pPr>
      <w:snapToGrid w:val="0"/>
      <w:ind w:firstLine="720"/>
      <w:jc w:val="both"/>
    </w:pPr>
    <w:rPr>
      <w:rFonts w:ascii="Arial" w:eastAsia="MS Mincho" w:hAnsi="Arial" w:cs="Arial"/>
      <w:iCs/>
      <w:lang w:val="en-GB"/>
    </w:rPr>
  </w:style>
  <w:style w:type="character" w:customStyle="1" w:styleId="Style10ptJustifiedChar">
    <w:name w:val="Style 10 pt Justified Char"/>
    <w:basedOn w:val="DefaultParagraphFont"/>
    <w:link w:val="Style10ptJustified"/>
    <w:rsid w:val="00353885"/>
    <w:rPr>
      <w:rFonts w:ascii="Arial" w:eastAsia="MS Mincho" w:hAnsi="Arial" w:cs="Arial"/>
      <w:iCs/>
      <w:lang w:val="en-GB" w:eastAsia="en-US" w:bidi="ar-SA"/>
    </w:rPr>
  </w:style>
  <w:style w:type="paragraph" w:customStyle="1" w:styleId="paperbody">
    <w:name w:val="paper body"/>
    <w:basedOn w:val="Normal"/>
    <w:rsid w:val="00097958"/>
    <w:pPr>
      <w:jc w:val="both"/>
    </w:pPr>
    <w:rPr>
      <w:sz w:val="24"/>
      <w:szCs w:val="24"/>
      <w:lang w:val="en-AU"/>
    </w:rPr>
  </w:style>
  <w:style w:type="paragraph" w:styleId="PlainText">
    <w:name w:val="Plain Text"/>
    <w:basedOn w:val="Normal"/>
    <w:semiHidden/>
    <w:rsid w:val="00097958"/>
    <w:rPr>
      <w:rFonts w:ascii="Courier New" w:eastAsia="BatangChe" w:hAnsi="Courier New"/>
      <w:sz w:val="24"/>
      <w:szCs w:val="24"/>
    </w:rPr>
  </w:style>
  <w:style w:type="character" w:customStyle="1" w:styleId="CharChar">
    <w:name w:val="Char Char"/>
    <w:basedOn w:val="DefaultParagraphFont"/>
    <w:rsid w:val="00097958"/>
    <w:rPr>
      <w:rFonts w:ascii="Courier New" w:eastAsia="BatangChe" w:hAnsi="Courier New"/>
      <w:sz w:val="24"/>
      <w:szCs w:val="24"/>
      <w:lang w:val="en-US" w:eastAsia="en-US"/>
    </w:rPr>
  </w:style>
  <w:style w:type="paragraph" w:styleId="Subtitle">
    <w:name w:val="Subtitle"/>
    <w:basedOn w:val="Normal"/>
    <w:qFormat/>
    <w:rsid w:val="00097958"/>
    <w:pPr>
      <w:jc w:val="center"/>
    </w:pPr>
    <w:rPr>
      <w:b/>
      <w:bCs/>
      <w:sz w:val="32"/>
      <w:szCs w:val="32"/>
      <w:lang w:val="en-GB"/>
    </w:rPr>
  </w:style>
  <w:style w:type="paragraph" w:customStyle="1" w:styleId="Body">
    <w:name w:val="Body"/>
    <w:basedOn w:val="Normal"/>
    <w:rsid w:val="00097958"/>
    <w:pPr>
      <w:widowControl w:val="0"/>
      <w:autoSpaceDE w:val="0"/>
      <w:autoSpaceDN w:val="0"/>
      <w:adjustRightInd w:val="0"/>
      <w:ind w:firstLine="340"/>
      <w:jc w:val="both"/>
      <w:textAlignment w:val="baseline"/>
    </w:pPr>
    <w:rPr>
      <w:rFonts w:eastAsia="BatangChe"/>
      <w:lang w:eastAsia="ko-KR"/>
    </w:rPr>
  </w:style>
  <w:style w:type="paragraph" w:customStyle="1" w:styleId="Reference">
    <w:name w:val="Reference"/>
    <w:basedOn w:val="Normal"/>
    <w:rsid w:val="00097958"/>
    <w:pPr>
      <w:widowControl w:val="0"/>
      <w:autoSpaceDE w:val="0"/>
      <w:autoSpaceDN w:val="0"/>
      <w:adjustRightInd w:val="0"/>
      <w:spacing w:before="60" w:after="60"/>
      <w:ind w:left="288" w:hanging="288"/>
      <w:jc w:val="both"/>
      <w:textAlignment w:val="baseline"/>
    </w:pPr>
    <w:rPr>
      <w:rFonts w:eastAsia="BatangChe"/>
      <w:lang w:eastAsia="ko-KR"/>
    </w:rPr>
  </w:style>
  <w:style w:type="paragraph" w:customStyle="1" w:styleId="Demenko">
    <w:name w:val="Demenko"/>
    <w:basedOn w:val="Normal"/>
    <w:rsid w:val="00097958"/>
    <w:pPr>
      <w:widowControl w:val="0"/>
      <w:tabs>
        <w:tab w:val="left" w:pos="567"/>
        <w:tab w:val="center" w:pos="4820"/>
        <w:tab w:val="right" w:pos="9639"/>
      </w:tabs>
      <w:spacing w:after="113" w:line="360" w:lineRule="auto"/>
      <w:jc w:val="both"/>
    </w:pPr>
    <w:rPr>
      <w:sz w:val="22"/>
      <w:szCs w:val="22"/>
      <w:lang w:val="en-GB" w:eastAsia="pl-PL"/>
    </w:rPr>
  </w:style>
  <w:style w:type="paragraph" w:customStyle="1" w:styleId="Text">
    <w:name w:val="Text"/>
    <w:basedOn w:val="Normal"/>
    <w:rsid w:val="00097958"/>
    <w:pPr>
      <w:widowControl w:val="0"/>
      <w:autoSpaceDE w:val="0"/>
      <w:autoSpaceDN w:val="0"/>
      <w:spacing w:line="252" w:lineRule="auto"/>
      <w:ind w:firstLine="202"/>
      <w:jc w:val="both"/>
    </w:pPr>
    <w:rPr>
      <w:rFonts w:eastAsia="Batang"/>
      <w:lang w:eastAsia="ko-KR"/>
    </w:rPr>
  </w:style>
  <w:style w:type="paragraph" w:customStyle="1" w:styleId="Equation">
    <w:name w:val="Equation"/>
    <w:basedOn w:val="Normal"/>
    <w:next w:val="Normal"/>
    <w:rsid w:val="00097958"/>
    <w:pPr>
      <w:widowControl w:val="0"/>
      <w:tabs>
        <w:tab w:val="right" w:pos="5040"/>
      </w:tabs>
      <w:autoSpaceDE w:val="0"/>
      <w:autoSpaceDN w:val="0"/>
      <w:spacing w:line="252" w:lineRule="auto"/>
      <w:jc w:val="both"/>
    </w:pPr>
    <w:rPr>
      <w:rFonts w:eastAsia="Batang"/>
      <w:lang w:eastAsia="ko-KR"/>
    </w:rPr>
  </w:style>
  <w:style w:type="paragraph" w:customStyle="1" w:styleId="TableTitle">
    <w:name w:val="Table Title"/>
    <w:basedOn w:val="Normal"/>
    <w:rsid w:val="00097958"/>
    <w:pPr>
      <w:jc w:val="center"/>
    </w:pPr>
    <w:rPr>
      <w:smallCaps/>
      <w:sz w:val="16"/>
      <w:szCs w:val="16"/>
    </w:rPr>
  </w:style>
  <w:style w:type="paragraph" w:customStyle="1" w:styleId="Sub-titles">
    <w:name w:val="Sub-titles"/>
    <w:basedOn w:val="Normal"/>
    <w:rsid w:val="00097958"/>
    <w:pPr>
      <w:jc w:val="both"/>
    </w:pPr>
    <w:rPr>
      <w:b/>
      <w:bCs/>
      <w:color w:val="000000"/>
      <w:sz w:val="24"/>
      <w:szCs w:val="24"/>
      <w:lang w:val="pt-PT" w:eastAsia="pt-PT"/>
    </w:rPr>
  </w:style>
  <w:style w:type="paragraph" w:customStyle="1" w:styleId="text0">
    <w:name w:val="text"/>
    <w:basedOn w:val="Normal"/>
    <w:rsid w:val="00097958"/>
    <w:pPr>
      <w:ind w:firstLine="227"/>
      <w:jc w:val="both"/>
    </w:pPr>
  </w:style>
  <w:style w:type="paragraph" w:customStyle="1" w:styleId="tables">
    <w:name w:val="tables"/>
    <w:basedOn w:val="Normal"/>
    <w:rsid w:val="00097958"/>
    <w:pPr>
      <w:jc w:val="both"/>
    </w:pPr>
    <w:rPr>
      <w:sz w:val="18"/>
      <w:szCs w:val="18"/>
    </w:rPr>
  </w:style>
  <w:style w:type="character" w:styleId="Strong">
    <w:name w:val="Strong"/>
    <w:basedOn w:val="DefaultParagraphFont"/>
    <w:uiPriority w:val="22"/>
    <w:qFormat/>
    <w:rsid w:val="00335BE8"/>
    <w:rPr>
      <w:rFonts w:cs="Times New Roman"/>
      <w:b/>
      <w:bCs/>
    </w:rPr>
  </w:style>
  <w:style w:type="paragraph" w:styleId="NormalWeb">
    <w:name w:val="Normal (Web)"/>
    <w:basedOn w:val="Normal"/>
    <w:uiPriority w:val="99"/>
    <w:rsid w:val="00232DA1"/>
    <w:pPr>
      <w:spacing w:before="100" w:beforeAutospacing="1" w:after="100" w:afterAutospacing="1"/>
    </w:pPr>
    <w:rPr>
      <w:sz w:val="24"/>
      <w:szCs w:val="24"/>
    </w:rPr>
  </w:style>
  <w:style w:type="character" w:styleId="Emphasis">
    <w:name w:val="Emphasis"/>
    <w:basedOn w:val="DefaultParagraphFont"/>
    <w:uiPriority w:val="20"/>
    <w:qFormat/>
    <w:rsid w:val="00232DA1"/>
    <w:rPr>
      <w:i/>
      <w:iCs/>
    </w:rPr>
  </w:style>
  <w:style w:type="paragraph" w:customStyle="1" w:styleId="Abstract">
    <w:name w:val="Abstract"/>
    <w:rsid w:val="007017C6"/>
    <w:pPr>
      <w:spacing w:after="200"/>
      <w:jc w:val="both"/>
    </w:pPr>
    <w:rPr>
      <w:rFonts w:eastAsia="SimSun"/>
      <w:b/>
      <w:sz w:val="18"/>
    </w:rPr>
  </w:style>
  <w:style w:type="paragraph" w:customStyle="1" w:styleId="Affiliation">
    <w:name w:val="Affiliation"/>
    <w:qFormat/>
    <w:rsid w:val="007017C6"/>
    <w:pPr>
      <w:jc w:val="center"/>
    </w:pPr>
    <w:rPr>
      <w:rFonts w:eastAsia="SimSun"/>
    </w:rPr>
  </w:style>
  <w:style w:type="paragraph" w:customStyle="1" w:styleId="equation0">
    <w:name w:val="equation"/>
    <w:basedOn w:val="Normal"/>
    <w:rsid w:val="007017C6"/>
    <w:pPr>
      <w:tabs>
        <w:tab w:val="center" w:pos="2520"/>
        <w:tab w:val="right" w:pos="5040"/>
      </w:tabs>
      <w:spacing w:before="240" w:after="240" w:line="216" w:lineRule="auto"/>
      <w:jc w:val="center"/>
    </w:pPr>
    <w:rPr>
      <w:rFonts w:eastAsia="SimSun"/>
    </w:rPr>
  </w:style>
  <w:style w:type="paragraph" w:customStyle="1" w:styleId="figurecaption">
    <w:name w:val="figure caption"/>
    <w:rsid w:val="007017C6"/>
    <w:pPr>
      <w:spacing w:before="80" w:after="200"/>
      <w:jc w:val="center"/>
    </w:pPr>
    <w:rPr>
      <w:rFonts w:eastAsia="SimSun"/>
      <w:sz w:val="16"/>
    </w:rPr>
  </w:style>
  <w:style w:type="paragraph" w:customStyle="1" w:styleId="papertitle">
    <w:name w:val="paper title"/>
    <w:rsid w:val="007017C6"/>
    <w:pPr>
      <w:spacing w:after="120"/>
      <w:jc w:val="center"/>
    </w:pPr>
    <w:rPr>
      <w:rFonts w:eastAsia="SimSun"/>
      <w:sz w:val="48"/>
    </w:rPr>
  </w:style>
  <w:style w:type="paragraph" w:customStyle="1" w:styleId="references">
    <w:name w:val="references"/>
    <w:rsid w:val="007017C6"/>
    <w:pPr>
      <w:numPr>
        <w:numId w:val="2"/>
      </w:numPr>
      <w:spacing w:after="40" w:line="180" w:lineRule="exact"/>
      <w:jc w:val="both"/>
    </w:pPr>
    <w:rPr>
      <w:rFonts w:eastAsia="SimSun"/>
      <w:sz w:val="16"/>
    </w:rPr>
  </w:style>
  <w:style w:type="paragraph" w:customStyle="1" w:styleId="tablecolsubhead">
    <w:name w:val="table col subhead"/>
    <w:basedOn w:val="Normal"/>
    <w:rsid w:val="007017C6"/>
    <w:pPr>
      <w:jc w:val="center"/>
    </w:pPr>
    <w:rPr>
      <w:rFonts w:eastAsia="SimSun"/>
      <w:b/>
      <w:i/>
      <w:sz w:val="15"/>
    </w:rPr>
  </w:style>
  <w:style w:type="paragraph" w:customStyle="1" w:styleId="tablecopy">
    <w:name w:val="table copy"/>
    <w:rsid w:val="007017C6"/>
    <w:pPr>
      <w:jc w:val="both"/>
    </w:pPr>
    <w:rPr>
      <w:rFonts w:eastAsia="SimSun"/>
      <w:sz w:val="16"/>
    </w:rPr>
  </w:style>
  <w:style w:type="paragraph" w:customStyle="1" w:styleId="tablehead">
    <w:name w:val="table head"/>
    <w:rsid w:val="007017C6"/>
    <w:pPr>
      <w:numPr>
        <w:numId w:val="3"/>
      </w:numPr>
      <w:spacing w:before="240" w:after="120" w:line="216" w:lineRule="auto"/>
      <w:jc w:val="center"/>
    </w:pPr>
    <w:rPr>
      <w:rFonts w:eastAsia="SimSun"/>
      <w:smallCaps/>
      <w:sz w:val="16"/>
    </w:rPr>
  </w:style>
  <w:style w:type="character" w:customStyle="1" w:styleId="shorttext">
    <w:name w:val="short_text"/>
    <w:basedOn w:val="DefaultParagraphFont"/>
    <w:rsid w:val="007017C6"/>
  </w:style>
  <w:style w:type="character" w:customStyle="1" w:styleId="longtext">
    <w:name w:val="long_text"/>
    <w:basedOn w:val="DefaultParagraphFont"/>
    <w:rsid w:val="004947B9"/>
  </w:style>
  <w:style w:type="character" w:customStyle="1" w:styleId="apple-style-span">
    <w:name w:val="apple-style-span"/>
    <w:basedOn w:val="DefaultParagraphFont"/>
    <w:rsid w:val="00C35B8F"/>
  </w:style>
  <w:style w:type="character" w:customStyle="1" w:styleId="apple-converted-space">
    <w:name w:val="apple-converted-space"/>
    <w:basedOn w:val="DefaultParagraphFont"/>
    <w:rsid w:val="00C35B8F"/>
  </w:style>
  <w:style w:type="paragraph" w:styleId="HTMLPreformatted">
    <w:name w:val="HTML Preformatted"/>
    <w:basedOn w:val="Normal"/>
    <w:rsid w:val="00C35B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paragraph" w:styleId="ListParagraph">
    <w:name w:val="List Paragraph"/>
    <w:basedOn w:val="Normal"/>
    <w:uiPriority w:val="1"/>
    <w:qFormat/>
    <w:rsid w:val="00C35B8F"/>
    <w:pPr>
      <w:spacing w:after="200" w:line="276" w:lineRule="auto"/>
      <w:ind w:left="720"/>
      <w:contextualSpacing/>
    </w:pPr>
    <w:rPr>
      <w:rFonts w:ascii="Calibri" w:hAnsi="Calibri"/>
      <w:sz w:val="22"/>
      <w:szCs w:val="22"/>
      <w:lang w:val="en-GB" w:eastAsia="en-GB"/>
    </w:rPr>
  </w:style>
  <w:style w:type="paragraph" w:styleId="NoSpacing">
    <w:name w:val="No Spacing"/>
    <w:qFormat/>
    <w:rsid w:val="00C35B8F"/>
    <w:rPr>
      <w:rFonts w:ascii="Calibri" w:eastAsia="Calibri" w:hAnsi="Calibri"/>
      <w:sz w:val="22"/>
      <w:szCs w:val="22"/>
    </w:rPr>
  </w:style>
  <w:style w:type="character" w:customStyle="1" w:styleId="hps">
    <w:name w:val="hps"/>
    <w:basedOn w:val="DefaultParagraphFont"/>
    <w:rsid w:val="008F05B8"/>
  </w:style>
  <w:style w:type="character" w:customStyle="1" w:styleId="st">
    <w:name w:val="st"/>
    <w:basedOn w:val="DefaultParagraphFont"/>
    <w:rsid w:val="00956EB6"/>
  </w:style>
  <w:style w:type="character" w:customStyle="1" w:styleId="fontstyle01">
    <w:name w:val="fontstyle01"/>
    <w:basedOn w:val="DefaultParagraphFont"/>
    <w:rsid w:val="00F15BF4"/>
    <w:rPr>
      <w:rFonts w:ascii="NimbusRomNo9L-Medi" w:hAnsi="NimbusRomNo9L-Medi" w:hint="default"/>
      <w:b/>
      <w:bCs/>
      <w:i w:val="0"/>
      <w:iCs w:val="0"/>
      <w:color w:val="000000"/>
      <w:sz w:val="20"/>
      <w:szCs w:val="20"/>
    </w:rPr>
  </w:style>
  <w:style w:type="character" w:customStyle="1" w:styleId="fontstyle21">
    <w:name w:val="fontstyle21"/>
    <w:basedOn w:val="DefaultParagraphFont"/>
    <w:rsid w:val="00F15BF4"/>
    <w:rPr>
      <w:rFonts w:ascii="NimbusRomNo9L-Regu" w:hAnsi="NimbusRomNo9L-Regu" w:hint="default"/>
      <w:b w:val="0"/>
      <w:bCs w:val="0"/>
      <w:i w:val="0"/>
      <w:iCs w:val="0"/>
      <w:color w:val="000000"/>
      <w:sz w:val="20"/>
      <w:szCs w:val="20"/>
    </w:rPr>
  </w:style>
  <w:style w:type="character" w:styleId="UnresolvedMention">
    <w:name w:val="Unresolved Mention"/>
    <w:basedOn w:val="DefaultParagraphFont"/>
    <w:uiPriority w:val="99"/>
    <w:semiHidden/>
    <w:unhideWhenUsed/>
    <w:rsid w:val="00E619D6"/>
    <w:rPr>
      <w:color w:val="605E5C"/>
      <w:shd w:val="clear" w:color="auto" w:fill="E1DFDD"/>
    </w:rPr>
  </w:style>
  <w:style w:type="character" w:customStyle="1" w:styleId="HeaderChar">
    <w:name w:val="Header Char"/>
    <w:basedOn w:val="DefaultParagraphFont"/>
    <w:link w:val="Header"/>
    <w:uiPriority w:val="99"/>
    <w:rsid w:val="00981F5C"/>
  </w:style>
  <w:style w:type="table" w:styleId="TableGridLight">
    <w:name w:val="Grid Table Light"/>
    <w:basedOn w:val="TableNormal"/>
    <w:uiPriority w:val="40"/>
    <w:rsid w:val="00CD304C"/>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FooterChar">
    <w:name w:val="Footer Char"/>
    <w:basedOn w:val="DefaultParagraphFont"/>
    <w:link w:val="Footer"/>
    <w:uiPriority w:val="99"/>
    <w:rsid w:val="000665D4"/>
  </w:style>
  <w:style w:type="character" w:customStyle="1" w:styleId="FootnoteTextChar">
    <w:name w:val="Footnote Text Char"/>
    <w:basedOn w:val="DefaultParagraphFont"/>
    <w:link w:val="FootnoteText"/>
    <w:uiPriority w:val="99"/>
    <w:semiHidden/>
    <w:rsid w:val="005F72B7"/>
    <w:rPr>
      <w:rFonts w:cs="Traditional Arabic"/>
      <w:lang w:eastAsia="ko-KR"/>
    </w:rPr>
  </w:style>
  <w:style w:type="character" w:customStyle="1" w:styleId="Heading1Char">
    <w:name w:val="Heading 1 Char"/>
    <w:basedOn w:val="DefaultParagraphFont"/>
    <w:link w:val="Heading1"/>
    <w:uiPriority w:val="9"/>
    <w:rsid w:val="005F72B7"/>
    <w:rPr>
      <w:b/>
      <w:bCs/>
    </w:rPr>
  </w:style>
  <w:style w:type="character" w:customStyle="1" w:styleId="Heading3Char">
    <w:name w:val="Heading 3 Char"/>
    <w:basedOn w:val="DefaultParagraphFont"/>
    <w:link w:val="Heading3"/>
    <w:uiPriority w:val="9"/>
    <w:rsid w:val="005F72B7"/>
    <w:rPr>
      <w:rFonts w:ascii="Arial" w:hAnsi="Arial" w:cs="Arial"/>
      <w:b/>
      <w:bCs/>
      <w:sz w:val="26"/>
      <w:szCs w:val="26"/>
    </w:rPr>
  </w:style>
  <w:style w:type="character" w:customStyle="1" w:styleId="Heading4Char">
    <w:name w:val="Heading 4 Char"/>
    <w:basedOn w:val="DefaultParagraphFont"/>
    <w:link w:val="Heading4"/>
    <w:uiPriority w:val="9"/>
    <w:rsid w:val="005F72B7"/>
    <w:rPr>
      <w:b/>
      <w:bCs/>
      <w:sz w:val="28"/>
      <w:szCs w:val="28"/>
    </w:rPr>
  </w:style>
  <w:style w:type="character" w:customStyle="1" w:styleId="Heading5Char">
    <w:name w:val="Heading 5 Char"/>
    <w:basedOn w:val="DefaultParagraphFont"/>
    <w:link w:val="Heading5"/>
    <w:uiPriority w:val="9"/>
    <w:rsid w:val="005F72B7"/>
    <w:rPr>
      <w:b/>
      <w:bCs/>
      <w:i/>
      <w:iCs/>
      <w:sz w:val="26"/>
      <w:szCs w:val="26"/>
    </w:rPr>
  </w:style>
  <w:style w:type="paragraph" w:styleId="Revision">
    <w:name w:val="Revision"/>
    <w:hidden/>
    <w:uiPriority w:val="99"/>
    <w:semiHidden/>
    <w:rsid w:val="005F72B7"/>
    <w:rPr>
      <w:rFonts w:asciiTheme="minorHAnsi" w:eastAsiaTheme="minorHAnsi" w:hAnsiTheme="minorHAnsi" w:cstheme="minorBidi"/>
      <w:kern w:val="2"/>
      <w:sz w:val="22"/>
      <w:szCs w:val="22"/>
      <w14:ligatures w14:val="standardContextual"/>
    </w:rPr>
  </w:style>
  <w:style w:type="table" w:styleId="GridTable3">
    <w:name w:val="Grid Table 3"/>
    <w:basedOn w:val="TableNormal"/>
    <w:uiPriority w:val="48"/>
    <w:rsid w:val="00E80CC9"/>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ListTable6Colorful-Accent1">
    <w:name w:val="List Table 6 Colorful Accent 1"/>
    <w:basedOn w:val="TableNormal"/>
    <w:uiPriority w:val="51"/>
    <w:rsid w:val="00E80CC9"/>
    <w:rPr>
      <w:color w:val="365F91" w:themeColor="accent1" w:themeShade="BF"/>
    </w:rPr>
    <w:tblPr>
      <w:tblStyleRowBandSize w:val="1"/>
      <w:tblStyleColBandSize w:val="1"/>
      <w:tblBorders>
        <w:top w:val="single" w:sz="4" w:space="0" w:color="4F81BD" w:themeColor="accent1"/>
        <w:bottom w:val="single" w:sz="4" w:space="0" w:color="4F81BD" w:themeColor="accent1"/>
      </w:tblBorders>
    </w:tblPr>
    <w:tblStylePr w:type="firstRow">
      <w:rPr>
        <w:b/>
        <w:bCs/>
      </w:rPr>
      <w:tblPr/>
      <w:tcPr>
        <w:tcBorders>
          <w:bottom w:val="single" w:sz="4" w:space="0" w:color="4F81BD" w:themeColor="accent1"/>
        </w:tcBorders>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7Colorful-Accent5">
    <w:name w:val="List Table 7 Colorful Accent 5"/>
    <w:basedOn w:val="TableNormal"/>
    <w:uiPriority w:val="52"/>
    <w:rsid w:val="00E80CC9"/>
    <w:rPr>
      <w:color w:val="31849B"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BACC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BACC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BACC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BACC6" w:themeColor="accent5"/>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BF2E46"/>
    <w:rPr>
      <w:color w:val="365F91"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F81BD"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F81BD"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F81BD"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F81BD" w:themeColor="accent1"/>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3">
    <w:name w:val="Plain Table 3"/>
    <w:basedOn w:val="TableNormal"/>
    <w:uiPriority w:val="43"/>
    <w:rsid w:val="000C3B22"/>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5">
    <w:name w:val="Plain Table 5"/>
    <w:basedOn w:val="TableNormal"/>
    <w:uiPriority w:val="45"/>
    <w:rsid w:val="00CE74A2"/>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BalloonTextChar">
    <w:name w:val="Balloon Text Char"/>
    <w:basedOn w:val="DefaultParagraphFont"/>
    <w:link w:val="BalloonText"/>
    <w:uiPriority w:val="99"/>
    <w:semiHidden/>
    <w:rsid w:val="00245469"/>
    <w:rPr>
      <w:rFonts w:ascii="Tahoma" w:hAnsi="Tahoma"/>
      <w:sz w:val="16"/>
      <w:szCs w:val="16"/>
    </w:rPr>
  </w:style>
  <w:style w:type="character" w:styleId="CommentReference">
    <w:name w:val="annotation reference"/>
    <w:basedOn w:val="DefaultParagraphFont"/>
    <w:uiPriority w:val="99"/>
    <w:semiHidden/>
    <w:unhideWhenUsed/>
    <w:rsid w:val="00245469"/>
    <w:rPr>
      <w:sz w:val="16"/>
      <w:szCs w:val="16"/>
    </w:rPr>
  </w:style>
  <w:style w:type="paragraph" w:styleId="CommentText">
    <w:name w:val="annotation text"/>
    <w:basedOn w:val="Normal"/>
    <w:link w:val="CommentTextChar"/>
    <w:uiPriority w:val="99"/>
    <w:unhideWhenUsed/>
    <w:rsid w:val="00245469"/>
    <w:rPr>
      <w:rFonts w:asciiTheme="minorHAnsi" w:eastAsiaTheme="minorHAnsi" w:hAnsiTheme="minorHAnsi" w:cstheme="minorBidi"/>
    </w:rPr>
  </w:style>
  <w:style w:type="character" w:customStyle="1" w:styleId="CommentTextChar">
    <w:name w:val="Comment Text Char"/>
    <w:basedOn w:val="DefaultParagraphFont"/>
    <w:link w:val="CommentText"/>
    <w:uiPriority w:val="99"/>
    <w:rsid w:val="00245469"/>
    <w:rPr>
      <w:rFonts w:asciiTheme="minorHAnsi" w:eastAsiaTheme="minorHAnsi" w:hAnsiTheme="minorHAnsi" w:cstheme="minorBidi"/>
    </w:rPr>
  </w:style>
  <w:style w:type="paragraph" w:styleId="CommentSubject">
    <w:name w:val="annotation subject"/>
    <w:basedOn w:val="CommentText"/>
    <w:next w:val="CommentText"/>
    <w:link w:val="CommentSubjectChar"/>
    <w:uiPriority w:val="99"/>
    <w:semiHidden/>
    <w:unhideWhenUsed/>
    <w:rsid w:val="00245469"/>
    <w:rPr>
      <w:b/>
      <w:bCs/>
    </w:rPr>
  </w:style>
  <w:style w:type="character" w:customStyle="1" w:styleId="CommentSubjectChar">
    <w:name w:val="Comment Subject Char"/>
    <w:basedOn w:val="CommentTextChar"/>
    <w:link w:val="CommentSubject"/>
    <w:uiPriority w:val="99"/>
    <w:semiHidden/>
    <w:rsid w:val="00245469"/>
    <w:rPr>
      <w:rFonts w:asciiTheme="minorHAnsi" w:eastAsiaTheme="minorHAnsi" w:hAnsiTheme="minorHAnsi" w:cstheme="minorBidi"/>
      <w:b/>
      <w:bCs/>
    </w:rPr>
  </w:style>
  <w:style w:type="character" w:customStyle="1" w:styleId="ParagraphsChar">
    <w:name w:val="Paragraphs Char"/>
    <w:basedOn w:val="DefaultParagraphFont"/>
    <w:link w:val="Paragraphs"/>
    <w:uiPriority w:val="3"/>
    <w:locked/>
    <w:rsid w:val="00245469"/>
  </w:style>
  <w:style w:type="paragraph" w:customStyle="1" w:styleId="Paragraphs">
    <w:name w:val="Paragraphs"/>
    <w:link w:val="ParagraphsChar"/>
    <w:uiPriority w:val="3"/>
    <w:qFormat/>
    <w:rsid w:val="00245469"/>
    <w:pPr>
      <w:spacing w:line="480" w:lineRule="auto"/>
      <w:ind w:firstLine="720"/>
    </w:pPr>
  </w:style>
  <w:style w:type="paragraph" w:customStyle="1" w:styleId="p1">
    <w:name w:val="p1"/>
    <w:basedOn w:val="Normal"/>
    <w:rsid w:val="00245469"/>
    <w:rPr>
      <w:rFonts w:ascii="Helvetica" w:hAnsi="Helvetica"/>
      <w:sz w:val="18"/>
      <w:szCs w:val="18"/>
    </w:rPr>
  </w:style>
  <w:style w:type="paragraph" w:styleId="TOC1">
    <w:name w:val="toc 1"/>
    <w:basedOn w:val="Normal"/>
    <w:next w:val="Normal"/>
    <w:autoRedefine/>
    <w:uiPriority w:val="1"/>
    <w:unhideWhenUsed/>
    <w:qFormat/>
    <w:rsid w:val="00245469"/>
    <w:pPr>
      <w:tabs>
        <w:tab w:val="right" w:leader="dot" w:pos="8630"/>
      </w:tabs>
      <w:spacing w:before="120"/>
    </w:pPr>
    <w:rPr>
      <w:rFonts w:asciiTheme="minorHAnsi" w:eastAsiaTheme="minorHAnsi" w:hAnsiTheme="minorHAnsi" w:cstheme="minorHAnsi"/>
      <w:b/>
      <w:bCs/>
      <w:i/>
      <w:iCs/>
      <w:sz w:val="24"/>
      <w:szCs w:val="24"/>
    </w:rPr>
  </w:style>
  <w:style w:type="character" w:styleId="FollowedHyperlink">
    <w:name w:val="FollowedHyperlink"/>
    <w:basedOn w:val="DefaultParagraphFont"/>
    <w:uiPriority w:val="99"/>
    <w:semiHidden/>
    <w:unhideWhenUsed/>
    <w:rsid w:val="00245469"/>
    <w:rPr>
      <w:color w:val="800080" w:themeColor="followedHyperlink"/>
      <w:u w:val="single"/>
    </w:rPr>
  </w:style>
  <w:style w:type="character" w:styleId="PlaceholderText">
    <w:name w:val="Placeholder Text"/>
    <w:basedOn w:val="DefaultParagraphFont"/>
    <w:uiPriority w:val="99"/>
    <w:semiHidden/>
    <w:rsid w:val="00245469"/>
    <w:rPr>
      <w:color w:val="808080"/>
    </w:rPr>
  </w:style>
  <w:style w:type="paragraph" w:styleId="TOCHeading">
    <w:name w:val="TOC Heading"/>
    <w:basedOn w:val="Heading1"/>
    <w:next w:val="Normal"/>
    <w:uiPriority w:val="39"/>
    <w:unhideWhenUsed/>
    <w:qFormat/>
    <w:rsid w:val="00245469"/>
    <w:pPr>
      <w:keepLines/>
      <w:spacing w:before="480" w:line="276" w:lineRule="auto"/>
      <w:outlineLvl w:val="9"/>
    </w:pPr>
    <w:rPr>
      <w:rFonts w:eastAsiaTheme="majorEastAsia" w:cstheme="majorBidi"/>
      <w:b w:val="0"/>
      <w:sz w:val="28"/>
      <w:szCs w:val="28"/>
    </w:rPr>
  </w:style>
  <w:style w:type="paragraph" w:styleId="TOC2">
    <w:name w:val="toc 2"/>
    <w:basedOn w:val="Normal"/>
    <w:next w:val="Normal"/>
    <w:autoRedefine/>
    <w:uiPriority w:val="1"/>
    <w:unhideWhenUsed/>
    <w:qFormat/>
    <w:rsid w:val="00245469"/>
    <w:pPr>
      <w:spacing w:before="120"/>
      <w:ind w:left="240"/>
    </w:pPr>
    <w:rPr>
      <w:rFonts w:asciiTheme="minorHAnsi" w:eastAsiaTheme="minorHAnsi" w:hAnsiTheme="minorHAnsi" w:cstheme="minorHAnsi"/>
      <w:b/>
      <w:bCs/>
      <w:sz w:val="22"/>
      <w:szCs w:val="22"/>
    </w:rPr>
  </w:style>
  <w:style w:type="paragraph" w:styleId="TOC3">
    <w:name w:val="toc 3"/>
    <w:basedOn w:val="Normal"/>
    <w:next w:val="Normal"/>
    <w:autoRedefine/>
    <w:uiPriority w:val="39"/>
    <w:unhideWhenUsed/>
    <w:rsid w:val="00245469"/>
    <w:pPr>
      <w:ind w:left="480"/>
    </w:pPr>
    <w:rPr>
      <w:rFonts w:asciiTheme="minorHAnsi" w:eastAsiaTheme="minorHAnsi" w:hAnsiTheme="minorHAnsi" w:cstheme="minorHAnsi"/>
    </w:rPr>
  </w:style>
  <w:style w:type="paragraph" w:styleId="TOC4">
    <w:name w:val="toc 4"/>
    <w:basedOn w:val="Normal"/>
    <w:next w:val="Normal"/>
    <w:autoRedefine/>
    <w:uiPriority w:val="39"/>
    <w:semiHidden/>
    <w:unhideWhenUsed/>
    <w:rsid w:val="00245469"/>
    <w:pPr>
      <w:ind w:left="720"/>
    </w:pPr>
    <w:rPr>
      <w:rFonts w:asciiTheme="minorHAnsi" w:eastAsiaTheme="minorHAnsi" w:hAnsiTheme="minorHAnsi" w:cstheme="minorHAnsi"/>
    </w:rPr>
  </w:style>
  <w:style w:type="paragraph" w:styleId="TOC5">
    <w:name w:val="toc 5"/>
    <w:basedOn w:val="Normal"/>
    <w:next w:val="Normal"/>
    <w:autoRedefine/>
    <w:uiPriority w:val="39"/>
    <w:semiHidden/>
    <w:unhideWhenUsed/>
    <w:rsid w:val="00245469"/>
    <w:pPr>
      <w:ind w:left="960"/>
    </w:pPr>
    <w:rPr>
      <w:rFonts w:asciiTheme="minorHAnsi" w:eastAsiaTheme="minorHAnsi" w:hAnsiTheme="minorHAnsi" w:cstheme="minorHAnsi"/>
    </w:rPr>
  </w:style>
  <w:style w:type="paragraph" w:styleId="TOC6">
    <w:name w:val="toc 6"/>
    <w:basedOn w:val="Normal"/>
    <w:next w:val="Normal"/>
    <w:autoRedefine/>
    <w:uiPriority w:val="39"/>
    <w:semiHidden/>
    <w:unhideWhenUsed/>
    <w:rsid w:val="00245469"/>
    <w:pPr>
      <w:ind w:left="1200"/>
    </w:pPr>
    <w:rPr>
      <w:rFonts w:asciiTheme="minorHAnsi" w:eastAsiaTheme="minorHAnsi" w:hAnsiTheme="minorHAnsi" w:cstheme="minorHAnsi"/>
    </w:rPr>
  </w:style>
  <w:style w:type="paragraph" w:styleId="TOC7">
    <w:name w:val="toc 7"/>
    <w:basedOn w:val="Normal"/>
    <w:next w:val="Normal"/>
    <w:autoRedefine/>
    <w:uiPriority w:val="39"/>
    <w:semiHidden/>
    <w:unhideWhenUsed/>
    <w:rsid w:val="00245469"/>
    <w:pPr>
      <w:ind w:left="1440"/>
    </w:pPr>
    <w:rPr>
      <w:rFonts w:asciiTheme="minorHAnsi" w:eastAsiaTheme="minorHAnsi" w:hAnsiTheme="minorHAnsi" w:cstheme="minorHAnsi"/>
    </w:rPr>
  </w:style>
  <w:style w:type="paragraph" w:styleId="TOC8">
    <w:name w:val="toc 8"/>
    <w:basedOn w:val="Normal"/>
    <w:next w:val="Normal"/>
    <w:autoRedefine/>
    <w:uiPriority w:val="39"/>
    <w:semiHidden/>
    <w:unhideWhenUsed/>
    <w:rsid w:val="00245469"/>
    <w:pPr>
      <w:ind w:left="1680"/>
    </w:pPr>
    <w:rPr>
      <w:rFonts w:asciiTheme="minorHAnsi" w:eastAsiaTheme="minorHAnsi" w:hAnsiTheme="minorHAnsi" w:cstheme="minorHAnsi"/>
    </w:rPr>
  </w:style>
  <w:style w:type="paragraph" w:styleId="TOC9">
    <w:name w:val="toc 9"/>
    <w:basedOn w:val="Normal"/>
    <w:next w:val="Normal"/>
    <w:autoRedefine/>
    <w:uiPriority w:val="39"/>
    <w:semiHidden/>
    <w:unhideWhenUsed/>
    <w:rsid w:val="00245469"/>
    <w:pPr>
      <w:ind w:left="1920"/>
    </w:pPr>
    <w:rPr>
      <w:rFonts w:asciiTheme="minorHAnsi" w:eastAsiaTheme="minorHAnsi" w:hAnsiTheme="minorHAnsi" w:cstheme="minorHAnsi"/>
    </w:rPr>
  </w:style>
  <w:style w:type="character" w:customStyle="1" w:styleId="Heading2Char">
    <w:name w:val="Heading 2 Char"/>
    <w:basedOn w:val="DefaultParagraphFont"/>
    <w:link w:val="Heading2"/>
    <w:uiPriority w:val="9"/>
    <w:rsid w:val="00245469"/>
    <w:rPr>
      <w:rFonts w:ascii="Arial" w:hAnsi="Arial" w:cs="Arial"/>
      <w:b/>
      <w:bCs/>
      <w:i/>
      <w:iCs/>
      <w:sz w:val="28"/>
      <w:szCs w:val="28"/>
    </w:rPr>
  </w:style>
  <w:style w:type="character" w:styleId="LineNumber">
    <w:name w:val="line number"/>
    <w:basedOn w:val="DefaultParagraphFont"/>
    <w:uiPriority w:val="99"/>
    <w:semiHidden/>
    <w:unhideWhenUsed/>
    <w:rsid w:val="00245469"/>
  </w:style>
  <w:style w:type="character" w:customStyle="1" w:styleId="citationsource-book">
    <w:name w:val="citation_source-book"/>
    <w:basedOn w:val="DefaultParagraphFont"/>
    <w:rsid w:val="00245469"/>
  </w:style>
  <w:style w:type="paragraph" w:customStyle="1" w:styleId="TableParagraph">
    <w:name w:val="Table Paragraph"/>
    <w:basedOn w:val="Normal"/>
    <w:uiPriority w:val="1"/>
    <w:qFormat/>
    <w:rsid w:val="001352A3"/>
    <w:pPr>
      <w:widowControl w:val="0"/>
      <w:autoSpaceDE w:val="0"/>
      <w:autoSpaceDN w:val="0"/>
    </w:pPr>
    <w:rPr>
      <w:sz w:val="22"/>
      <w:szCs w:val="22"/>
    </w:rPr>
  </w:style>
  <w:style w:type="paragraph" w:styleId="Bibliography">
    <w:name w:val="Bibliography"/>
    <w:basedOn w:val="Normal"/>
    <w:next w:val="Normal"/>
    <w:uiPriority w:val="37"/>
    <w:unhideWhenUsed/>
    <w:rsid w:val="001352A3"/>
    <w:pPr>
      <w:spacing w:after="160" w:line="259" w:lineRule="auto"/>
    </w:pPr>
    <w:rPr>
      <w:rFonts w:asciiTheme="minorHAnsi" w:eastAsiaTheme="minorEastAsia" w:hAnsiTheme="minorHAnsi" w:cstheme="minorBidi"/>
      <w:sz w:val="22"/>
      <w:szCs w:val="22"/>
    </w:rPr>
  </w:style>
  <w:style w:type="paragraph" w:customStyle="1" w:styleId="Authornames">
    <w:name w:val="Author names"/>
    <w:basedOn w:val="Normal"/>
    <w:next w:val="Normal"/>
    <w:qFormat/>
    <w:rsid w:val="001352A3"/>
    <w:pPr>
      <w:spacing w:before="240" w:line="360" w:lineRule="auto"/>
    </w:pPr>
    <w:rPr>
      <w:sz w:val="28"/>
      <w:szCs w:val="24"/>
      <w:lang w:val="en-GB" w:eastAsia="en-GB"/>
    </w:rPr>
  </w:style>
  <w:style w:type="paragraph" w:customStyle="1" w:styleId="Correspondencedetails">
    <w:name w:val="Correspondence details"/>
    <w:basedOn w:val="Normal"/>
    <w:qFormat/>
    <w:rsid w:val="001352A3"/>
    <w:pPr>
      <w:spacing w:before="240" w:line="360" w:lineRule="auto"/>
    </w:pPr>
    <w:rPr>
      <w:sz w:val="24"/>
      <w:szCs w:val="24"/>
      <w:lang w:val="en-GB" w:eastAsia="en-GB"/>
    </w:rPr>
  </w:style>
  <w:style w:type="paragraph" w:customStyle="1" w:styleId="Paragraph">
    <w:name w:val="Paragraph"/>
    <w:basedOn w:val="Normal"/>
    <w:next w:val="Newparagraph"/>
    <w:qFormat/>
    <w:rsid w:val="001352A3"/>
    <w:pPr>
      <w:widowControl w:val="0"/>
      <w:spacing w:before="240" w:line="480" w:lineRule="auto"/>
    </w:pPr>
    <w:rPr>
      <w:sz w:val="24"/>
      <w:szCs w:val="24"/>
      <w:lang w:val="en-GB" w:eastAsia="en-GB"/>
    </w:rPr>
  </w:style>
  <w:style w:type="paragraph" w:customStyle="1" w:styleId="Newparagraph">
    <w:name w:val="New paragraph"/>
    <w:basedOn w:val="Normal"/>
    <w:qFormat/>
    <w:rsid w:val="001352A3"/>
    <w:pPr>
      <w:spacing w:line="480" w:lineRule="auto"/>
      <w:ind w:firstLine="720"/>
    </w:pPr>
    <w:rPr>
      <w:sz w:val="24"/>
      <w:szCs w:val="24"/>
      <w:lang w:val="en-GB" w:eastAsia="en-GB"/>
    </w:rPr>
  </w:style>
  <w:style w:type="table" w:styleId="ListTable1Light">
    <w:name w:val="List Table 1 Light"/>
    <w:basedOn w:val="TableNormal"/>
    <w:uiPriority w:val="46"/>
    <w:rsid w:val="000A0940"/>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
    <w:name w:val="List Table 2"/>
    <w:basedOn w:val="TableNormal"/>
    <w:uiPriority w:val="47"/>
    <w:rsid w:val="000A0940"/>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609838">
      <w:bodyDiv w:val="1"/>
      <w:marLeft w:val="0"/>
      <w:marRight w:val="0"/>
      <w:marTop w:val="0"/>
      <w:marBottom w:val="0"/>
      <w:divBdr>
        <w:top w:val="none" w:sz="0" w:space="0" w:color="auto"/>
        <w:left w:val="none" w:sz="0" w:space="0" w:color="auto"/>
        <w:bottom w:val="none" w:sz="0" w:space="0" w:color="auto"/>
        <w:right w:val="none" w:sz="0" w:space="0" w:color="auto"/>
      </w:divBdr>
    </w:div>
    <w:div w:id="42948069">
      <w:bodyDiv w:val="1"/>
      <w:marLeft w:val="0"/>
      <w:marRight w:val="0"/>
      <w:marTop w:val="0"/>
      <w:marBottom w:val="0"/>
      <w:divBdr>
        <w:top w:val="none" w:sz="0" w:space="0" w:color="auto"/>
        <w:left w:val="none" w:sz="0" w:space="0" w:color="auto"/>
        <w:bottom w:val="none" w:sz="0" w:space="0" w:color="auto"/>
        <w:right w:val="none" w:sz="0" w:space="0" w:color="auto"/>
      </w:divBdr>
    </w:div>
    <w:div w:id="56444501">
      <w:bodyDiv w:val="1"/>
      <w:marLeft w:val="0"/>
      <w:marRight w:val="0"/>
      <w:marTop w:val="0"/>
      <w:marBottom w:val="0"/>
      <w:divBdr>
        <w:top w:val="none" w:sz="0" w:space="0" w:color="auto"/>
        <w:left w:val="none" w:sz="0" w:space="0" w:color="auto"/>
        <w:bottom w:val="none" w:sz="0" w:space="0" w:color="auto"/>
        <w:right w:val="none" w:sz="0" w:space="0" w:color="auto"/>
      </w:divBdr>
    </w:div>
    <w:div w:id="81993532">
      <w:bodyDiv w:val="1"/>
      <w:marLeft w:val="0"/>
      <w:marRight w:val="0"/>
      <w:marTop w:val="0"/>
      <w:marBottom w:val="0"/>
      <w:divBdr>
        <w:top w:val="none" w:sz="0" w:space="0" w:color="auto"/>
        <w:left w:val="none" w:sz="0" w:space="0" w:color="auto"/>
        <w:bottom w:val="none" w:sz="0" w:space="0" w:color="auto"/>
        <w:right w:val="none" w:sz="0" w:space="0" w:color="auto"/>
      </w:divBdr>
    </w:div>
    <w:div w:id="132254514">
      <w:bodyDiv w:val="1"/>
      <w:marLeft w:val="0"/>
      <w:marRight w:val="0"/>
      <w:marTop w:val="0"/>
      <w:marBottom w:val="0"/>
      <w:divBdr>
        <w:top w:val="none" w:sz="0" w:space="0" w:color="auto"/>
        <w:left w:val="none" w:sz="0" w:space="0" w:color="auto"/>
        <w:bottom w:val="none" w:sz="0" w:space="0" w:color="auto"/>
        <w:right w:val="none" w:sz="0" w:space="0" w:color="auto"/>
      </w:divBdr>
    </w:div>
    <w:div w:id="166331985">
      <w:bodyDiv w:val="1"/>
      <w:marLeft w:val="0"/>
      <w:marRight w:val="0"/>
      <w:marTop w:val="0"/>
      <w:marBottom w:val="0"/>
      <w:divBdr>
        <w:top w:val="none" w:sz="0" w:space="0" w:color="auto"/>
        <w:left w:val="none" w:sz="0" w:space="0" w:color="auto"/>
        <w:bottom w:val="none" w:sz="0" w:space="0" w:color="auto"/>
        <w:right w:val="none" w:sz="0" w:space="0" w:color="auto"/>
      </w:divBdr>
    </w:div>
    <w:div w:id="181478398">
      <w:bodyDiv w:val="1"/>
      <w:marLeft w:val="0"/>
      <w:marRight w:val="0"/>
      <w:marTop w:val="0"/>
      <w:marBottom w:val="0"/>
      <w:divBdr>
        <w:top w:val="none" w:sz="0" w:space="0" w:color="auto"/>
        <w:left w:val="none" w:sz="0" w:space="0" w:color="auto"/>
        <w:bottom w:val="none" w:sz="0" w:space="0" w:color="auto"/>
        <w:right w:val="none" w:sz="0" w:space="0" w:color="auto"/>
      </w:divBdr>
    </w:div>
    <w:div w:id="206990270">
      <w:bodyDiv w:val="1"/>
      <w:marLeft w:val="0"/>
      <w:marRight w:val="0"/>
      <w:marTop w:val="0"/>
      <w:marBottom w:val="0"/>
      <w:divBdr>
        <w:top w:val="none" w:sz="0" w:space="0" w:color="auto"/>
        <w:left w:val="none" w:sz="0" w:space="0" w:color="auto"/>
        <w:bottom w:val="none" w:sz="0" w:space="0" w:color="auto"/>
        <w:right w:val="none" w:sz="0" w:space="0" w:color="auto"/>
      </w:divBdr>
    </w:div>
    <w:div w:id="217479313">
      <w:bodyDiv w:val="1"/>
      <w:marLeft w:val="0"/>
      <w:marRight w:val="0"/>
      <w:marTop w:val="0"/>
      <w:marBottom w:val="0"/>
      <w:divBdr>
        <w:top w:val="none" w:sz="0" w:space="0" w:color="auto"/>
        <w:left w:val="none" w:sz="0" w:space="0" w:color="auto"/>
        <w:bottom w:val="none" w:sz="0" w:space="0" w:color="auto"/>
        <w:right w:val="none" w:sz="0" w:space="0" w:color="auto"/>
      </w:divBdr>
    </w:div>
    <w:div w:id="240603908">
      <w:bodyDiv w:val="1"/>
      <w:marLeft w:val="0"/>
      <w:marRight w:val="0"/>
      <w:marTop w:val="0"/>
      <w:marBottom w:val="0"/>
      <w:divBdr>
        <w:top w:val="none" w:sz="0" w:space="0" w:color="auto"/>
        <w:left w:val="none" w:sz="0" w:space="0" w:color="auto"/>
        <w:bottom w:val="none" w:sz="0" w:space="0" w:color="auto"/>
        <w:right w:val="none" w:sz="0" w:space="0" w:color="auto"/>
      </w:divBdr>
    </w:div>
    <w:div w:id="288782813">
      <w:bodyDiv w:val="1"/>
      <w:marLeft w:val="0"/>
      <w:marRight w:val="0"/>
      <w:marTop w:val="0"/>
      <w:marBottom w:val="0"/>
      <w:divBdr>
        <w:top w:val="none" w:sz="0" w:space="0" w:color="auto"/>
        <w:left w:val="none" w:sz="0" w:space="0" w:color="auto"/>
        <w:bottom w:val="none" w:sz="0" w:space="0" w:color="auto"/>
        <w:right w:val="none" w:sz="0" w:space="0" w:color="auto"/>
      </w:divBdr>
    </w:div>
    <w:div w:id="308095137">
      <w:bodyDiv w:val="1"/>
      <w:marLeft w:val="0"/>
      <w:marRight w:val="0"/>
      <w:marTop w:val="0"/>
      <w:marBottom w:val="0"/>
      <w:divBdr>
        <w:top w:val="none" w:sz="0" w:space="0" w:color="auto"/>
        <w:left w:val="none" w:sz="0" w:space="0" w:color="auto"/>
        <w:bottom w:val="none" w:sz="0" w:space="0" w:color="auto"/>
        <w:right w:val="none" w:sz="0" w:space="0" w:color="auto"/>
      </w:divBdr>
    </w:div>
    <w:div w:id="418722493">
      <w:bodyDiv w:val="1"/>
      <w:marLeft w:val="0"/>
      <w:marRight w:val="0"/>
      <w:marTop w:val="0"/>
      <w:marBottom w:val="0"/>
      <w:divBdr>
        <w:top w:val="none" w:sz="0" w:space="0" w:color="auto"/>
        <w:left w:val="none" w:sz="0" w:space="0" w:color="auto"/>
        <w:bottom w:val="none" w:sz="0" w:space="0" w:color="auto"/>
        <w:right w:val="none" w:sz="0" w:space="0" w:color="auto"/>
      </w:divBdr>
    </w:div>
    <w:div w:id="537087593">
      <w:bodyDiv w:val="1"/>
      <w:marLeft w:val="0"/>
      <w:marRight w:val="0"/>
      <w:marTop w:val="0"/>
      <w:marBottom w:val="0"/>
      <w:divBdr>
        <w:top w:val="none" w:sz="0" w:space="0" w:color="auto"/>
        <w:left w:val="none" w:sz="0" w:space="0" w:color="auto"/>
        <w:bottom w:val="none" w:sz="0" w:space="0" w:color="auto"/>
        <w:right w:val="none" w:sz="0" w:space="0" w:color="auto"/>
      </w:divBdr>
    </w:div>
    <w:div w:id="609169804">
      <w:bodyDiv w:val="1"/>
      <w:marLeft w:val="0"/>
      <w:marRight w:val="0"/>
      <w:marTop w:val="0"/>
      <w:marBottom w:val="0"/>
      <w:divBdr>
        <w:top w:val="none" w:sz="0" w:space="0" w:color="auto"/>
        <w:left w:val="none" w:sz="0" w:space="0" w:color="auto"/>
        <w:bottom w:val="none" w:sz="0" w:space="0" w:color="auto"/>
        <w:right w:val="none" w:sz="0" w:space="0" w:color="auto"/>
      </w:divBdr>
    </w:div>
    <w:div w:id="663315953">
      <w:bodyDiv w:val="1"/>
      <w:marLeft w:val="0"/>
      <w:marRight w:val="0"/>
      <w:marTop w:val="0"/>
      <w:marBottom w:val="0"/>
      <w:divBdr>
        <w:top w:val="none" w:sz="0" w:space="0" w:color="auto"/>
        <w:left w:val="none" w:sz="0" w:space="0" w:color="auto"/>
        <w:bottom w:val="none" w:sz="0" w:space="0" w:color="auto"/>
        <w:right w:val="none" w:sz="0" w:space="0" w:color="auto"/>
      </w:divBdr>
    </w:div>
    <w:div w:id="682245465">
      <w:bodyDiv w:val="1"/>
      <w:marLeft w:val="0"/>
      <w:marRight w:val="0"/>
      <w:marTop w:val="0"/>
      <w:marBottom w:val="0"/>
      <w:divBdr>
        <w:top w:val="none" w:sz="0" w:space="0" w:color="auto"/>
        <w:left w:val="none" w:sz="0" w:space="0" w:color="auto"/>
        <w:bottom w:val="none" w:sz="0" w:space="0" w:color="auto"/>
        <w:right w:val="none" w:sz="0" w:space="0" w:color="auto"/>
      </w:divBdr>
    </w:div>
    <w:div w:id="712189891">
      <w:bodyDiv w:val="1"/>
      <w:marLeft w:val="0"/>
      <w:marRight w:val="0"/>
      <w:marTop w:val="0"/>
      <w:marBottom w:val="0"/>
      <w:divBdr>
        <w:top w:val="none" w:sz="0" w:space="0" w:color="auto"/>
        <w:left w:val="none" w:sz="0" w:space="0" w:color="auto"/>
        <w:bottom w:val="none" w:sz="0" w:space="0" w:color="auto"/>
        <w:right w:val="none" w:sz="0" w:space="0" w:color="auto"/>
      </w:divBdr>
    </w:div>
    <w:div w:id="733820358">
      <w:bodyDiv w:val="1"/>
      <w:marLeft w:val="0"/>
      <w:marRight w:val="0"/>
      <w:marTop w:val="0"/>
      <w:marBottom w:val="0"/>
      <w:divBdr>
        <w:top w:val="none" w:sz="0" w:space="0" w:color="auto"/>
        <w:left w:val="none" w:sz="0" w:space="0" w:color="auto"/>
        <w:bottom w:val="none" w:sz="0" w:space="0" w:color="auto"/>
        <w:right w:val="none" w:sz="0" w:space="0" w:color="auto"/>
      </w:divBdr>
    </w:div>
    <w:div w:id="763496701">
      <w:bodyDiv w:val="1"/>
      <w:marLeft w:val="0"/>
      <w:marRight w:val="0"/>
      <w:marTop w:val="0"/>
      <w:marBottom w:val="0"/>
      <w:divBdr>
        <w:top w:val="none" w:sz="0" w:space="0" w:color="auto"/>
        <w:left w:val="none" w:sz="0" w:space="0" w:color="auto"/>
        <w:bottom w:val="none" w:sz="0" w:space="0" w:color="auto"/>
        <w:right w:val="none" w:sz="0" w:space="0" w:color="auto"/>
      </w:divBdr>
      <w:divsChild>
        <w:div w:id="118694276">
          <w:marLeft w:val="0"/>
          <w:marRight w:val="0"/>
          <w:marTop w:val="0"/>
          <w:marBottom w:val="0"/>
          <w:divBdr>
            <w:top w:val="none" w:sz="0" w:space="0" w:color="auto"/>
            <w:left w:val="none" w:sz="0" w:space="0" w:color="auto"/>
            <w:bottom w:val="none" w:sz="0" w:space="0" w:color="auto"/>
            <w:right w:val="none" w:sz="0" w:space="0" w:color="auto"/>
          </w:divBdr>
        </w:div>
        <w:div w:id="256254326">
          <w:marLeft w:val="0"/>
          <w:marRight w:val="0"/>
          <w:marTop w:val="0"/>
          <w:marBottom w:val="0"/>
          <w:divBdr>
            <w:top w:val="none" w:sz="0" w:space="0" w:color="auto"/>
            <w:left w:val="none" w:sz="0" w:space="0" w:color="auto"/>
            <w:bottom w:val="none" w:sz="0" w:space="0" w:color="auto"/>
            <w:right w:val="none" w:sz="0" w:space="0" w:color="auto"/>
          </w:divBdr>
        </w:div>
        <w:div w:id="346564321">
          <w:marLeft w:val="0"/>
          <w:marRight w:val="0"/>
          <w:marTop w:val="0"/>
          <w:marBottom w:val="0"/>
          <w:divBdr>
            <w:top w:val="none" w:sz="0" w:space="0" w:color="auto"/>
            <w:left w:val="none" w:sz="0" w:space="0" w:color="auto"/>
            <w:bottom w:val="none" w:sz="0" w:space="0" w:color="auto"/>
            <w:right w:val="none" w:sz="0" w:space="0" w:color="auto"/>
          </w:divBdr>
        </w:div>
        <w:div w:id="455486461">
          <w:marLeft w:val="0"/>
          <w:marRight w:val="0"/>
          <w:marTop w:val="0"/>
          <w:marBottom w:val="0"/>
          <w:divBdr>
            <w:top w:val="none" w:sz="0" w:space="0" w:color="auto"/>
            <w:left w:val="none" w:sz="0" w:space="0" w:color="auto"/>
            <w:bottom w:val="none" w:sz="0" w:space="0" w:color="auto"/>
            <w:right w:val="none" w:sz="0" w:space="0" w:color="auto"/>
          </w:divBdr>
        </w:div>
        <w:div w:id="523252884">
          <w:marLeft w:val="0"/>
          <w:marRight w:val="0"/>
          <w:marTop w:val="0"/>
          <w:marBottom w:val="0"/>
          <w:divBdr>
            <w:top w:val="none" w:sz="0" w:space="0" w:color="auto"/>
            <w:left w:val="none" w:sz="0" w:space="0" w:color="auto"/>
            <w:bottom w:val="none" w:sz="0" w:space="0" w:color="auto"/>
            <w:right w:val="none" w:sz="0" w:space="0" w:color="auto"/>
          </w:divBdr>
        </w:div>
        <w:div w:id="538665440">
          <w:marLeft w:val="0"/>
          <w:marRight w:val="0"/>
          <w:marTop w:val="0"/>
          <w:marBottom w:val="0"/>
          <w:divBdr>
            <w:top w:val="none" w:sz="0" w:space="0" w:color="auto"/>
            <w:left w:val="none" w:sz="0" w:space="0" w:color="auto"/>
            <w:bottom w:val="none" w:sz="0" w:space="0" w:color="auto"/>
            <w:right w:val="none" w:sz="0" w:space="0" w:color="auto"/>
          </w:divBdr>
        </w:div>
        <w:div w:id="594559341">
          <w:marLeft w:val="0"/>
          <w:marRight w:val="0"/>
          <w:marTop w:val="0"/>
          <w:marBottom w:val="0"/>
          <w:divBdr>
            <w:top w:val="none" w:sz="0" w:space="0" w:color="auto"/>
            <w:left w:val="none" w:sz="0" w:space="0" w:color="auto"/>
            <w:bottom w:val="none" w:sz="0" w:space="0" w:color="auto"/>
            <w:right w:val="none" w:sz="0" w:space="0" w:color="auto"/>
          </w:divBdr>
        </w:div>
        <w:div w:id="693918084">
          <w:marLeft w:val="0"/>
          <w:marRight w:val="0"/>
          <w:marTop w:val="0"/>
          <w:marBottom w:val="0"/>
          <w:divBdr>
            <w:top w:val="none" w:sz="0" w:space="0" w:color="auto"/>
            <w:left w:val="none" w:sz="0" w:space="0" w:color="auto"/>
            <w:bottom w:val="none" w:sz="0" w:space="0" w:color="auto"/>
            <w:right w:val="none" w:sz="0" w:space="0" w:color="auto"/>
          </w:divBdr>
        </w:div>
        <w:div w:id="708602324">
          <w:marLeft w:val="0"/>
          <w:marRight w:val="0"/>
          <w:marTop w:val="0"/>
          <w:marBottom w:val="0"/>
          <w:divBdr>
            <w:top w:val="none" w:sz="0" w:space="0" w:color="auto"/>
            <w:left w:val="none" w:sz="0" w:space="0" w:color="auto"/>
            <w:bottom w:val="none" w:sz="0" w:space="0" w:color="auto"/>
            <w:right w:val="none" w:sz="0" w:space="0" w:color="auto"/>
          </w:divBdr>
        </w:div>
        <w:div w:id="750348527">
          <w:marLeft w:val="0"/>
          <w:marRight w:val="0"/>
          <w:marTop w:val="0"/>
          <w:marBottom w:val="0"/>
          <w:divBdr>
            <w:top w:val="none" w:sz="0" w:space="0" w:color="auto"/>
            <w:left w:val="none" w:sz="0" w:space="0" w:color="auto"/>
            <w:bottom w:val="none" w:sz="0" w:space="0" w:color="auto"/>
            <w:right w:val="none" w:sz="0" w:space="0" w:color="auto"/>
          </w:divBdr>
        </w:div>
        <w:div w:id="769356739">
          <w:marLeft w:val="0"/>
          <w:marRight w:val="0"/>
          <w:marTop w:val="0"/>
          <w:marBottom w:val="0"/>
          <w:divBdr>
            <w:top w:val="none" w:sz="0" w:space="0" w:color="auto"/>
            <w:left w:val="none" w:sz="0" w:space="0" w:color="auto"/>
            <w:bottom w:val="none" w:sz="0" w:space="0" w:color="auto"/>
            <w:right w:val="none" w:sz="0" w:space="0" w:color="auto"/>
          </w:divBdr>
        </w:div>
        <w:div w:id="873153532">
          <w:marLeft w:val="0"/>
          <w:marRight w:val="0"/>
          <w:marTop w:val="0"/>
          <w:marBottom w:val="0"/>
          <w:divBdr>
            <w:top w:val="none" w:sz="0" w:space="0" w:color="auto"/>
            <w:left w:val="none" w:sz="0" w:space="0" w:color="auto"/>
            <w:bottom w:val="none" w:sz="0" w:space="0" w:color="auto"/>
            <w:right w:val="none" w:sz="0" w:space="0" w:color="auto"/>
          </w:divBdr>
        </w:div>
        <w:div w:id="903374312">
          <w:marLeft w:val="0"/>
          <w:marRight w:val="0"/>
          <w:marTop w:val="0"/>
          <w:marBottom w:val="0"/>
          <w:divBdr>
            <w:top w:val="none" w:sz="0" w:space="0" w:color="auto"/>
            <w:left w:val="none" w:sz="0" w:space="0" w:color="auto"/>
            <w:bottom w:val="none" w:sz="0" w:space="0" w:color="auto"/>
            <w:right w:val="none" w:sz="0" w:space="0" w:color="auto"/>
          </w:divBdr>
        </w:div>
        <w:div w:id="907494285">
          <w:marLeft w:val="0"/>
          <w:marRight w:val="0"/>
          <w:marTop w:val="0"/>
          <w:marBottom w:val="0"/>
          <w:divBdr>
            <w:top w:val="none" w:sz="0" w:space="0" w:color="auto"/>
            <w:left w:val="none" w:sz="0" w:space="0" w:color="auto"/>
            <w:bottom w:val="none" w:sz="0" w:space="0" w:color="auto"/>
            <w:right w:val="none" w:sz="0" w:space="0" w:color="auto"/>
          </w:divBdr>
        </w:div>
        <w:div w:id="1079325375">
          <w:marLeft w:val="0"/>
          <w:marRight w:val="0"/>
          <w:marTop w:val="0"/>
          <w:marBottom w:val="0"/>
          <w:divBdr>
            <w:top w:val="none" w:sz="0" w:space="0" w:color="auto"/>
            <w:left w:val="none" w:sz="0" w:space="0" w:color="auto"/>
            <w:bottom w:val="none" w:sz="0" w:space="0" w:color="auto"/>
            <w:right w:val="none" w:sz="0" w:space="0" w:color="auto"/>
          </w:divBdr>
        </w:div>
        <w:div w:id="1190215489">
          <w:marLeft w:val="0"/>
          <w:marRight w:val="0"/>
          <w:marTop w:val="0"/>
          <w:marBottom w:val="0"/>
          <w:divBdr>
            <w:top w:val="none" w:sz="0" w:space="0" w:color="auto"/>
            <w:left w:val="none" w:sz="0" w:space="0" w:color="auto"/>
            <w:bottom w:val="none" w:sz="0" w:space="0" w:color="auto"/>
            <w:right w:val="none" w:sz="0" w:space="0" w:color="auto"/>
          </w:divBdr>
        </w:div>
        <w:div w:id="1261765791">
          <w:marLeft w:val="0"/>
          <w:marRight w:val="0"/>
          <w:marTop w:val="0"/>
          <w:marBottom w:val="0"/>
          <w:divBdr>
            <w:top w:val="none" w:sz="0" w:space="0" w:color="auto"/>
            <w:left w:val="none" w:sz="0" w:space="0" w:color="auto"/>
            <w:bottom w:val="none" w:sz="0" w:space="0" w:color="auto"/>
            <w:right w:val="none" w:sz="0" w:space="0" w:color="auto"/>
          </w:divBdr>
        </w:div>
        <w:div w:id="1276526174">
          <w:marLeft w:val="0"/>
          <w:marRight w:val="0"/>
          <w:marTop w:val="0"/>
          <w:marBottom w:val="0"/>
          <w:divBdr>
            <w:top w:val="none" w:sz="0" w:space="0" w:color="auto"/>
            <w:left w:val="none" w:sz="0" w:space="0" w:color="auto"/>
            <w:bottom w:val="none" w:sz="0" w:space="0" w:color="auto"/>
            <w:right w:val="none" w:sz="0" w:space="0" w:color="auto"/>
          </w:divBdr>
        </w:div>
        <w:div w:id="1470978014">
          <w:marLeft w:val="0"/>
          <w:marRight w:val="0"/>
          <w:marTop w:val="0"/>
          <w:marBottom w:val="0"/>
          <w:divBdr>
            <w:top w:val="none" w:sz="0" w:space="0" w:color="auto"/>
            <w:left w:val="none" w:sz="0" w:space="0" w:color="auto"/>
            <w:bottom w:val="none" w:sz="0" w:space="0" w:color="auto"/>
            <w:right w:val="none" w:sz="0" w:space="0" w:color="auto"/>
          </w:divBdr>
        </w:div>
        <w:div w:id="1473522269">
          <w:marLeft w:val="0"/>
          <w:marRight w:val="0"/>
          <w:marTop w:val="0"/>
          <w:marBottom w:val="0"/>
          <w:divBdr>
            <w:top w:val="none" w:sz="0" w:space="0" w:color="auto"/>
            <w:left w:val="none" w:sz="0" w:space="0" w:color="auto"/>
            <w:bottom w:val="none" w:sz="0" w:space="0" w:color="auto"/>
            <w:right w:val="none" w:sz="0" w:space="0" w:color="auto"/>
          </w:divBdr>
        </w:div>
        <w:div w:id="1507329936">
          <w:marLeft w:val="0"/>
          <w:marRight w:val="0"/>
          <w:marTop w:val="0"/>
          <w:marBottom w:val="0"/>
          <w:divBdr>
            <w:top w:val="none" w:sz="0" w:space="0" w:color="auto"/>
            <w:left w:val="none" w:sz="0" w:space="0" w:color="auto"/>
            <w:bottom w:val="none" w:sz="0" w:space="0" w:color="auto"/>
            <w:right w:val="none" w:sz="0" w:space="0" w:color="auto"/>
          </w:divBdr>
        </w:div>
        <w:div w:id="1886333278">
          <w:marLeft w:val="0"/>
          <w:marRight w:val="0"/>
          <w:marTop w:val="0"/>
          <w:marBottom w:val="0"/>
          <w:divBdr>
            <w:top w:val="none" w:sz="0" w:space="0" w:color="auto"/>
            <w:left w:val="none" w:sz="0" w:space="0" w:color="auto"/>
            <w:bottom w:val="none" w:sz="0" w:space="0" w:color="auto"/>
            <w:right w:val="none" w:sz="0" w:space="0" w:color="auto"/>
          </w:divBdr>
        </w:div>
        <w:div w:id="1889224657">
          <w:marLeft w:val="0"/>
          <w:marRight w:val="0"/>
          <w:marTop w:val="0"/>
          <w:marBottom w:val="0"/>
          <w:divBdr>
            <w:top w:val="none" w:sz="0" w:space="0" w:color="auto"/>
            <w:left w:val="none" w:sz="0" w:space="0" w:color="auto"/>
            <w:bottom w:val="none" w:sz="0" w:space="0" w:color="auto"/>
            <w:right w:val="none" w:sz="0" w:space="0" w:color="auto"/>
          </w:divBdr>
        </w:div>
        <w:div w:id="2103606345">
          <w:marLeft w:val="0"/>
          <w:marRight w:val="0"/>
          <w:marTop w:val="0"/>
          <w:marBottom w:val="0"/>
          <w:divBdr>
            <w:top w:val="none" w:sz="0" w:space="0" w:color="auto"/>
            <w:left w:val="none" w:sz="0" w:space="0" w:color="auto"/>
            <w:bottom w:val="none" w:sz="0" w:space="0" w:color="auto"/>
            <w:right w:val="none" w:sz="0" w:space="0" w:color="auto"/>
          </w:divBdr>
        </w:div>
      </w:divsChild>
    </w:div>
    <w:div w:id="777453779">
      <w:bodyDiv w:val="1"/>
      <w:marLeft w:val="0"/>
      <w:marRight w:val="0"/>
      <w:marTop w:val="0"/>
      <w:marBottom w:val="0"/>
      <w:divBdr>
        <w:top w:val="none" w:sz="0" w:space="0" w:color="auto"/>
        <w:left w:val="none" w:sz="0" w:space="0" w:color="auto"/>
        <w:bottom w:val="none" w:sz="0" w:space="0" w:color="auto"/>
        <w:right w:val="none" w:sz="0" w:space="0" w:color="auto"/>
      </w:divBdr>
    </w:div>
    <w:div w:id="873006406">
      <w:bodyDiv w:val="1"/>
      <w:marLeft w:val="0"/>
      <w:marRight w:val="0"/>
      <w:marTop w:val="0"/>
      <w:marBottom w:val="0"/>
      <w:divBdr>
        <w:top w:val="none" w:sz="0" w:space="0" w:color="auto"/>
        <w:left w:val="none" w:sz="0" w:space="0" w:color="auto"/>
        <w:bottom w:val="none" w:sz="0" w:space="0" w:color="auto"/>
        <w:right w:val="none" w:sz="0" w:space="0" w:color="auto"/>
      </w:divBdr>
    </w:div>
    <w:div w:id="875384904">
      <w:bodyDiv w:val="1"/>
      <w:marLeft w:val="0"/>
      <w:marRight w:val="0"/>
      <w:marTop w:val="0"/>
      <w:marBottom w:val="0"/>
      <w:divBdr>
        <w:top w:val="none" w:sz="0" w:space="0" w:color="auto"/>
        <w:left w:val="none" w:sz="0" w:space="0" w:color="auto"/>
        <w:bottom w:val="none" w:sz="0" w:space="0" w:color="auto"/>
        <w:right w:val="none" w:sz="0" w:space="0" w:color="auto"/>
      </w:divBdr>
    </w:div>
    <w:div w:id="902763714">
      <w:bodyDiv w:val="1"/>
      <w:marLeft w:val="0"/>
      <w:marRight w:val="0"/>
      <w:marTop w:val="0"/>
      <w:marBottom w:val="0"/>
      <w:divBdr>
        <w:top w:val="none" w:sz="0" w:space="0" w:color="auto"/>
        <w:left w:val="none" w:sz="0" w:space="0" w:color="auto"/>
        <w:bottom w:val="none" w:sz="0" w:space="0" w:color="auto"/>
        <w:right w:val="none" w:sz="0" w:space="0" w:color="auto"/>
      </w:divBdr>
    </w:div>
    <w:div w:id="964309331">
      <w:bodyDiv w:val="1"/>
      <w:marLeft w:val="0"/>
      <w:marRight w:val="0"/>
      <w:marTop w:val="0"/>
      <w:marBottom w:val="0"/>
      <w:divBdr>
        <w:top w:val="none" w:sz="0" w:space="0" w:color="auto"/>
        <w:left w:val="none" w:sz="0" w:space="0" w:color="auto"/>
        <w:bottom w:val="none" w:sz="0" w:space="0" w:color="auto"/>
        <w:right w:val="none" w:sz="0" w:space="0" w:color="auto"/>
      </w:divBdr>
    </w:div>
    <w:div w:id="1139108472">
      <w:bodyDiv w:val="1"/>
      <w:marLeft w:val="0"/>
      <w:marRight w:val="0"/>
      <w:marTop w:val="0"/>
      <w:marBottom w:val="0"/>
      <w:divBdr>
        <w:top w:val="none" w:sz="0" w:space="0" w:color="auto"/>
        <w:left w:val="none" w:sz="0" w:space="0" w:color="auto"/>
        <w:bottom w:val="none" w:sz="0" w:space="0" w:color="auto"/>
        <w:right w:val="none" w:sz="0" w:space="0" w:color="auto"/>
      </w:divBdr>
    </w:div>
    <w:div w:id="1201282177">
      <w:bodyDiv w:val="1"/>
      <w:marLeft w:val="0"/>
      <w:marRight w:val="0"/>
      <w:marTop w:val="0"/>
      <w:marBottom w:val="0"/>
      <w:divBdr>
        <w:top w:val="none" w:sz="0" w:space="0" w:color="auto"/>
        <w:left w:val="none" w:sz="0" w:space="0" w:color="auto"/>
        <w:bottom w:val="none" w:sz="0" w:space="0" w:color="auto"/>
        <w:right w:val="none" w:sz="0" w:space="0" w:color="auto"/>
      </w:divBdr>
    </w:div>
    <w:div w:id="1210146447">
      <w:bodyDiv w:val="1"/>
      <w:marLeft w:val="0"/>
      <w:marRight w:val="0"/>
      <w:marTop w:val="0"/>
      <w:marBottom w:val="0"/>
      <w:divBdr>
        <w:top w:val="none" w:sz="0" w:space="0" w:color="auto"/>
        <w:left w:val="none" w:sz="0" w:space="0" w:color="auto"/>
        <w:bottom w:val="none" w:sz="0" w:space="0" w:color="auto"/>
        <w:right w:val="none" w:sz="0" w:space="0" w:color="auto"/>
      </w:divBdr>
    </w:div>
    <w:div w:id="1214075776">
      <w:bodyDiv w:val="1"/>
      <w:marLeft w:val="0"/>
      <w:marRight w:val="0"/>
      <w:marTop w:val="0"/>
      <w:marBottom w:val="0"/>
      <w:divBdr>
        <w:top w:val="none" w:sz="0" w:space="0" w:color="auto"/>
        <w:left w:val="none" w:sz="0" w:space="0" w:color="auto"/>
        <w:bottom w:val="none" w:sz="0" w:space="0" w:color="auto"/>
        <w:right w:val="none" w:sz="0" w:space="0" w:color="auto"/>
      </w:divBdr>
    </w:div>
    <w:div w:id="1281960589">
      <w:bodyDiv w:val="1"/>
      <w:marLeft w:val="0"/>
      <w:marRight w:val="0"/>
      <w:marTop w:val="0"/>
      <w:marBottom w:val="0"/>
      <w:divBdr>
        <w:top w:val="none" w:sz="0" w:space="0" w:color="auto"/>
        <w:left w:val="none" w:sz="0" w:space="0" w:color="auto"/>
        <w:bottom w:val="none" w:sz="0" w:space="0" w:color="auto"/>
        <w:right w:val="none" w:sz="0" w:space="0" w:color="auto"/>
      </w:divBdr>
    </w:div>
    <w:div w:id="1306815851">
      <w:bodyDiv w:val="1"/>
      <w:marLeft w:val="0"/>
      <w:marRight w:val="0"/>
      <w:marTop w:val="0"/>
      <w:marBottom w:val="0"/>
      <w:divBdr>
        <w:top w:val="none" w:sz="0" w:space="0" w:color="auto"/>
        <w:left w:val="none" w:sz="0" w:space="0" w:color="auto"/>
        <w:bottom w:val="none" w:sz="0" w:space="0" w:color="auto"/>
        <w:right w:val="none" w:sz="0" w:space="0" w:color="auto"/>
      </w:divBdr>
    </w:div>
    <w:div w:id="1351222433">
      <w:bodyDiv w:val="1"/>
      <w:marLeft w:val="0"/>
      <w:marRight w:val="0"/>
      <w:marTop w:val="0"/>
      <w:marBottom w:val="0"/>
      <w:divBdr>
        <w:top w:val="none" w:sz="0" w:space="0" w:color="auto"/>
        <w:left w:val="none" w:sz="0" w:space="0" w:color="auto"/>
        <w:bottom w:val="none" w:sz="0" w:space="0" w:color="auto"/>
        <w:right w:val="none" w:sz="0" w:space="0" w:color="auto"/>
      </w:divBdr>
    </w:div>
    <w:div w:id="1372420748">
      <w:bodyDiv w:val="1"/>
      <w:marLeft w:val="0"/>
      <w:marRight w:val="0"/>
      <w:marTop w:val="0"/>
      <w:marBottom w:val="0"/>
      <w:divBdr>
        <w:top w:val="none" w:sz="0" w:space="0" w:color="auto"/>
        <w:left w:val="none" w:sz="0" w:space="0" w:color="auto"/>
        <w:bottom w:val="none" w:sz="0" w:space="0" w:color="auto"/>
        <w:right w:val="none" w:sz="0" w:space="0" w:color="auto"/>
      </w:divBdr>
    </w:div>
    <w:div w:id="1388843503">
      <w:bodyDiv w:val="1"/>
      <w:marLeft w:val="0"/>
      <w:marRight w:val="0"/>
      <w:marTop w:val="0"/>
      <w:marBottom w:val="0"/>
      <w:divBdr>
        <w:top w:val="none" w:sz="0" w:space="0" w:color="auto"/>
        <w:left w:val="none" w:sz="0" w:space="0" w:color="auto"/>
        <w:bottom w:val="none" w:sz="0" w:space="0" w:color="auto"/>
        <w:right w:val="none" w:sz="0" w:space="0" w:color="auto"/>
      </w:divBdr>
    </w:div>
    <w:div w:id="1393237248">
      <w:bodyDiv w:val="1"/>
      <w:marLeft w:val="0"/>
      <w:marRight w:val="0"/>
      <w:marTop w:val="0"/>
      <w:marBottom w:val="0"/>
      <w:divBdr>
        <w:top w:val="none" w:sz="0" w:space="0" w:color="auto"/>
        <w:left w:val="none" w:sz="0" w:space="0" w:color="auto"/>
        <w:bottom w:val="none" w:sz="0" w:space="0" w:color="auto"/>
        <w:right w:val="none" w:sz="0" w:space="0" w:color="auto"/>
      </w:divBdr>
    </w:div>
    <w:div w:id="1400517827">
      <w:bodyDiv w:val="1"/>
      <w:marLeft w:val="0"/>
      <w:marRight w:val="0"/>
      <w:marTop w:val="0"/>
      <w:marBottom w:val="0"/>
      <w:divBdr>
        <w:top w:val="none" w:sz="0" w:space="0" w:color="auto"/>
        <w:left w:val="none" w:sz="0" w:space="0" w:color="auto"/>
        <w:bottom w:val="none" w:sz="0" w:space="0" w:color="auto"/>
        <w:right w:val="none" w:sz="0" w:space="0" w:color="auto"/>
      </w:divBdr>
    </w:div>
    <w:div w:id="1450775996">
      <w:bodyDiv w:val="1"/>
      <w:marLeft w:val="0"/>
      <w:marRight w:val="0"/>
      <w:marTop w:val="0"/>
      <w:marBottom w:val="0"/>
      <w:divBdr>
        <w:top w:val="none" w:sz="0" w:space="0" w:color="auto"/>
        <w:left w:val="none" w:sz="0" w:space="0" w:color="auto"/>
        <w:bottom w:val="none" w:sz="0" w:space="0" w:color="auto"/>
        <w:right w:val="none" w:sz="0" w:space="0" w:color="auto"/>
      </w:divBdr>
    </w:div>
    <w:div w:id="1530021890">
      <w:bodyDiv w:val="1"/>
      <w:marLeft w:val="0"/>
      <w:marRight w:val="0"/>
      <w:marTop w:val="0"/>
      <w:marBottom w:val="0"/>
      <w:divBdr>
        <w:top w:val="none" w:sz="0" w:space="0" w:color="auto"/>
        <w:left w:val="none" w:sz="0" w:space="0" w:color="auto"/>
        <w:bottom w:val="none" w:sz="0" w:space="0" w:color="auto"/>
        <w:right w:val="none" w:sz="0" w:space="0" w:color="auto"/>
      </w:divBdr>
    </w:div>
    <w:div w:id="1534879309">
      <w:bodyDiv w:val="1"/>
      <w:marLeft w:val="0"/>
      <w:marRight w:val="0"/>
      <w:marTop w:val="0"/>
      <w:marBottom w:val="0"/>
      <w:divBdr>
        <w:top w:val="none" w:sz="0" w:space="0" w:color="auto"/>
        <w:left w:val="none" w:sz="0" w:space="0" w:color="auto"/>
        <w:bottom w:val="none" w:sz="0" w:space="0" w:color="auto"/>
        <w:right w:val="none" w:sz="0" w:space="0" w:color="auto"/>
      </w:divBdr>
    </w:div>
    <w:div w:id="1549102821">
      <w:bodyDiv w:val="1"/>
      <w:marLeft w:val="0"/>
      <w:marRight w:val="0"/>
      <w:marTop w:val="0"/>
      <w:marBottom w:val="0"/>
      <w:divBdr>
        <w:top w:val="none" w:sz="0" w:space="0" w:color="auto"/>
        <w:left w:val="none" w:sz="0" w:space="0" w:color="auto"/>
        <w:bottom w:val="none" w:sz="0" w:space="0" w:color="auto"/>
        <w:right w:val="none" w:sz="0" w:space="0" w:color="auto"/>
      </w:divBdr>
    </w:div>
    <w:div w:id="1671371577">
      <w:bodyDiv w:val="1"/>
      <w:marLeft w:val="0"/>
      <w:marRight w:val="0"/>
      <w:marTop w:val="0"/>
      <w:marBottom w:val="0"/>
      <w:divBdr>
        <w:top w:val="none" w:sz="0" w:space="0" w:color="auto"/>
        <w:left w:val="none" w:sz="0" w:space="0" w:color="auto"/>
        <w:bottom w:val="none" w:sz="0" w:space="0" w:color="auto"/>
        <w:right w:val="none" w:sz="0" w:space="0" w:color="auto"/>
      </w:divBdr>
    </w:div>
    <w:div w:id="1696150215">
      <w:bodyDiv w:val="1"/>
      <w:marLeft w:val="0"/>
      <w:marRight w:val="0"/>
      <w:marTop w:val="0"/>
      <w:marBottom w:val="0"/>
      <w:divBdr>
        <w:top w:val="none" w:sz="0" w:space="0" w:color="auto"/>
        <w:left w:val="none" w:sz="0" w:space="0" w:color="auto"/>
        <w:bottom w:val="none" w:sz="0" w:space="0" w:color="auto"/>
        <w:right w:val="none" w:sz="0" w:space="0" w:color="auto"/>
      </w:divBdr>
    </w:div>
    <w:div w:id="1723476153">
      <w:bodyDiv w:val="1"/>
      <w:marLeft w:val="0"/>
      <w:marRight w:val="0"/>
      <w:marTop w:val="0"/>
      <w:marBottom w:val="0"/>
      <w:divBdr>
        <w:top w:val="none" w:sz="0" w:space="0" w:color="auto"/>
        <w:left w:val="none" w:sz="0" w:space="0" w:color="auto"/>
        <w:bottom w:val="none" w:sz="0" w:space="0" w:color="auto"/>
        <w:right w:val="none" w:sz="0" w:space="0" w:color="auto"/>
      </w:divBdr>
      <w:divsChild>
        <w:div w:id="401951392">
          <w:marLeft w:val="0"/>
          <w:marRight w:val="0"/>
          <w:marTop w:val="0"/>
          <w:marBottom w:val="0"/>
          <w:divBdr>
            <w:top w:val="none" w:sz="0" w:space="0" w:color="auto"/>
            <w:left w:val="none" w:sz="0" w:space="0" w:color="auto"/>
            <w:bottom w:val="none" w:sz="0" w:space="0" w:color="auto"/>
            <w:right w:val="none" w:sz="0" w:space="0" w:color="auto"/>
          </w:divBdr>
        </w:div>
        <w:div w:id="435831480">
          <w:marLeft w:val="0"/>
          <w:marRight w:val="0"/>
          <w:marTop w:val="0"/>
          <w:marBottom w:val="0"/>
          <w:divBdr>
            <w:top w:val="none" w:sz="0" w:space="0" w:color="auto"/>
            <w:left w:val="none" w:sz="0" w:space="0" w:color="auto"/>
            <w:bottom w:val="none" w:sz="0" w:space="0" w:color="auto"/>
            <w:right w:val="none" w:sz="0" w:space="0" w:color="auto"/>
          </w:divBdr>
        </w:div>
        <w:div w:id="495077927">
          <w:marLeft w:val="0"/>
          <w:marRight w:val="0"/>
          <w:marTop w:val="0"/>
          <w:marBottom w:val="0"/>
          <w:divBdr>
            <w:top w:val="none" w:sz="0" w:space="0" w:color="auto"/>
            <w:left w:val="none" w:sz="0" w:space="0" w:color="auto"/>
            <w:bottom w:val="none" w:sz="0" w:space="0" w:color="auto"/>
            <w:right w:val="none" w:sz="0" w:space="0" w:color="auto"/>
          </w:divBdr>
        </w:div>
        <w:div w:id="540167742">
          <w:marLeft w:val="0"/>
          <w:marRight w:val="0"/>
          <w:marTop w:val="0"/>
          <w:marBottom w:val="0"/>
          <w:divBdr>
            <w:top w:val="none" w:sz="0" w:space="0" w:color="auto"/>
            <w:left w:val="none" w:sz="0" w:space="0" w:color="auto"/>
            <w:bottom w:val="none" w:sz="0" w:space="0" w:color="auto"/>
            <w:right w:val="none" w:sz="0" w:space="0" w:color="auto"/>
          </w:divBdr>
        </w:div>
        <w:div w:id="623926311">
          <w:marLeft w:val="0"/>
          <w:marRight w:val="0"/>
          <w:marTop w:val="0"/>
          <w:marBottom w:val="0"/>
          <w:divBdr>
            <w:top w:val="none" w:sz="0" w:space="0" w:color="auto"/>
            <w:left w:val="none" w:sz="0" w:space="0" w:color="auto"/>
            <w:bottom w:val="none" w:sz="0" w:space="0" w:color="auto"/>
            <w:right w:val="none" w:sz="0" w:space="0" w:color="auto"/>
          </w:divBdr>
        </w:div>
        <w:div w:id="696274898">
          <w:marLeft w:val="0"/>
          <w:marRight w:val="0"/>
          <w:marTop w:val="0"/>
          <w:marBottom w:val="0"/>
          <w:divBdr>
            <w:top w:val="none" w:sz="0" w:space="0" w:color="auto"/>
            <w:left w:val="none" w:sz="0" w:space="0" w:color="auto"/>
            <w:bottom w:val="none" w:sz="0" w:space="0" w:color="auto"/>
            <w:right w:val="none" w:sz="0" w:space="0" w:color="auto"/>
          </w:divBdr>
        </w:div>
        <w:div w:id="713428270">
          <w:marLeft w:val="0"/>
          <w:marRight w:val="0"/>
          <w:marTop w:val="0"/>
          <w:marBottom w:val="0"/>
          <w:divBdr>
            <w:top w:val="none" w:sz="0" w:space="0" w:color="auto"/>
            <w:left w:val="none" w:sz="0" w:space="0" w:color="auto"/>
            <w:bottom w:val="none" w:sz="0" w:space="0" w:color="auto"/>
            <w:right w:val="none" w:sz="0" w:space="0" w:color="auto"/>
          </w:divBdr>
        </w:div>
        <w:div w:id="749886642">
          <w:marLeft w:val="0"/>
          <w:marRight w:val="0"/>
          <w:marTop w:val="0"/>
          <w:marBottom w:val="0"/>
          <w:divBdr>
            <w:top w:val="none" w:sz="0" w:space="0" w:color="auto"/>
            <w:left w:val="none" w:sz="0" w:space="0" w:color="auto"/>
            <w:bottom w:val="none" w:sz="0" w:space="0" w:color="auto"/>
            <w:right w:val="none" w:sz="0" w:space="0" w:color="auto"/>
          </w:divBdr>
        </w:div>
        <w:div w:id="1022514301">
          <w:marLeft w:val="0"/>
          <w:marRight w:val="0"/>
          <w:marTop w:val="0"/>
          <w:marBottom w:val="0"/>
          <w:divBdr>
            <w:top w:val="none" w:sz="0" w:space="0" w:color="auto"/>
            <w:left w:val="none" w:sz="0" w:space="0" w:color="auto"/>
            <w:bottom w:val="none" w:sz="0" w:space="0" w:color="auto"/>
            <w:right w:val="none" w:sz="0" w:space="0" w:color="auto"/>
          </w:divBdr>
        </w:div>
        <w:div w:id="1029835325">
          <w:marLeft w:val="0"/>
          <w:marRight w:val="0"/>
          <w:marTop w:val="0"/>
          <w:marBottom w:val="0"/>
          <w:divBdr>
            <w:top w:val="none" w:sz="0" w:space="0" w:color="auto"/>
            <w:left w:val="none" w:sz="0" w:space="0" w:color="auto"/>
            <w:bottom w:val="none" w:sz="0" w:space="0" w:color="auto"/>
            <w:right w:val="none" w:sz="0" w:space="0" w:color="auto"/>
          </w:divBdr>
        </w:div>
        <w:div w:id="1059746711">
          <w:marLeft w:val="0"/>
          <w:marRight w:val="0"/>
          <w:marTop w:val="0"/>
          <w:marBottom w:val="0"/>
          <w:divBdr>
            <w:top w:val="none" w:sz="0" w:space="0" w:color="auto"/>
            <w:left w:val="none" w:sz="0" w:space="0" w:color="auto"/>
            <w:bottom w:val="none" w:sz="0" w:space="0" w:color="auto"/>
            <w:right w:val="none" w:sz="0" w:space="0" w:color="auto"/>
          </w:divBdr>
        </w:div>
        <w:div w:id="1070687810">
          <w:marLeft w:val="0"/>
          <w:marRight w:val="0"/>
          <w:marTop w:val="0"/>
          <w:marBottom w:val="0"/>
          <w:divBdr>
            <w:top w:val="none" w:sz="0" w:space="0" w:color="auto"/>
            <w:left w:val="none" w:sz="0" w:space="0" w:color="auto"/>
            <w:bottom w:val="none" w:sz="0" w:space="0" w:color="auto"/>
            <w:right w:val="none" w:sz="0" w:space="0" w:color="auto"/>
          </w:divBdr>
        </w:div>
        <w:div w:id="1089426085">
          <w:marLeft w:val="0"/>
          <w:marRight w:val="0"/>
          <w:marTop w:val="0"/>
          <w:marBottom w:val="0"/>
          <w:divBdr>
            <w:top w:val="none" w:sz="0" w:space="0" w:color="auto"/>
            <w:left w:val="none" w:sz="0" w:space="0" w:color="auto"/>
            <w:bottom w:val="none" w:sz="0" w:space="0" w:color="auto"/>
            <w:right w:val="none" w:sz="0" w:space="0" w:color="auto"/>
          </w:divBdr>
        </w:div>
        <w:div w:id="1133209349">
          <w:marLeft w:val="0"/>
          <w:marRight w:val="0"/>
          <w:marTop w:val="0"/>
          <w:marBottom w:val="0"/>
          <w:divBdr>
            <w:top w:val="none" w:sz="0" w:space="0" w:color="auto"/>
            <w:left w:val="none" w:sz="0" w:space="0" w:color="auto"/>
            <w:bottom w:val="none" w:sz="0" w:space="0" w:color="auto"/>
            <w:right w:val="none" w:sz="0" w:space="0" w:color="auto"/>
          </w:divBdr>
        </w:div>
        <w:div w:id="1137529112">
          <w:marLeft w:val="0"/>
          <w:marRight w:val="0"/>
          <w:marTop w:val="0"/>
          <w:marBottom w:val="0"/>
          <w:divBdr>
            <w:top w:val="none" w:sz="0" w:space="0" w:color="auto"/>
            <w:left w:val="none" w:sz="0" w:space="0" w:color="auto"/>
            <w:bottom w:val="none" w:sz="0" w:space="0" w:color="auto"/>
            <w:right w:val="none" w:sz="0" w:space="0" w:color="auto"/>
          </w:divBdr>
        </w:div>
        <w:div w:id="1183008461">
          <w:marLeft w:val="0"/>
          <w:marRight w:val="0"/>
          <w:marTop w:val="0"/>
          <w:marBottom w:val="0"/>
          <w:divBdr>
            <w:top w:val="none" w:sz="0" w:space="0" w:color="auto"/>
            <w:left w:val="none" w:sz="0" w:space="0" w:color="auto"/>
            <w:bottom w:val="none" w:sz="0" w:space="0" w:color="auto"/>
            <w:right w:val="none" w:sz="0" w:space="0" w:color="auto"/>
          </w:divBdr>
        </w:div>
        <w:div w:id="1208374929">
          <w:marLeft w:val="0"/>
          <w:marRight w:val="0"/>
          <w:marTop w:val="0"/>
          <w:marBottom w:val="0"/>
          <w:divBdr>
            <w:top w:val="none" w:sz="0" w:space="0" w:color="auto"/>
            <w:left w:val="none" w:sz="0" w:space="0" w:color="auto"/>
            <w:bottom w:val="none" w:sz="0" w:space="0" w:color="auto"/>
            <w:right w:val="none" w:sz="0" w:space="0" w:color="auto"/>
          </w:divBdr>
        </w:div>
        <w:div w:id="1275552475">
          <w:marLeft w:val="0"/>
          <w:marRight w:val="0"/>
          <w:marTop w:val="0"/>
          <w:marBottom w:val="0"/>
          <w:divBdr>
            <w:top w:val="none" w:sz="0" w:space="0" w:color="auto"/>
            <w:left w:val="none" w:sz="0" w:space="0" w:color="auto"/>
            <w:bottom w:val="none" w:sz="0" w:space="0" w:color="auto"/>
            <w:right w:val="none" w:sz="0" w:space="0" w:color="auto"/>
          </w:divBdr>
        </w:div>
        <w:div w:id="1300725595">
          <w:marLeft w:val="0"/>
          <w:marRight w:val="0"/>
          <w:marTop w:val="0"/>
          <w:marBottom w:val="0"/>
          <w:divBdr>
            <w:top w:val="none" w:sz="0" w:space="0" w:color="auto"/>
            <w:left w:val="none" w:sz="0" w:space="0" w:color="auto"/>
            <w:bottom w:val="none" w:sz="0" w:space="0" w:color="auto"/>
            <w:right w:val="none" w:sz="0" w:space="0" w:color="auto"/>
          </w:divBdr>
        </w:div>
        <w:div w:id="1496913439">
          <w:marLeft w:val="0"/>
          <w:marRight w:val="0"/>
          <w:marTop w:val="0"/>
          <w:marBottom w:val="0"/>
          <w:divBdr>
            <w:top w:val="none" w:sz="0" w:space="0" w:color="auto"/>
            <w:left w:val="none" w:sz="0" w:space="0" w:color="auto"/>
            <w:bottom w:val="none" w:sz="0" w:space="0" w:color="auto"/>
            <w:right w:val="none" w:sz="0" w:space="0" w:color="auto"/>
          </w:divBdr>
        </w:div>
        <w:div w:id="1855799129">
          <w:marLeft w:val="0"/>
          <w:marRight w:val="0"/>
          <w:marTop w:val="0"/>
          <w:marBottom w:val="0"/>
          <w:divBdr>
            <w:top w:val="none" w:sz="0" w:space="0" w:color="auto"/>
            <w:left w:val="none" w:sz="0" w:space="0" w:color="auto"/>
            <w:bottom w:val="none" w:sz="0" w:space="0" w:color="auto"/>
            <w:right w:val="none" w:sz="0" w:space="0" w:color="auto"/>
          </w:divBdr>
        </w:div>
        <w:div w:id="1937975741">
          <w:marLeft w:val="0"/>
          <w:marRight w:val="0"/>
          <w:marTop w:val="0"/>
          <w:marBottom w:val="0"/>
          <w:divBdr>
            <w:top w:val="none" w:sz="0" w:space="0" w:color="auto"/>
            <w:left w:val="none" w:sz="0" w:space="0" w:color="auto"/>
            <w:bottom w:val="none" w:sz="0" w:space="0" w:color="auto"/>
            <w:right w:val="none" w:sz="0" w:space="0" w:color="auto"/>
          </w:divBdr>
        </w:div>
        <w:div w:id="1983384487">
          <w:marLeft w:val="0"/>
          <w:marRight w:val="0"/>
          <w:marTop w:val="0"/>
          <w:marBottom w:val="0"/>
          <w:divBdr>
            <w:top w:val="none" w:sz="0" w:space="0" w:color="auto"/>
            <w:left w:val="none" w:sz="0" w:space="0" w:color="auto"/>
            <w:bottom w:val="none" w:sz="0" w:space="0" w:color="auto"/>
            <w:right w:val="none" w:sz="0" w:space="0" w:color="auto"/>
          </w:divBdr>
        </w:div>
        <w:div w:id="2135176942">
          <w:marLeft w:val="0"/>
          <w:marRight w:val="0"/>
          <w:marTop w:val="0"/>
          <w:marBottom w:val="0"/>
          <w:divBdr>
            <w:top w:val="none" w:sz="0" w:space="0" w:color="auto"/>
            <w:left w:val="none" w:sz="0" w:space="0" w:color="auto"/>
            <w:bottom w:val="none" w:sz="0" w:space="0" w:color="auto"/>
            <w:right w:val="none" w:sz="0" w:space="0" w:color="auto"/>
          </w:divBdr>
        </w:div>
      </w:divsChild>
    </w:div>
    <w:div w:id="1755854365">
      <w:bodyDiv w:val="1"/>
      <w:marLeft w:val="0"/>
      <w:marRight w:val="0"/>
      <w:marTop w:val="0"/>
      <w:marBottom w:val="0"/>
      <w:divBdr>
        <w:top w:val="none" w:sz="0" w:space="0" w:color="auto"/>
        <w:left w:val="none" w:sz="0" w:space="0" w:color="auto"/>
        <w:bottom w:val="none" w:sz="0" w:space="0" w:color="auto"/>
        <w:right w:val="none" w:sz="0" w:space="0" w:color="auto"/>
      </w:divBdr>
    </w:div>
    <w:div w:id="1792938422">
      <w:bodyDiv w:val="1"/>
      <w:marLeft w:val="0"/>
      <w:marRight w:val="0"/>
      <w:marTop w:val="0"/>
      <w:marBottom w:val="0"/>
      <w:divBdr>
        <w:top w:val="none" w:sz="0" w:space="0" w:color="auto"/>
        <w:left w:val="none" w:sz="0" w:space="0" w:color="auto"/>
        <w:bottom w:val="none" w:sz="0" w:space="0" w:color="auto"/>
        <w:right w:val="none" w:sz="0" w:space="0" w:color="auto"/>
      </w:divBdr>
    </w:div>
    <w:div w:id="1817837705">
      <w:bodyDiv w:val="1"/>
      <w:marLeft w:val="0"/>
      <w:marRight w:val="0"/>
      <w:marTop w:val="0"/>
      <w:marBottom w:val="0"/>
      <w:divBdr>
        <w:top w:val="none" w:sz="0" w:space="0" w:color="auto"/>
        <w:left w:val="none" w:sz="0" w:space="0" w:color="auto"/>
        <w:bottom w:val="none" w:sz="0" w:space="0" w:color="auto"/>
        <w:right w:val="none" w:sz="0" w:space="0" w:color="auto"/>
      </w:divBdr>
    </w:div>
    <w:div w:id="1829906707">
      <w:bodyDiv w:val="1"/>
      <w:marLeft w:val="0"/>
      <w:marRight w:val="0"/>
      <w:marTop w:val="0"/>
      <w:marBottom w:val="0"/>
      <w:divBdr>
        <w:top w:val="none" w:sz="0" w:space="0" w:color="auto"/>
        <w:left w:val="none" w:sz="0" w:space="0" w:color="auto"/>
        <w:bottom w:val="none" w:sz="0" w:space="0" w:color="auto"/>
        <w:right w:val="none" w:sz="0" w:space="0" w:color="auto"/>
      </w:divBdr>
      <w:divsChild>
        <w:div w:id="23867276">
          <w:marLeft w:val="0"/>
          <w:marRight w:val="0"/>
          <w:marTop w:val="0"/>
          <w:marBottom w:val="0"/>
          <w:divBdr>
            <w:top w:val="none" w:sz="0" w:space="0" w:color="auto"/>
            <w:left w:val="none" w:sz="0" w:space="0" w:color="auto"/>
            <w:bottom w:val="none" w:sz="0" w:space="0" w:color="auto"/>
            <w:right w:val="none" w:sz="0" w:space="0" w:color="auto"/>
          </w:divBdr>
        </w:div>
        <w:div w:id="79258430">
          <w:marLeft w:val="0"/>
          <w:marRight w:val="0"/>
          <w:marTop w:val="0"/>
          <w:marBottom w:val="0"/>
          <w:divBdr>
            <w:top w:val="none" w:sz="0" w:space="0" w:color="auto"/>
            <w:left w:val="none" w:sz="0" w:space="0" w:color="auto"/>
            <w:bottom w:val="none" w:sz="0" w:space="0" w:color="auto"/>
            <w:right w:val="none" w:sz="0" w:space="0" w:color="auto"/>
          </w:divBdr>
        </w:div>
        <w:div w:id="96104418">
          <w:marLeft w:val="0"/>
          <w:marRight w:val="0"/>
          <w:marTop w:val="0"/>
          <w:marBottom w:val="0"/>
          <w:divBdr>
            <w:top w:val="none" w:sz="0" w:space="0" w:color="auto"/>
            <w:left w:val="none" w:sz="0" w:space="0" w:color="auto"/>
            <w:bottom w:val="none" w:sz="0" w:space="0" w:color="auto"/>
            <w:right w:val="none" w:sz="0" w:space="0" w:color="auto"/>
          </w:divBdr>
        </w:div>
        <w:div w:id="125008519">
          <w:marLeft w:val="0"/>
          <w:marRight w:val="0"/>
          <w:marTop w:val="0"/>
          <w:marBottom w:val="0"/>
          <w:divBdr>
            <w:top w:val="none" w:sz="0" w:space="0" w:color="auto"/>
            <w:left w:val="none" w:sz="0" w:space="0" w:color="auto"/>
            <w:bottom w:val="none" w:sz="0" w:space="0" w:color="auto"/>
            <w:right w:val="none" w:sz="0" w:space="0" w:color="auto"/>
          </w:divBdr>
        </w:div>
        <w:div w:id="144050352">
          <w:marLeft w:val="0"/>
          <w:marRight w:val="0"/>
          <w:marTop w:val="0"/>
          <w:marBottom w:val="0"/>
          <w:divBdr>
            <w:top w:val="none" w:sz="0" w:space="0" w:color="auto"/>
            <w:left w:val="none" w:sz="0" w:space="0" w:color="auto"/>
            <w:bottom w:val="none" w:sz="0" w:space="0" w:color="auto"/>
            <w:right w:val="none" w:sz="0" w:space="0" w:color="auto"/>
          </w:divBdr>
        </w:div>
        <w:div w:id="182941102">
          <w:marLeft w:val="0"/>
          <w:marRight w:val="0"/>
          <w:marTop w:val="0"/>
          <w:marBottom w:val="0"/>
          <w:divBdr>
            <w:top w:val="none" w:sz="0" w:space="0" w:color="auto"/>
            <w:left w:val="none" w:sz="0" w:space="0" w:color="auto"/>
            <w:bottom w:val="none" w:sz="0" w:space="0" w:color="auto"/>
            <w:right w:val="none" w:sz="0" w:space="0" w:color="auto"/>
          </w:divBdr>
        </w:div>
        <w:div w:id="217864946">
          <w:marLeft w:val="0"/>
          <w:marRight w:val="0"/>
          <w:marTop w:val="0"/>
          <w:marBottom w:val="0"/>
          <w:divBdr>
            <w:top w:val="none" w:sz="0" w:space="0" w:color="auto"/>
            <w:left w:val="none" w:sz="0" w:space="0" w:color="auto"/>
            <w:bottom w:val="none" w:sz="0" w:space="0" w:color="auto"/>
            <w:right w:val="none" w:sz="0" w:space="0" w:color="auto"/>
          </w:divBdr>
        </w:div>
        <w:div w:id="317533975">
          <w:marLeft w:val="0"/>
          <w:marRight w:val="0"/>
          <w:marTop w:val="0"/>
          <w:marBottom w:val="0"/>
          <w:divBdr>
            <w:top w:val="none" w:sz="0" w:space="0" w:color="auto"/>
            <w:left w:val="none" w:sz="0" w:space="0" w:color="auto"/>
            <w:bottom w:val="none" w:sz="0" w:space="0" w:color="auto"/>
            <w:right w:val="none" w:sz="0" w:space="0" w:color="auto"/>
          </w:divBdr>
        </w:div>
        <w:div w:id="317534718">
          <w:marLeft w:val="0"/>
          <w:marRight w:val="0"/>
          <w:marTop w:val="0"/>
          <w:marBottom w:val="0"/>
          <w:divBdr>
            <w:top w:val="none" w:sz="0" w:space="0" w:color="auto"/>
            <w:left w:val="none" w:sz="0" w:space="0" w:color="auto"/>
            <w:bottom w:val="none" w:sz="0" w:space="0" w:color="auto"/>
            <w:right w:val="none" w:sz="0" w:space="0" w:color="auto"/>
          </w:divBdr>
        </w:div>
        <w:div w:id="324362239">
          <w:marLeft w:val="0"/>
          <w:marRight w:val="0"/>
          <w:marTop w:val="0"/>
          <w:marBottom w:val="0"/>
          <w:divBdr>
            <w:top w:val="none" w:sz="0" w:space="0" w:color="auto"/>
            <w:left w:val="none" w:sz="0" w:space="0" w:color="auto"/>
            <w:bottom w:val="none" w:sz="0" w:space="0" w:color="auto"/>
            <w:right w:val="none" w:sz="0" w:space="0" w:color="auto"/>
          </w:divBdr>
        </w:div>
        <w:div w:id="375010489">
          <w:marLeft w:val="0"/>
          <w:marRight w:val="0"/>
          <w:marTop w:val="0"/>
          <w:marBottom w:val="0"/>
          <w:divBdr>
            <w:top w:val="none" w:sz="0" w:space="0" w:color="auto"/>
            <w:left w:val="none" w:sz="0" w:space="0" w:color="auto"/>
            <w:bottom w:val="none" w:sz="0" w:space="0" w:color="auto"/>
            <w:right w:val="none" w:sz="0" w:space="0" w:color="auto"/>
          </w:divBdr>
        </w:div>
        <w:div w:id="376707469">
          <w:marLeft w:val="0"/>
          <w:marRight w:val="0"/>
          <w:marTop w:val="0"/>
          <w:marBottom w:val="0"/>
          <w:divBdr>
            <w:top w:val="none" w:sz="0" w:space="0" w:color="auto"/>
            <w:left w:val="none" w:sz="0" w:space="0" w:color="auto"/>
            <w:bottom w:val="none" w:sz="0" w:space="0" w:color="auto"/>
            <w:right w:val="none" w:sz="0" w:space="0" w:color="auto"/>
          </w:divBdr>
        </w:div>
        <w:div w:id="504637209">
          <w:marLeft w:val="0"/>
          <w:marRight w:val="0"/>
          <w:marTop w:val="0"/>
          <w:marBottom w:val="0"/>
          <w:divBdr>
            <w:top w:val="none" w:sz="0" w:space="0" w:color="auto"/>
            <w:left w:val="none" w:sz="0" w:space="0" w:color="auto"/>
            <w:bottom w:val="none" w:sz="0" w:space="0" w:color="auto"/>
            <w:right w:val="none" w:sz="0" w:space="0" w:color="auto"/>
          </w:divBdr>
        </w:div>
        <w:div w:id="542794306">
          <w:marLeft w:val="0"/>
          <w:marRight w:val="0"/>
          <w:marTop w:val="0"/>
          <w:marBottom w:val="0"/>
          <w:divBdr>
            <w:top w:val="none" w:sz="0" w:space="0" w:color="auto"/>
            <w:left w:val="none" w:sz="0" w:space="0" w:color="auto"/>
            <w:bottom w:val="none" w:sz="0" w:space="0" w:color="auto"/>
            <w:right w:val="none" w:sz="0" w:space="0" w:color="auto"/>
          </w:divBdr>
        </w:div>
        <w:div w:id="634138105">
          <w:marLeft w:val="0"/>
          <w:marRight w:val="0"/>
          <w:marTop w:val="0"/>
          <w:marBottom w:val="0"/>
          <w:divBdr>
            <w:top w:val="none" w:sz="0" w:space="0" w:color="auto"/>
            <w:left w:val="none" w:sz="0" w:space="0" w:color="auto"/>
            <w:bottom w:val="none" w:sz="0" w:space="0" w:color="auto"/>
            <w:right w:val="none" w:sz="0" w:space="0" w:color="auto"/>
          </w:divBdr>
        </w:div>
        <w:div w:id="692458394">
          <w:marLeft w:val="0"/>
          <w:marRight w:val="0"/>
          <w:marTop w:val="0"/>
          <w:marBottom w:val="0"/>
          <w:divBdr>
            <w:top w:val="none" w:sz="0" w:space="0" w:color="auto"/>
            <w:left w:val="none" w:sz="0" w:space="0" w:color="auto"/>
            <w:bottom w:val="none" w:sz="0" w:space="0" w:color="auto"/>
            <w:right w:val="none" w:sz="0" w:space="0" w:color="auto"/>
          </w:divBdr>
        </w:div>
        <w:div w:id="736974516">
          <w:marLeft w:val="0"/>
          <w:marRight w:val="0"/>
          <w:marTop w:val="0"/>
          <w:marBottom w:val="0"/>
          <w:divBdr>
            <w:top w:val="none" w:sz="0" w:space="0" w:color="auto"/>
            <w:left w:val="none" w:sz="0" w:space="0" w:color="auto"/>
            <w:bottom w:val="none" w:sz="0" w:space="0" w:color="auto"/>
            <w:right w:val="none" w:sz="0" w:space="0" w:color="auto"/>
          </w:divBdr>
        </w:div>
        <w:div w:id="738287928">
          <w:marLeft w:val="0"/>
          <w:marRight w:val="0"/>
          <w:marTop w:val="0"/>
          <w:marBottom w:val="0"/>
          <w:divBdr>
            <w:top w:val="none" w:sz="0" w:space="0" w:color="auto"/>
            <w:left w:val="none" w:sz="0" w:space="0" w:color="auto"/>
            <w:bottom w:val="none" w:sz="0" w:space="0" w:color="auto"/>
            <w:right w:val="none" w:sz="0" w:space="0" w:color="auto"/>
          </w:divBdr>
        </w:div>
        <w:div w:id="739912079">
          <w:marLeft w:val="0"/>
          <w:marRight w:val="0"/>
          <w:marTop w:val="0"/>
          <w:marBottom w:val="0"/>
          <w:divBdr>
            <w:top w:val="none" w:sz="0" w:space="0" w:color="auto"/>
            <w:left w:val="none" w:sz="0" w:space="0" w:color="auto"/>
            <w:bottom w:val="none" w:sz="0" w:space="0" w:color="auto"/>
            <w:right w:val="none" w:sz="0" w:space="0" w:color="auto"/>
          </w:divBdr>
        </w:div>
        <w:div w:id="740753894">
          <w:marLeft w:val="0"/>
          <w:marRight w:val="0"/>
          <w:marTop w:val="0"/>
          <w:marBottom w:val="0"/>
          <w:divBdr>
            <w:top w:val="none" w:sz="0" w:space="0" w:color="auto"/>
            <w:left w:val="none" w:sz="0" w:space="0" w:color="auto"/>
            <w:bottom w:val="none" w:sz="0" w:space="0" w:color="auto"/>
            <w:right w:val="none" w:sz="0" w:space="0" w:color="auto"/>
          </w:divBdr>
        </w:div>
        <w:div w:id="776944267">
          <w:marLeft w:val="0"/>
          <w:marRight w:val="0"/>
          <w:marTop w:val="0"/>
          <w:marBottom w:val="0"/>
          <w:divBdr>
            <w:top w:val="none" w:sz="0" w:space="0" w:color="auto"/>
            <w:left w:val="none" w:sz="0" w:space="0" w:color="auto"/>
            <w:bottom w:val="none" w:sz="0" w:space="0" w:color="auto"/>
            <w:right w:val="none" w:sz="0" w:space="0" w:color="auto"/>
          </w:divBdr>
        </w:div>
        <w:div w:id="809327656">
          <w:marLeft w:val="0"/>
          <w:marRight w:val="0"/>
          <w:marTop w:val="0"/>
          <w:marBottom w:val="0"/>
          <w:divBdr>
            <w:top w:val="none" w:sz="0" w:space="0" w:color="auto"/>
            <w:left w:val="none" w:sz="0" w:space="0" w:color="auto"/>
            <w:bottom w:val="none" w:sz="0" w:space="0" w:color="auto"/>
            <w:right w:val="none" w:sz="0" w:space="0" w:color="auto"/>
          </w:divBdr>
        </w:div>
        <w:div w:id="863202802">
          <w:marLeft w:val="0"/>
          <w:marRight w:val="0"/>
          <w:marTop w:val="0"/>
          <w:marBottom w:val="0"/>
          <w:divBdr>
            <w:top w:val="none" w:sz="0" w:space="0" w:color="auto"/>
            <w:left w:val="none" w:sz="0" w:space="0" w:color="auto"/>
            <w:bottom w:val="none" w:sz="0" w:space="0" w:color="auto"/>
            <w:right w:val="none" w:sz="0" w:space="0" w:color="auto"/>
          </w:divBdr>
        </w:div>
        <w:div w:id="964389552">
          <w:marLeft w:val="0"/>
          <w:marRight w:val="0"/>
          <w:marTop w:val="0"/>
          <w:marBottom w:val="0"/>
          <w:divBdr>
            <w:top w:val="none" w:sz="0" w:space="0" w:color="auto"/>
            <w:left w:val="none" w:sz="0" w:space="0" w:color="auto"/>
            <w:bottom w:val="none" w:sz="0" w:space="0" w:color="auto"/>
            <w:right w:val="none" w:sz="0" w:space="0" w:color="auto"/>
          </w:divBdr>
        </w:div>
        <w:div w:id="983319053">
          <w:marLeft w:val="0"/>
          <w:marRight w:val="0"/>
          <w:marTop w:val="0"/>
          <w:marBottom w:val="0"/>
          <w:divBdr>
            <w:top w:val="none" w:sz="0" w:space="0" w:color="auto"/>
            <w:left w:val="none" w:sz="0" w:space="0" w:color="auto"/>
            <w:bottom w:val="none" w:sz="0" w:space="0" w:color="auto"/>
            <w:right w:val="none" w:sz="0" w:space="0" w:color="auto"/>
          </w:divBdr>
        </w:div>
        <w:div w:id="986862307">
          <w:marLeft w:val="0"/>
          <w:marRight w:val="0"/>
          <w:marTop w:val="0"/>
          <w:marBottom w:val="0"/>
          <w:divBdr>
            <w:top w:val="none" w:sz="0" w:space="0" w:color="auto"/>
            <w:left w:val="none" w:sz="0" w:space="0" w:color="auto"/>
            <w:bottom w:val="none" w:sz="0" w:space="0" w:color="auto"/>
            <w:right w:val="none" w:sz="0" w:space="0" w:color="auto"/>
          </w:divBdr>
        </w:div>
        <w:div w:id="1021665103">
          <w:marLeft w:val="0"/>
          <w:marRight w:val="0"/>
          <w:marTop w:val="0"/>
          <w:marBottom w:val="0"/>
          <w:divBdr>
            <w:top w:val="none" w:sz="0" w:space="0" w:color="auto"/>
            <w:left w:val="none" w:sz="0" w:space="0" w:color="auto"/>
            <w:bottom w:val="none" w:sz="0" w:space="0" w:color="auto"/>
            <w:right w:val="none" w:sz="0" w:space="0" w:color="auto"/>
          </w:divBdr>
        </w:div>
        <w:div w:id="1044524462">
          <w:marLeft w:val="0"/>
          <w:marRight w:val="0"/>
          <w:marTop w:val="0"/>
          <w:marBottom w:val="0"/>
          <w:divBdr>
            <w:top w:val="none" w:sz="0" w:space="0" w:color="auto"/>
            <w:left w:val="none" w:sz="0" w:space="0" w:color="auto"/>
            <w:bottom w:val="none" w:sz="0" w:space="0" w:color="auto"/>
            <w:right w:val="none" w:sz="0" w:space="0" w:color="auto"/>
          </w:divBdr>
        </w:div>
        <w:div w:id="1046176849">
          <w:marLeft w:val="0"/>
          <w:marRight w:val="0"/>
          <w:marTop w:val="0"/>
          <w:marBottom w:val="0"/>
          <w:divBdr>
            <w:top w:val="none" w:sz="0" w:space="0" w:color="auto"/>
            <w:left w:val="none" w:sz="0" w:space="0" w:color="auto"/>
            <w:bottom w:val="none" w:sz="0" w:space="0" w:color="auto"/>
            <w:right w:val="none" w:sz="0" w:space="0" w:color="auto"/>
          </w:divBdr>
        </w:div>
        <w:div w:id="1046487514">
          <w:marLeft w:val="0"/>
          <w:marRight w:val="0"/>
          <w:marTop w:val="0"/>
          <w:marBottom w:val="0"/>
          <w:divBdr>
            <w:top w:val="none" w:sz="0" w:space="0" w:color="auto"/>
            <w:left w:val="none" w:sz="0" w:space="0" w:color="auto"/>
            <w:bottom w:val="none" w:sz="0" w:space="0" w:color="auto"/>
            <w:right w:val="none" w:sz="0" w:space="0" w:color="auto"/>
          </w:divBdr>
        </w:div>
        <w:div w:id="1064992213">
          <w:marLeft w:val="0"/>
          <w:marRight w:val="0"/>
          <w:marTop w:val="0"/>
          <w:marBottom w:val="0"/>
          <w:divBdr>
            <w:top w:val="none" w:sz="0" w:space="0" w:color="auto"/>
            <w:left w:val="none" w:sz="0" w:space="0" w:color="auto"/>
            <w:bottom w:val="none" w:sz="0" w:space="0" w:color="auto"/>
            <w:right w:val="none" w:sz="0" w:space="0" w:color="auto"/>
          </w:divBdr>
        </w:div>
        <w:div w:id="1119880253">
          <w:marLeft w:val="0"/>
          <w:marRight w:val="0"/>
          <w:marTop w:val="0"/>
          <w:marBottom w:val="0"/>
          <w:divBdr>
            <w:top w:val="none" w:sz="0" w:space="0" w:color="auto"/>
            <w:left w:val="none" w:sz="0" w:space="0" w:color="auto"/>
            <w:bottom w:val="none" w:sz="0" w:space="0" w:color="auto"/>
            <w:right w:val="none" w:sz="0" w:space="0" w:color="auto"/>
          </w:divBdr>
        </w:div>
        <w:div w:id="1153596062">
          <w:marLeft w:val="0"/>
          <w:marRight w:val="0"/>
          <w:marTop w:val="0"/>
          <w:marBottom w:val="0"/>
          <w:divBdr>
            <w:top w:val="none" w:sz="0" w:space="0" w:color="auto"/>
            <w:left w:val="none" w:sz="0" w:space="0" w:color="auto"/>
            <w:bottom w:val="none" w:sz="0" w:space="0" w:color="auto"/>
            <w:right w:val="none" w:sz="0" w:space="0" w:color="auto"/>
          </w:divBdr>
        </w:div>
        <w:div w:id="1235359031">
          <w:marLeft w:val="0"/>
          <w:marRight w:val="0"/>
          <w:marTop w:val="0"/>
          <w:marBottom w:val="0"/>
          <w:divBdr>
            <w:top w:val="none" w:sz="0" w:space="0" w:color="auto"/>
            <w:left w:val="none" w:sz="0" w:space="0" w:color="auto"/>
            <w:bottom w:val="none" w:sz="0" w:space="0" w:color="auto"/>
            <w:right w:val="none" w:sz="0" w:space="0" w:color="auto"/>
          </w:divBdr>
        </w:div>
        <w:div w:id="1266843200">
          <w:marLeft w:val="0"/>
          <w:marRight w:val="0"/>
          <w:marTop w:val="0"/>
          <w:marBottom w:val="0"/>
          <w:divBdr>
            <w:top w:val="none" w:sz="0" w:space="0" w:color="auto"/>
            <w:left w:val="none" w:sz="0" w:space="0" w:color="auto"/>
            <w:bottom w:val="none" w:sz="0" w:space="0" w:color="auto"/>
            <w:right w:val="none" w:sz="0" w:space="0" w:color="auto"/>
          </w:divBdr>
        </w:div>
        <w:div w:id="1311058712">
          <w:marLeft w:val="0"/>
          <w:marRight w:val="0"/>
          <w:marTop w:val="0"/>
          <w:marBottom w:val="0"/>
          <w:divBdr>
            <w:top w:val="none" w:sz="0" w:space="0" w:color="auto"/>
            <w:left w:val="none" w:sz="0" w:space="0" w:color="auto"/>
            <w:bottom w:val="none" w:sz="0" w:space="0" w:color="auto"/>
            <w:right w:val="none" w:sz="0" w:space="0" w:color="auto"/>
          </w:divBdr>
        </w:div>
        <w:div w:id="1312490936">
          <w:marLeft w:val="0"/>
          <w:marRight w:val="0"/>
          <w:marTop w:val="0"/>
          <w:marBottom w:val="0"/>
          <w:divBdr>
            <w:top w:val="none" w:sz="0" w:space="0" w:color="auto"/>
            <w:left w:val="none" w:sz="0" w:space="0" w:color="auto"/>
            <w:bottom w:val="none" w:sz="0" w:space="0" w:color="auto"/>
            <w:right w:val="none" w:sz="0" w:space="0" w:color="auto"/>
          </w:divBdr>
        </w:div>
        <w:div w:id="1464545055">
          <w:marLeft w:val="0"/>
          <w:marRight w:val="0"/>
          <w:marTop w:val="0"/>
          <w:marBottom w:val="0"/>
          <w:divBdr>
            <w:top w:val="none" w:sz="0" w:space="0" w:color="auto"/>
            <w:left w:val="none" w:sz="0" w:space="0" w:color="auto"/>
            <w:bottom w:val="none" w:sz="0" w:space="0" w:color="auto"/>
            <w:right w:val="none" w:sz="0" w:space="0" w:color="auto"/>
          </w:divBdr>
        </w:div>
        <w:div w:id="1475218487">
          <w:marLeft w:val="0"/>
          <w:marRight w:val="0"/>
          <w:marTop w:val="0"/>
          <w:marBottom w:val="0"/>
          <w:divBdr>
            <w:top w:val="none" w:sz="0" w:space="0" w:color="auto"/>
            <w:left w:val="none" w:sz="0" w:space="0" w:color="auto"/>
            <w:bottom w:val="none" w:sz="0" w:space="0" w:color="auto"/>
            <w:right w:val="none" w:sz="0" w:space="0" w:color="auto"/>
          </w:divBdr>
        </w:div>
        <w:div w:id="1505047555">
          <w:marLeft w:val="0"/>
          <w:marRight w:val="0"/>
          <w:marTop w:val="0"/>
          <w:marBottom w:val="0"/>
          <w:divBdr>
            <w:top w:val="none" w:sz="0" w:space="0" w:color="auto"/>
            <w:left w:val="none" w:sz="0" w:space="0" w:color="auto"/>
            <w:bottom w:val="none" w:sz="0" w:space="0" w:color="auto"/>
            <w:right w:val="none" w:sz="0" w:space="0" w:color="auto"/>
          </w:divBdr>
        </w:div>
        <w:div w:id="1548957643">
          <w:marLeft w:val="0"/>
          <w:marRight w:val="0"/>
          <w:marTop w:val="0"/>
          <w:marBottom w:val="0"/>
          <w:divBdr>
            <w:top w:val="none" w:sz="0" w:space="0" w:color="auto"/>
            <w:left w:val="none" w:sz="0" w:space="0" w:color="auto"/>
            <w:bottom w:val="none" w:sz="0" w:space="0" w:color="auto"/>
            <w:right w:val="none" w:sz="0" w:space="0" w:color="auto"/>
          </w:divBdr>
        </w:div>
        <w:div w:id="1582523928">
          <w:marLeft w:val="0"/>
          <w:marRight w:val="0"/>
          <w:marTop w:val="0"/>
          <w:marBottom w:val="0"/>
          <w:divBdr>
            <w:top w:val="none" w:sz="0" w:space="0" w:color="auto"/>
            <w:left w:val="none" w:sz="0" w:space="0" w:color="auto"/>
            <w:bottom w:val="none" w:sz="0" w:space="0" w:color="auto"/>
            <w:right w:val="none" w:sz="0" w:space="0" w:color="auto"/>
          </w:divBdr>
        </w:div>
        <w:div w:id="1668942216">
          <w:marLeft w:val="0"/>
          <w:marRight w:val="0"/>
          <w:marTop w:val="0"/>
          <w:marBottom w:val="0"/>
          <w:divBdr>
            <w:top w:val="none" w:sz="0" w:space="0" w:color="auto"/>
            <w:left w:val="none" w:sz="0" w:space="0" w:color="auto"/>
            <w:bottom w:val="none" w:sz="0" w:space="0" w:color="auto"/>
            <w:right w:val="none" w:sz="0" w:space="0" w:color="auto"/>
          </w:divBdr>
        </w:div>
        <w:div w:id="1692606944">
          <w:marLeft w:val="0"/>
          <w:marRight w:val="0"/>
          <w:marTop w:val="0"/>
          <w:marBottom w:val="0"/>
          <w:divBdr>
            <w:top w:val="none" w:sz="0" w:space="0" w:color="auto"/>
            <w:left w:val="none" w:sz="0" w:space="0" w:color="auto"/>
            <w:bottom w:val="none" w:sz="0" w:space="0" w:color="auto"/>
            <w:right w:val="none" w:sz="0" w:space="0" w:color="auto"/>
          </w:divBdr>
        </w:div>
        <w:div w:id="1696803411">
          <w:marLeft w:val="0"/>
          <w:marRight w:val="0"/>
          <w:marTop w:val="0"/>
          <w:marBottom w:val="0"/>
          <w:divBdr>
            <w:top w:val="none" w:sz="0" w:space="0" w:color="auto"/>
            <w:left w:val="none" w:sz="0" w:space="0" w:color="auto"/>
            <w:bottom w:val="none" w:sz="0" w:space="0" w:color="auto"/>
            <w:right w:val="none" w:sz="0" w:space="0" w:color="auto"/>
          </w:divBdr>
        </w:div>
        <w:div w:id="1702322201">
          <w:marLeft w:val="0"/>
          <w:marRight w:val="0"/>
          <w:marTop w:val="0"/>
          <w:marBottom w:val="0"/>
          <w:divBdr>
            <w:top w:val="none" w:sz="0" w:space="0" w:color="auto"/>
            <w:left w:val="none" w:sz="0" w:space="0" w:color="auto"/>
            <w:bottom w:val="none" w:sz="0" w:space="0" w:color="auto"/>
            <w:right w:val="none" w:sz="0" w:space="0" w:color="auto"/>
          </w:divBdr>
        </w:div>
        <w:div w:id="1715081173">
          <w:marLeft w:val="0"/>
          <w:marRight w:val="0"/>
          <w:marTop w:val="0"/>
          <w:marBottom w:val="0"/>
          <w:divBdr>
            <w:top w:val="none" w:sz="0" w:space="0" w:color="auto"/>
            <w:left w:val="none" w:sz="0" w:space="0" w:color="auto"/>
            <w:bottom w:val="none" w:sz="0" w:space="0" w:color="auto"/>
            <w:right w:val="none" w:sz="0" w:space="0" w:color="auto"/>
          </w:divBdr>
        </w:div>
        <w:div w:id="1796561314">
          <w:marLeft w:val="0"/>
          <w:marRight w:val="0"/>
          <w:marTop w:val="0"/>
          <w:marBottom w:val="0"/>
          <w:divBdr>
            <w:top w:val="none" w:sz="0" w:space="0" w:color="auto"/>
            <w:left w:val="none" w:sz="0" w:space="0" w:color="auto"/>
            <w:bottom w:val="none" w:sz="0" w:space="0" w:color="auto"/>
            <w:right w:val="none" w:sz="0" w:space="0" w:color="auto"/>
          </w:divBdr>
        </w:div>
        <w:div w:id="1825312969">
          <w:marLeft w:val="0"/>
          <w:marRight w:val="0"/>
          <w:marTop w:val="0"/>
          <w:marBottom w:val="0"/>
          <w:divBdr>
            <w:top w:val="none" w:sz="0" w:space="0" w:color="auto"/>
            <w:left w:val="none" w:sz="0" w:space="0" w:color="auto"/>
            <w:bottom w:val="none" w:sz="0" w:space="0" w:color="auto"/>
            <w:right w:val="none" w:sz="0" w:space="0" w:color="auto"/>
          </w:divBdr>
        </w:div>
        <w:div w:id="1874951827">
          <w:marLeft w:val="0"/>
          <w:marRight w:val="0"/>
          <w:marTop w:val="0"/>
          <w:marBottom w:val="0"/>
          <w:divBdr>
            <w:top w:val="none" w:sz="0" w:space="0" w:color="auto"/>
            <w:left w:val="none" w:sz="0" w:space="0" w:color="auto"/>
            <w:bottom w:val="none" w:sz="0" w:space="0" w:color="auto"/>
            <w:right w:val="none" w:sz="0" w:space="0" w:color="auto"/>
          </w:divBdr>
        </w:div>
        <w:div w:id="1905211483">
          <w:marLeft w:val="0"/>
          <w:marRight w:val="0"/>
          <w:marTop w:val="0"/>
          <w:marBottom w:val="0"/>
          <w:divBdr>
            <w:top w:val="none" w:sz="0" w:space="0" w:color="auto"/>
            <w:left w:val="none" w:sz="0" w:space="0" w:color="auto"/>
            <w:bottom w:val="none" w:sz="0" w:space="0" w:color="auto"/>
            <w:right w:val="none" w:sz="0" w:space="0" w:color="auto"/>
          </w:divBdr>
        </w:div>
        <w:div w:id="1917861050">
          <w:marLeft w:val="0"/>
          <w:marRight w:val="0"/>
          <w:marTop w:val="0"/>
          <w:marBottom w:val="0"/>
          <w:divBdr>
            <w:top w:val="none" w:sz="0" w:space="0" w:color="auto"/>
            <w:left w:val="none" w:sz="0" w:space="0" w:color="auto"/>
            <w:bottom w:val="none" w:sz="0" w:space="0" w:color="auto"/>
            <w:right w:val="none" w:sz="0" w:space="0" w:color="auto"/>
          </w:divBdr>
        </w:div>
        <w:div w:id="1955478374">
          <w:marLeft w:val="0"/>
          <w:marRight w:val="0"/>
          <w:marTop w:val="0"/>
          <w:marBottom w:val="0"/>
          <w:divBdr>
            <w:top w:val="none" w:sz="0" w:space="0" w:color="auto"/>
            <w:left w:val="none" w:sz="0" w:space="0" w:color="auto"/>
            <w:bottom w:val="none" w:sz="0" w:space="0" w:color="auto"/>
            <w:right w:val="none" w:sz="0" w:space="0" w:color="auto"/>
          </w:divBdr>
        </w:div>
        <w:div w:id="1966767091">
          <w:marLeft w:val="0"/>
          <w:marRight w:val="0"/>
          <w:marTop w:val="0"/>
          <w:marBottom w:val="0"/>
          <w:divBdr>
            <w:top w:val="none" w:sz="0" w:space="0" w:color="auto"/>
            <w:left w:val="none" w:sz="0" w:space="0" w:color="auto"/>
            <w:bottom w:val="none" w:sz="0" w:space="0" w:color="auto"/>
            <w:right w:val="none" w:sz="0" w:space="0" w:color="auto"/>
          </w:divBdr>
        </w:div>
        <w:div w:id="2040623772">
          <w:marLeft w:val="0"/>
          <w:marRight w:val="0"/>
          <w:marTop w:val="0"/>
          <w:marBottom w:val="0"/>
          <w:divBdr>
            <w:top w:val="none" w:sz="0" w:space="0" w:color="auto"/>
            <w:left w:val="none" w:sz="0" w:space="0" w:color="auto"/>
            <w:bottom w:val="none" w:sz="0" w:space="0" w:color="auto"/>
            <w:right w:val="none" w:sz="0" w:space="0" w:color="auto"/>
          </w:divBdr>
        </w:div>
        <w:div w:id="2104836763">
          <w:marLeft w:val="0"/>
          <w:marRight w:val="0"/>
          <w:marTop w:val="0"/>
          <w:marBottom w:val="0"/>
          <w:divBdr>
            <w:top w:val="none" w:sz="0" w:space="0" w:color="auto"/>
            <w:left w:val="none" w:sz="0" w:space="0" w:color="auto"/>
            <w:bottom w:val="none" w:sz="0" w:space="0" w:color="auto"/>
            <w:right w:val="none" w:sz="0" w:space="0" w:color="auto"/>
          </w:divBdr>
        </w:div>
      </w:divsChild>
    </w:div>
    <w:div w:id="1833596557">
      <w:bodyDiv w:val="1"/>
      <w:marLeft w:val="0"/>
      <w:marRight w:val="0"/>
      <w:marTop w:val="0"/>
      <w:marBottom w:val="0"/>
      <w:divBdr>
        <w:top w:val="none" w:sz="0" w:space="0" w:color="auto"/>
        <w:left w:val="none" w:sz="0" w:space="0" w:color="auto"/>
        <w:bottom w:val="none" w:sz="0" w:space="0" w:color="auto"/>
        <w:right w:val="none" w:sz="0" w:space="0" w:color="auto"/>
      </w:divBdr>
    </w:div>
    <w:div w:id="1837528173">
      <w:bodyDiv w:val="1"/>
      <w:marLeft w:val="0"/>
      <w:marRight w:val="0"/>
      <w:marTop w:val="0"/>
      <w:marBottom w:val="0"/>
      <w:divBdr>
        <w:top w:val="none" w:sz="0" w:space="0" w:color="auto"/>
        <w:left w:val="none" w:sz="0" w:space="0" w:color="auto"/>
        <w:bottom w:val="none" w:sz="0" w:space="0" w:color="auto"/>
        <w:right w:val="none" w:sz="0" w:space="0" w:color="auto"/>
      </w:divBdr>
    </w:div>
    <w:div w:id="1910533591">
      <w:bodyDiv w:val="1"/>
      <w:marLeft w:val="0"/>
      <w:marRight w:val="0"/>
      <w:marTop w:val="0"/>
      <w:marBottom w:val="0"/>
      <w:divBdr>
        <w:top w:val="none" w:sz="0" w:space="0" w:color="auto"/>
        <w:left w:val="none" w:sz="0" w:space="0" w:color="auto"/>
        <w:bottom w:val="none" w:sz="0" w:space="0" w:color="auto"/>
        <w:right w:val="none" w:sz="0" w:space="0" w:color="auto"/>
      </w:divBdr>
    </w:div>
    <w:div w:id="1926725047">
      <w:bodyDiv w:val="1"/>
      <w:marLeft w:val="0"/>
      <w:marRight w:val="0"/>
      <w:marTop w:val="0"/>
      <w:marBottom w:val="0"/>
      <w:divBdr>
        <w:top w:val="none" w:sz="0" w:space="0" w:color="auto"/>
        <w:left w:val="none" w:sz="0" w:space="0" w:color="auto"/>
        <w:bottom w:val="none" w:sz="0" w:space="0" w:color="auto"/>
        <w:right w:val="none" w:sz="0" w:space="0" w:color="auto"/>
      </w:divBdr>
    </w:div>
    <w:div w:id="1926987315">
      <w:bodyDiv w:val="1"/>
      <w:marLeft w:val="0"/>
      <w:marRight w:val="0"/>
      <w:marTop w:val="0"/>
      <w:marBottom w:val="0"/>
      <w:divBdr>
        <w:top w:val="none" w:sz="0" w:space="0" w:color="auto"/>
        <w:left w:val="none" w:sz="0" w:space="0" w:color="auto"/>
        <w:bottom w:val="none" w:sz="0" w:space="0" w:color="auto"/>
        <w:right w:val="none" w:sz="0" w:space="0" w:color="auto"/>
      </w:divBdr>
    </w:div>
    <w:div w:id="1975865820">
      <w:bodyDiv w:val="1"/>
      <w:marLeft w:val="0"/>
      <w:marRight w:val="0"/>
      <w:marTop w:val="0"/>
      <w:marBottom w:val="0"/>
      <w:divBdr>
        <w:top w:val="none" w:sz="0" w:space="0" w:color="auto"/>
        <w:left w:val="none" w:sz="0" w:space="0" w:color="auto"/>
        <w:bottom w:val="none" w:sz="0" w:space="0" w:color="auto"/>
        <w:right w:val="none" w:sz="0" w:space="0" w:color="auto"/>
      </w:divBdr>
    </w:div>
    <w:div w:id="1982539034">
      <w:bodyDiv w:val="1"/>
      <w:marLeft w:val="0"/>
      <w:marRight w:val="0"/>
      <w:marTop w:val="0"/>
      <w:marBottom w:val="0"/>
      <w:divBdr>
        <w:top w:val="none" w:sz="0" w:space="0" w:color="auto"/>
        <w:left w:val="none" w:sz="0" w:space="0" w:color="auto"/>
        <w:bottom w:val="none" w:sz="0" w:space="0" w:color="auto"/>
        <w:right w:val="none" w:sz="0" w:space="0" w:color="auto"/>
      </w:divBdr>
    </w:div>
    <w:div w:id="2015109919">
      <w:bodyDiv w:val="1"/>
      <w:marLeft w:val="0"/>
      <w:marRight w:val="0"/>
      <w:marTop w:val="0"/>
      <w:marBottom w:val="0"/>
      <w:divBdr>
        <w:top w:val="none" w:sz="0" w:space="0" w:color="auto"/>
        <w:left w:val="none" w:sz="0" w:space="0" w:color="auto"/>
        <w:bottom w:val="none" w:sz="0" w:space="0" w:color="auto"/>
        <w:right w:val="none" w:sz="0" w:space="0" w:color="auto"/>
      </w:divBdr>
      <w:divsChild>
        <w:div w:id="32733494">
          <w:marLeft w:val="0"/>
          <w:marRight w:val="0"/>
          <w:marTop w:val="0"/>
          <w:marBottom w:val="0"/>
          <w:divBdr>
            <w:top w:val="none" w:sz="0" w:space="0" w:color="auto"/>
            <w:left w:val="none" w:sz="0" w:space="0" w:color="auto"/>
            <w:bottom w:val="none" w:sz="0" w:space="0" w:color="auto"/>
            <w:right w:val="none" w:sz="0" w:space="0" w:color="auto"/>
          </w:divBdr>
        </w:div>
        <w:div w:id="84570324">
          <w:marLeft w:val="0"/>
          <w:marRight w:val="0"/>
          <w:marTop w:val="0"/>
          <w:marBottom w:val="0"/>
          <w:divBdr>
            <w:top w:val="none" w:sz="0" w:space="0" w:color="auto"/>
            <w:left w:val="none" w:sz="0" w:space="0" w:color="auto"/>
            <w:bottom w:val="none" w:sz="0" w:space="0" w:color="auto"/>
            <w:right w:val="none" w:sz="0" w:space="0" w:color="auto"/>
          </w:divBdr>
        </w:div>
        <w:div w:id="148982319">
          <w:marLeft w:val="0"/>
          <w:marRight w:val="0"/>
          <w:marTop w:val="0"/>
          <w:marBottom w:val="0"/>
          <w:divBdr>
            <w:top w:val="none" w:sz="0" w:space="0" w:color="auto"/>
            <w:left w:val="none" w:sz="0" w:space="0" w:color="auto"/>
            <w:bottom w:val="none" w:sz="0" w:space="0" w:color="auto"/>
            <w:right w:val="none" w:sz="0" w:space="0" w:color="auto"/>
          </w:divBdr>
        </w:div>
        <w:div w:id="152258858">
          <w:marLeft w:val="0"/>
          <w:marRight w:val="0"/>
          <w:marTop w:val="0"/>
          <w:marBottom w:val="0"/>
          <w:divBdr>
            <w:top w:val="none" w:sz="0" w:space="0" w:color="auto"/>
            <w:left w:val="none" w:sz="0" w:space="0" w:color="auto"/>
            <w:bottom w:val="none" w:sz="0" w:space="0" w:color="auto"/>
            <w:right w:val="none" w:sz="0" w:space="0" w:color="auto"/>
          </w:divBdr>
        </w:div>
        <w:div w:id="290405005">
          <w:marLeft w:val="0"/>
          <w:marRight w:val="0"/>
          <w:marTop w:val="0"/>
          <w:marBottom w:val="0"/>
          <w:divBdr>
            <w:top w:val="none" w:sz="0" w:space="0" w:color="auto"/>
            <w:left w:val="none" w:sz="0" w:space="0" w:color="auto"/>
            <w:bottom w:val="none" w:sz="0" w:space="0" w:color="auto"/>
            <w:right w:val="none" w:sz="0" w:space="0" w:color="auto"/>
          </w:divBdr>
        </w:div>
        <w:div w:id="303314500">
          <w:marLeft w:val="0"/>
          <w:marRight w:val="0"/>
          <w:marTop w:val="0"/>
          <w:marBottom w:val="0"/>
          <w:divBdr>
            <w:top w:val="none" w:sz="0" w:space="0" w:color="auto"/>
            <w:left w:val="none" w:sz="0" w:space="0" w:color="auto"/>
            <w:bottom w:val="none" w:sz="0" w:space="0" w:color="auto"/>
            <w:right w:val="none" w:sz="0" w:space="0" w:color="auto"/>
          </w:divBdr>
        </w:div>
        <w:div w:id="318194587">
          <w:marLeft w:val="0"/>
          <w:marRight w:val="0"/>
          <w:marTop w:val="0"/>
          <w:marBottom w:val="0"/>
          <w:divBdr>
            <w:top w:val="none" w:sz="0" w:space="0" w:color="auto"/>
            <w:left w:val="none" w:sz="0" w:space="0" w:color="auto"/>
            <w:bottom w:val="none" w:sz="0" w:space="0" w:color="auto"/>
            <w:right w:val="none" w:sz="0" w:space="0" w:color="auto"/>
          </w:divBdr>
        </w:div>
        <w:div w:id="450246876">
          <w:marLeft w:val="0"/>
          <w:marRight w:val="0"/>
          <w:marTop w:val="0"/>
          <w:marBottom w:val="0"/>
          <w:divBdr>
            <w:top w:val="none" w:sz="0" w:space="0" w:color="auto"/>
            <w:left w:val="none" w:sz="0" w:space="0" w:color="auto"/>
            <w:bottom w:val="none" w:sz="0" w:space="0" w:color="auto"/>
            <w:right w:val="none" w:sz="0" w:space="0" w:color="auto"/>
          </w:divBdr>
        </w:div>
        <w:div w:id="467818476">
          <w:marLeft w:val="0"/>
          <w:marRight w:val="0"/>
          <w:marTop w:val="0"/>
          <w:marBottom w:val="0"/>
          <w:divBdr>
            <w:top w:val="none" w:sz="0" w:space="0" w:color="auto"/>
            <w:left w:val="none" w:sz="0" w:space="0" w:color="auto"/>
            <w:bottom w:val="none" w:sz="0" w:space="0" w:color="auto"/>
            <w:right w:val="none" w:sz="0" w:space="0" w:color="auto"/>
          </w:divBdr>
        </w:div>
        <w:div w:id="479342797">
          <w:marLeft w:val="0"/>
          <w:marRight w:val="0"/>
          <w:marTop w:val="0"/>
          <w:marBottom w:val="0"/>
          <w:divBdr>
            <w:top w:val="none" w:sz="0" w:space="0" w:color="auto"/>
            <w:left w:val="none" w:sz="0" w:space="0" w:color="auto"/>
            <w:bottom w:val="none" w:sz="0" w:space="0" w:color="auto"/>
            <w:right w:val="none" w:sz="0" w:space="0" w:color="auto"/>
          </w:divBdr>
        </w:div>
        <w:div w:id="493106078">
          <w:marLeft w:val="0"/>
          <w:marRight w:val="0"/>
          <w:marTop w:val="0"/>
          <w:marBottom w:val="0"/>
          <w:divBdr>
            <w:top w:val="none" w:sz="0" w:space="0" w:color="auto"/>
            <w:left w:val="none" w:sz="0" w:space="0" w:color="auto"/>
            <w:bottom w:val="none" w:sz="0" w:space="0" w:color="auto"/>
            <w:right w:val="none" w:sz="0" w:space="0" w:color="auto"/>
          </w:divBdr>
        </w:div>
        <w:div w:id="512035927">
          <w:marLeft w:val="0"/>
          <w:marRight w:val="0"/>
          <w:marTop w:val="0"/>
          <w:marBottom w:val="0"/>
          <w:divBdr>
            <w:top w:val="none" w:sz="0" w:space="0" w:color="auto"/>
            <w:left w:val="none" w:sz="0" w:space="0" w:color="auto"/>
            <w:bottom w:val="none" w:sz="0" w:space="0" w:color="auto"/>
            <w:right w:val="none" w:sz="0" w:space="0" w:color="auto"/>
          </w:divBdr>
        </w:div>
        <w:div w:id="585655071">
          <w:marLeft w:val="0"/>
          <w:marRight w:val="0"/>
          <w:marTop w:val="0"/>
          <w:marBottom w:val="0"/>
          <w:divBdr>
            <w:top w:val="none" w:sz="0" w:space="0" w:color="auto"/>
            <w:left w:val="none" w:sz="0" w:space="0" w:color="auto"/>
            <w:bottom w:val="none" w:sz="0" w:space="0" w:color="auto"/>
            <w:right w:val="none" w:sz="0" w:space="0" w:color="auto"/>
          </w:divBdr>
        </w:div>
        <w:div w:id="603924332">
          <w:marLeft w:val="0"/>
          <w:marRight w:val="0"/>
          <w:marTop w:val="0"/>
          <w:marBottom w:val="0"/>
          <w:divBdr>
            <w:top w:val="none" w:sz="0" w:space="0" w:color="auto"/>
            <w:left w:val="none" w:sz="0" w:space="0" w:color="auto"/>
            <w:bottom w:val="none" w:sz="0" w:space="0" w:color="auto"/>
            <w:right w:val="none" w:sz="0" w:space="0" w:color="auto"/>
          </w:divBdr>
        </w:div>
        <w:div w:id="654577169">
          <w:marLeft w:val="0"/>
          <w:marRight w:val="0"/>
          <w:marTop w:val="0"/>
          <w:marBottom w:val="0"/>
          <w:divBdr>
            <w:top w:val="none" w:sz="0" w:space="0" w:color="auto"/>
            <w:left w:val="none" w:sz="0" w:space="0" w:color="auto"/>
            <w:bottom w:val="none" w:sz="0" w:space="0" w:color="auto"/>
            <w:right w:val="none" w:sz="0" w:space="0" w:color="auto"/>
          </w:divBdr>
        </w:div>
        <w:div w:id="715201755">
          <w:marLeft w:val="0"/>
          <w:marRight w:val="0"/>
          <w:marTop w:val="0"/>
          <w:marBottom w:val="0"/>
          <w:divBdr>
            <w:top w:val="none" w:sz="0" w:space="0" w:color="auto"/>
            <w:left w:val="none" w:sz="0" w:space="0" w:color="auto"/>
            <w:bottom w:val="none" w:sz="0" w:space="0" w:color="auto"/>
            <w:right w:val="none" w:sz="0" w:space="0" w:color="auto"/>
          </w:divBdr>
        </w:div>
        <w:div w:id="744492836">
          <w:marLeft w:val="0"/>
          <w:marRight w:val="0"/>
          <w:marTop w:val="0"/>
          <w:marBottom w:val="0"/>
          <w:divBdr>
            <w:top w:val="none" w:sz="0" w:space="0" w:color="auto"/>
            <w:left w:val="none" w:sz="0" w:space="0" w:color="auto"/>
            <w:bottom w:val="none" w:sz="0" w:space="0" w:color="auto"/>
            <w:right w:val="none" w:sz="0" w:space="0" w:color="auto"/>
          </w:divBdr>
        </w:div>
        <w:div w:id="762530456">
          <w:marLeft w:val="0"/>
          <w:marRight w:val="0"/>
          <w:marTop w:val="0"/>
          <w:marBottom w:val="0"/>
          <w:divBdr>
            <w:top w:val="none" w:sz="0" w:space="0" w:color="auto"/>
            <w:left w:val="none" w:sz="0" w:space="0" w:color="auto"/>
            <w:bottom w:val="none" w:sz="0" w:space="0" w:color="auto"/>
            <w:right w:val="none" w:sz="0" w:space="0" w:color="auto"/>
          </w:divBdr>
        </w:div>
        <w:div w:id="769279504">
          <w:marLeft w:val="0"/>
          <w:marRight w:val="0"/>
          <w:marTop w:val="0"/>
          <w:marBottom w:val="0"/>
          <w:divBdr>
            <w:top w:val="none" w:sz="0" w:space="0" w:color="auto"/>
            <w:left w:val="none" w:sz="0" w:space="0" w:color="auto"/>
            <w:bottom w:val="none" w:sz="0" w:space="0" w:color="auto"/>
            <w:right w:val="none" w:sz="0" w:space="0" w:color="auto"/>
          </w:divBdr>
        </w:div>
        <w:div w:id="941496543">
          <w:marLeft w:val="0"/>
          <w:marRight w:val="0"/>
          <w:marTop w:val="0"/>
          <w:marBottom w:val="0"/>
          <w:divBdr>
            <w:top w:val="none" w:sz="0" w:space="0" w:color="auto"/>
            <w:left w:val="none" w:sz="0" w:space="0" w:color="auto"/>
            <w:bottom w:val="none" w:sz="0" w:space="0" w:color="auto"/>
            <w:right w:val="none" w:sz="0" w:space="0" w:color="auto"/>
          </w:divBdr>
        </w:div>
        <w:div w:id="947196695">
          <w:marLeft w:val="0"/>
          <w:marRight w:val="0"/>
          <w:marTop w:val="0"/>
          <w:marBottom w:val="0"/>
          <w:divBdr>
            <w:top w:val="none" w:sz="0" w:space="0" w:color="auto"/>
            <w:left w:val="none" w:sz="0" w:space="0" w:color="auto"/>
            <w:bottom w:val="none" w:sz="0" w:space="0" w:color="auto"/>
            <w:right w:val="none" w:sz="0" w:space="0" w:color="auto"/>
          </w:divBdr>
        </w:div>
        <w:div w:id="998193645">
          <w:marLeft w:val="0"/>
          <w:marRight w:val="0"/>
          <w:marTop w:val="0"/>
          <w:marBottom w:val="0"/>
          <w:divBdr>
            <w:top w:val="none" w:sz="0" w:space="0" w:color="auto"/>
            <w:left w:val="none" w:sz="0" w:space="0" w:color="auto"/>
            <w:bottom w:val="none" w:sz="0" w:space="0" w:color="auto"/>
            <w:right w:val="none" w:sz="0" w:space="0" w:color="auto"/>
          </w:divBdr>
        </w:div>
        <w:div w:id="1018434169">
          <w:marLeft w:val="0"/>
          <w:marRight w:val="0"/>
          <w:marTop w:val="0"/>
          <w:marBottom w:val="0"/>
          <w:divBdr>
            <w:top w:val="none" w:sz="0" w:space="0" w:color="auto"/>
            <w:left w:val="none" w:sz="0" w:space="0" w:color="auto"/>
            <w:bottom w:val="none" w:sz="0" w:space="0" w:color="auto"/>
            <w:right w:val="none" w:sz="0" w:space="0" w:color="auto"/>
          </w:divBdr>
        </w:div>
        <w:div w:id="1060639114">
          <w:marLeft w:val="0"/>
          <w:marRight w:val="0"/>
          <w:marTop w:val="0"/>
          <w:marBottom w:val="0"/>
          <w:divBdr>
            <w:top w:val="none" w:sz="0" w:space="0" w:color="auto"/>
            <w:left w:val="none" w:sz="0" w:space="0" w:color="auto"/>
            <w:bottom w:val="none" w:sz="0" w:space="0" w:color="auto"/>
            <w:right w:val="none" w:sz="0" w:space="0" w:color="auto"/>
          </w:divBdr>
        </w:div>
        <w:div w:id="1080978864">
          <w:marLeft w:val="0"/>
          <w:marRight w:val="0"/>
          <w:marTop w:val="0"/>
          <w:marBottom w:val="0"/>
          <w:divBdr>
            <w:top w:val="none" w:sz="0" w:space="0" w:color="auto"/>
            <w:left w:val="none" w:sz="0" w:space="0" w:color="auto"/>
            <w:bottom w:val="none" w:sz="0" w:space="0" w:color="auto"/>
            <w:right w:val="none" w:sz="0" w:space="0" w:color="auto"/>
          </w:divBdr>
        </w:div>
        <w:div w:id="1135566592">
          <w:marLeft w:val="0"/>
          <w:marRight w:val="0"/>
          <w:marTop w:val="0"/>
          <w:marBottom w:val="0"/>
          <w:divBdr>
            <w:top w:val="none" w:sz="0" w:space="0" w:color="auto"/>
            <w:left w:val="none" w:sz="0" w:space="0" w:color="auto"/>
            <w:bottom w:val="none" w:sz="0" w:space="0" w:color="auto"/>
            <w:right w:val="none" w:sz="0" w:space="0" w:color="auto"/>
          </w:divBdr>
        </w:div>
        <w:div w:id="1141926522">
          <w:marLeft w:val="0"/>
          <w:marRight w:val="0"/>
          <w:marTop w:val="0"/>
          <w:marBottom w:val="0"/>
          <w:divBdr>
            <w:top w:val="none" w:sz="0" w:space="0" w:color="auto"/>
            <w:left w:val="none" w:sz="0" w:space="0" w:color="auto"/>
            <w:bottom w:val="none" w:sz="0" w:space="0" w:color="auto"/>
            <w:right w:val="none" w:sz="0" w:space="0" w:color="auto"/>
          </w:divBdr>
        </w:div>
        <w:div w:id="1163669461">
          <w:marLeft w:val="0"/>
          <w:marRight w:val="0"/>
          <w:marTop w:val="0"/>
          <w:marBottom w:val="0"/>
          <w:divBdr>
            <w:top w:val="none" w:sz="0" w:space="0" w:color="auto"/>
            <w:left w:val="none" w:sz="0" w:space="0" w:color="auto"/>
            <w:bottom w:val="none" w:sz="0" w:space="0" w:color="auto"/>
            <w:right w:val="none" w:sz="0" w:space="0" w:color="auto"/>
          </w:divBdr>
        </w:div>
        <w:div w:id="1246302119">
          <w:marLeft w:val="0"/>
          <w:marRight w:val="0"/>
          <w:marTop w:val="0"/>
          <w:marBottom w:val="0"/>
          <w:divBdr>
            <w:top w:val="none" w:sz="0" w:space="0" w:color="auto"/>
            <w:left w:val="none" w:sz="0" w:space="0" w:color="auto"/>
            <w:bottom w:val="none" w:sz="0" w:space="0" w:color="auto"/>
            <w:right w:val="none" w:sz="0" w:space="0" w:color="auto"/>
          </w:divBdr>
        </w:div>
        <w:div w:id="1274361067">
          <w:marLeft w:val="0"/>
          <w:marRight w:val="0"/>
          <w:marTop w:val="0"/>
          <w:marBottom w:val="0"/>
          <w:divBdr>
            <w:top w:val="none" w:sz="0" w:space="0" w:color="auto"/>
            <w:left w:val="none" w:sz="0" w:space="0" w:color="auto"/>
            <w:bottom w:val="none" w:sz="0" w:space="0" w:color="auto"/>
            <w:right w:val="none" w:sz="0" w:space="0" w:color="auto"/>
          </w:divBdr>
        </w:div>
        <w:div w:id="1348865674">
          <w:marLeft w:val="0"/>
          <w:marRight w:val="0"/>
          <w:marTop w:val="0"/>
          <w:marBottom w:val="0"/>
          <w:divBdr>
            <w:top w:val="none" w:sz="0" w:space="0" w:color="auto"/>
            <w:left w:val="none" w:sz="0" w:space="0" w:color="auto"/>
            <w:bottom w:val="none" w:sz="0" w:space="0" w:color="auto"/>
            <w:right w:val="none" w:sz="0" w:space="0" w:color="auto"/>
          </w:divBdr>
        </w:div>
        <w:div w:id="1363743943">
          <w:marLeft w:val="0"/>
          <w:marRight w:val="0"/>
          <w:marTop w:val="0"/>
          <w:marBottom w:val="0"/>
          <w:divBdr>
            <w:top w:val="none" w:sz="0" w:space="0" w:color="auto"/>
            <w:left w:val="none" w:sz="0" w:space="0" w:color="auto"/>
            <w:bottom w:val="none" w:sz="0" w:space="0" w:color="auto"/>
            <w:right w:val="none" w:sz="0" w:space="0" w:color="auto"/>
          </w:divBdr>
        </w:div>
        <w:div w:id="1438718524">
          <w:marLeft w:val="0"/>
          <w:marRight w:val="0"/>
          <w:marTop w:val="0"/>
          <w:marBottom w:val="0"/>
          <w:divBdr>
            <w:top w:val="none" w:sz="0" w:space="0" w:color="auto"/>
            <w:left w:val="none" w:sz="0" w:space="0" w:color="auto"/>
            <w:bottom w:val="none" w:sz="0" w:space="0" w:color="auto"/>
            <w:right w:val="none" w:sz="0" w:space="0" w:color="auto"/>
          </w:divBdr>
        </w:div>
        <w:div w:id="1446077607">
          <w:marLeft w:val="0"/>
          <w:marRight w:val="0"/>
          <w:marTop w:val="0"/>
          <w:marBottom w:val="0"/>
          <w:divBdr>
            <w:top w:val="none" w:sz="0" w:space="0" w:color="auto"/>
            <w:left w:val="none" w:sz="0" w:space="0" w:color="auto"/>
            <w:bottom w:val="none" w:sz="0" w:space="0" w:color="auto"/>
            <w:right w:val="none" w:sz="0" w:space="0" w:color="auto"/>
          </w:divBdr>
        </w:div>
        <w:div w:id="1446459245">
          <w:marLeft w:val="0"/>
          <w:marRight w:val="0"/>
          <w:marTop w:val="0"/>
          <w:marBottom w:val="0"/>
          <w:divBdr>
            <w:top w:val="none" w:sz="0" w:space="0" w:color="auto"/>
            <w:left w:val="none" w:sz="0" w:space="0" w:color="auto"/>
            <w:bottom w:val="none" w:sz="0" w:space="0" w:color="auto"/>
            <w:right w:val="none" w:sz="0" w:space="0" w:color="auto"/>
          </w:divBdr>
        </w:div>
        <w:div w:id="1513059982">
          <w:marLeft w:val="0"/>
          <w:marRight w:val="0"/>
          <w:marTop w:val="0"/>
          <w:marBottom w:val="0"/>
          <w:divBdr>
            <w:top w:val="none" w:sz="0" w:space="0" w:color="auto"/>
            <w:left w:val="none" w:sz="0" w:space="0" w:color="auto"/>
            <w:bottom w:val="none" w:sz="0" w:space="0" w:color="auto"/>
            <w:right w:val="none" w:sz="0" w:space="0" w:color="auto"/>
          </w:divBdr>
        </w:div>
        <w:div w:id="1526358280">
          <w:marLeft w:val="0"/>
          <w:marRight w:val="0"/>
          <w:marTop w:val="0"/>
          <w:marBottom w:val="0"/>
          <w:divBdr>
            <w:top w:val="none" w:sz="0" w:space="0" w:color="auto"/>
            <w:left w:val="none" w:sz="0" w:space="0" w:color="auto"/>
            <w:bottom w:val="none" w:sz="0" w:space="0" w:color="auto"/>
            <w:right w:val="none" w:sz="0" w:space="0" w:color="auto"/>
          </w:divBdr>
        </w:div>
        <w:div w:id="1566990416">
          <w:marLeft w:val="0"/>
          <w:marRight w:val="0"/>
          <w:marTop w:val="0"/>
          <w:marBottom w:val="0"/>
          <w:divBdr>
            <w:top w:val="none" w:sz="0" w:space="0" w:color="auto"/>
            <w:left w:val="none" w:sz="0" w:space="0" w:color="auto"/>
            <w:bottom w:val="none" w:sz="0" w:space="0" w:color="auto"/>
            <w:right w:val="none" w:sz="0" w:space="0" w:color="auto"/>
          </w:divBdr>
        </w:div>
        <w:div w:id="1584795478">
          <w:marLeft w:val="0"/>
          <w:marRight w:val="0"/>
          <w:marTop w:val="0"/>
          <w:marBottom w:val="0"/>
          <w:divBdr>
            <w:top w:val="none" w:sz="0" w:space="0" w:color="auto"/>
            <w:left w:val="none" w:sz="0" w:space="0" w:color="auto"/>
            <w:bottom w:val="none" w:sz="0" w:space="0" w:color="auto"/>
            <w:right w:val="none" w:sz="0" w:space="0" w:color="auto"/>
          </w:divBdr>
        </w:div>
        <w:div w:id="1630165758">
          <w:marLeft w:val="0"/>
          <w:marRight w:val="0"/>
          <w:marTop w:val="0"/>
          <w:marBottom w:val="0"/>
          <w:divBdr>
            <w:top w:val="none" w:sz="0" w:space="0" w:color="auto"/>
            <w:left w:val="none" w:sz="0" w:space="0" w:color="auto"/>
            <w:bottom w:val="none" w:sz="0" w:space="0" w:color="auto"/>
            <w:right w:val="none" w:sz="0" w:space="0" w:color="auto"/>
          </w:divBdr>
        </w:div>
        <w:div w:id="1698115239">
          <w:marLeft w:val="0"/>
          <w:marRight w:val="0"/>
          <w:marTop w:val="0"/>
          <w:marBottom w:val="0"/>
          <w:divBdr>
            <w:top w:val="none" w:sz="0" w:space="0" w:color="auto"/>
            <w:left w:val="none" w:sz="0" w:space="0" w:color="auto"/>
            <w:bottom w:val="none" w:sz="0" w:space="0" w:color="auto"/>
            <w:right w:val="none" w:sz="0" w:space="0" w:color="auto"/>
          </w:divBdr>
        </w:div>
        <w:div w:id="1721589834">
          <w:marLeft w:val="0"/>
          <w:marRight w:val="0"/>
          <w:marTop w:val="0"/>
          <w:marBottom w:val="0"/>
          <w:divBdr>
            <w:top w:val="none" w:sz="0" w:space="0" w:color="auto"/>
            <w:left w:val="none" w:sz="0" w:space="0" w:color="auto"/>
            <w:bottom w:val="none" w:sz="0" w:space="0" w:color="auto"/>
            <w:right w:val="none" w:sz="0" w:space="0" w:color="auto"/>
          </w:divBdr>
        </w:div>
        <w:div w:id="1774082637">
          <w:marLeft w:val="0"/>
          <w:marRight w:val="0"/>
          <w:marTop w:val="0"/>
          <w:marBottom w:val="0"/>
          <w:divBdr>
            <w:top w:val="none" w:sz="0" w:space="0" w:color="auto"/>
            <w:left w:val="none" w:sz="0" w:space="0" w:color="auto"/>
            <w:bottom w:val="none" w:sz="0" w:space="0" w:color="auto"/>
            <w:right w:val="none" w:sz="0" w:space="0" w:color="auto"/>
          </w:divBdr>
        </w:div>
        <w:div w:id="1815412900">
          <w:marLeft w:val="0"/>
          <w:marRight w:val="0"/>
          <w:marTop w:val="0"/>
          <w:marBottom w:val="0"/>
          <w:divBdr>
            <w:top w:val="none" w:sz="0" w:space="0" w:color="auto"/>
            <w:left w:val="none" w:sz="0" w:space="0" w:color="auto"/>
            <w:bottom w:val="none" w:sz="0" w:space="0" w:color="auto"/>
            <w:right w:val="none" w:sz="0" w:space="0" w:color="auto"/>
          </w:divBdr>
        </w:div>
        <w:div w:id="1841846512">
          <w:marLeft w:val="0"/>
          <w:marRight w:val="0"/>
          <w:marTop w:val="0"/>
          <w:marBottom w:val="0"/>
          <w:divBdr>
            <w:top w:val="none" w:sz="0" w:space="0" w:color="auto"/>
            <w:left w:val="none" w:sz="0" w:space="0" w:color="auto"/>
            <w:bottom w:val="none" w:sz="0" w:space="0" w:color="auto"/>
            <w:right w:val="none" w:sz="0" w:space="0" w:color="auto"/>
          </w:divBdr>
        </w:div>
        <w:div w:id="1859271715">
          <w:marLeft w:val="0"/>
          <w:marRight w:val="0"/>
          <w:marTop w:val="0"/>
          <w:marBottom w:val="0"/>
          <w:divBdr>
            <w:top w:val="none" w:sz="0" w:space="0" w:color="auto"/>
            <w:left w:val="none" w:sz="0" w:space="0" w:color="auto"/>
            <w:bottom w:val="none" w:sz="0" w:space="0" w:color="auto"/>
            <w:right w:val="none" w:sz="0" w:space="0" w:color="auto"/>
          </w:divBdr>
        </w:div>
        <w:div w:id="1867714683">
          <w:marLeft w:val="0"/>
          <w:marRight w:val="0"/>
          <w:marTop w:val="0"/>
          <w:marBottom w:val="0"/>
          <w:divBdr>
            <w:top w:val="none" w:sz="0" w:space="0" w:color="auto"/>
            <w:left w:val="none" w:sz="0" w:space="0" w:color="auto"/>
            <w:bottom w:val="none" w:sz="0" w:space="0" w:color="auto"/>
            <w:right w:val="none" w:sz="0" w:space="0" w:color="auto"/>
          </w:divBdr>
        </w:div>
        <w:div w:id="1872839541">
          <w:marLeft w:val="0"/>
          <w:marRight w:val="0"/>
          <w:marTop w:val="0"/>
          <w:marBottom w:val="0"/>
          <w:divBdr>
            <w:top w:val="none" w:sz="0" w:space="0" w:color="auto"/>
            <w:left w:val="none" w:sz="0" w:space="0" w:color="auto"/>
            <w:bottom w:val="none" w:sz="0" w:space="0" w:color="auto"/>
            <w:right w:val="none" w:sz="0" w:space="0" w:color="auto"/>
          </w:divBdr>
        </w:div>
        <w:div w:id="1884898852">
          <w:marLeft w:val="0"/>
          <w:marRight w:val="0"/>
          <w:marTop w:val="0"/>
          <w:marBottom w:val="0"/>
          <w:divBdr>
            <w:top w:val="none" w:sz="0" w:space="0" w:color="auto"/>
            <w:left w:val="none" w:sz="0" w:space="0" w:color="auto"/>
            <w:bottom w:val="none" w:sz="0" w:space="0" w:color="auto"/>
            <w:right w:val="none" w:sz="0" w:space="0" w:color="auto"/>
          </w:divBdr>
        </w:div>
        <w:div w:id="1927759616">
          <w:marLeft w:val="0"/>
          <w:marRight w:val="0"/>
          <w:marTop w:val="0"/>
          <w:marBottom w:val="0"/>
          <w:divBdr>
            <w:top w:val="none" w:sz="0" w:space="0" w:color="auto"/>
            <w:left w:val="none" w:sz="0" w:space="0" w:color="auto"/>
            <w:bottom w:val="none" w:sz="0" w:space="0" w:color="auto"/>
            <w:right w:val="none" w:sz="0" w:space="0" w:color="auto"/>
          </w:divBdr>
        </w:div>
        <w:div w:id="1940794595">
          <w:marLeft w:val="0"/>
          <w:marRight w:val="0"/>
          <w:marTop w:val="0"/>
          <w:marBottom w:val="0"/>
          <w:divBdr>
            <w:top w:val="none" w:sz="0" w:space="0" w:color="auto"/>
            <w:left w:val="none" w:sz="0" w:space="0" w:color="auto"/>
            <w:bottom w:val="none" w:sz="0" w:space="0" w:color="auto"/>
            <w:right w:val="none" w:sz="0" w:space="0" w:color="auto"/>
          </w:divBdr>
        </w:div>
        <w:div w:id="1952010868">
          <w:marLeft w:val="0"/>
          <w:marRight w:val="0"/>
          <w:marTop w:val="0"/>
          <w:marBottom w:val="0"/>
          <w:divBdr>
            <w:top w:val="none" w:sz="0" w:space="0" w:color="auto"/>
            <w:left w:val="none" w:sz="0" w:space="0" w:color="auto"/>
            <w:bottom w:val="none" w:sz="0" w:space="0" w:color="auto"/>
            <w:right w:val="none" w:sz="0" w:space="0" w:color="auto"/>
          </w:divBdr>
        </w:div>
        <w:div w:id="1958026624">
          <w:marLeft w:val="0"/>
          <w:marRight w:val="0"/>
          <w:marTop w:val="0"/>
          <w:marBottom w:val="0"/>
          <w:divBdr>
            <w:top w:val="none" w:sz="0" w:space="0" w:color="auto"/>
            <w:left w:val="none" w:sz="0" w:space="0" w:color="auto"/>
            <w:bottom w:val="none" w:sz="0" w:space="0" w:color="auto"/>
            <w:right w:val="none" w:sz="0" w:space="0" w:color="auto"/>
          </w:divBdr>
        </w:div>
        <w:div w:id="1962762602">
          <w:marLeft w:val="0"/>
          <w:marRight w:val="0"/>
          <w:marTop w:val="0"/>
          <w:marBottom w:val="0"/>
          <w:divBdr>
            <w:top w:val="none" w:sz="0" w:space="0" w:color="auto"/>
            <w:left w:val="none" w:sz="0" w:space="0" w:color="auto"/>
            <w:bottom w:val="none" w:sz="0" w:space="0" w:color="auto"/>
            <w:right w:val="none" w:sz="0" w:space="0" w:color="auto"/>
          </w:divBdr>
        </w:div>
        <w:div w:id="1995260722">
          <w:marLeft w:val="0"/>
          <w:marRight w:val="0"/>
          <w:marTop w:val="0"/>
          <w:marBottom w:val="0"/>
          <w:divBdr>
            <w:top w:val="none" w:sz="0" w:space="0" w:color="auto"/>
            <w:left w:val="none" w:sz="0" w:space="0" w:color="auto"/>
            <w:bottom w:val="none" w:sz="0" w:space="0" w:color="auto"/>
            <w:right w:val="none" w:sz="0" w:space="0" w:color="auto"/>
          </w:divBdr>
        </w:div>
        <w:div w:id="2067604889">
          <w:marLeft w:val="0"/>
          <w:marRight w:val="0"/>
          <w:marTop w:val="0"/>
          <w:marBottom w:val="0"/>
          <w:divBdr>
            <w:top w:val="none" w:sz="0" w:space="0" w:color="auto"/>
            <w:left w:val="none" w:sz="0" w:space="0" w:color="auto"/>
            <w:bottom w:val="none" w:sz="0" w:space="0" w:color="auto"/>
            <w:right w:val="none" w:sz="0" w:space="0" w:color="auto"/>
          </w:divBdr>
        </w:div>
      </w:divsChild>
    </w:div>
    <w:div w:id="2056729567">
      <w:bodyDiv w:val="1"/>
      <w:marLeft w:val="0"/>
      <w:marRight w:val="0"/>
      <w:marTop w:val="0"/>
      <w:marBottom w:val="0"/>
      <w:divBdr>
        <w:top w:val="none" w:sz="0" w:space="0" w:color="auto"/>
        <w:left w:val="none" w:sz="0" w:space="0" w:color="auto"/>
        <w:bottom w:val="none" w:sz="0" w:space="0" w:color="auto"/>
        <w:right w:val="none" w:sz="0" w:space="0" w:color="auto"/>
      </w:divBdr>
    </w:div>
    <w:div w:id="2059358323">
      <w:bodyDiv w:val="1"/>
      <w:marLeft w:val="0"/>
      <w:marRight w:val="0"/>
      <w:marTop w:val="0"/>
      <w:marBottom w:val="0"/>
      <w:divBdr>
        <w:top w:val="none" w:sz="0" w:space="0" w:color="auto"/>
        <w:left w:val="none" w:sz="0" w:space="0" w:color="auto"/>
        <w:bottom w:val="none" w:sz="0" w:space="0" w:color="auto"/>
        <w:right w:val="none" w:sz="0" w:space="0" w:color="auto"/>
      </w:divBdr>
    </w:div>
    <w:div w:id="21404190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yperlink" Target="https://doi.org/10.23857/dc.v2i3.143" TargetMode="External"/><Relationship Id="rId39" Type="http://schemas.openxmlformats.org/officeDocument/2006/relationships/hyperlink" Target="https://doi.org/10.3389/fpsyg.2021.609154" TargetMode="External"/><Relationship Id="rId21" Type="http://schemas.openxmlformats.org/officeDocument/2006/relationships/hyperlink" Target="https://doi.org/10.6018/cpd.536391" TargetMode="External"/><Relationship Id="rId34" Type="http://schemas.openxmlformats.org/officeDocument/2006/relationships/hyperlink" Target="https://doi.org/10.3390/sports9050060" TargetMode="External"/><Relationship Id="rId42" Type="http://schemas.openxmlformats.org/officeDocument/2006/relationships/hyperlink" Target="https://doi.org/10.1037/pro0000014" TargetMode="External"/><Relationship Id="rId47" Type="http://schemas.openxmlformats.org/officeDocument/2006/relationships/header" Target="header3.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hyperlink" Target="https://doi.org/10.3390/ijerph15050894" TargetMode="External"/><Relationship Id="rId11" Type="http://schemas.openxmlformats.org/officeDocument/2006/relationships/hyperlink" Target="mailto:elenasotelaruiz17@gmail.com" TargetMode="External"/><Relationship Id="rId24" Type="http://schemas.openxmlformats.org/officeDocument/2006/relationships/hyperlink" Target="https://doi.org/10.3389/fpsyg.2020.01512" TargetMode="External"/><Relationship Id="rId32" Type="http://schemas.openxmlformats.org/officeDocument/2006/relationships/hyperlink" Target="https://doi.org/10.1260/174795409788549544" TargetMode="External"/><Relationship Id="rId37" Type="http://schemas.openxmlformats.org/officeDocument/2006/relationships/hyperlink" Target="https://doi.org/10.3145/epi.2020.ene.03" TargetMode="External"/><Relationship Id="rId40" Type="http://schemas.openxmlformats.org/officeDocument/2006/relationships/hyperlink" Target="https://doi.org/10.2190/DUGG-P24E-52WK-6CDG" TargetMode="External"/><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s://doi.org/10.15517/pensarmov.v1i1.423" TargetMode="External"/><Relationship Id="rId28" Type="http://schemas.openxmlformats.org/officeDocument/2006/relationships/hyperlink" Target="https://doi.org/10.3989/redc.2019.1.1567" TargetMode="External"/><Relationship Id="rId36" Type="http://schemas.openxmlformats.org/officeDocument/2006/relationships/hyperlink" Target="https://doi.org/10.3390/sports11080160" TargetMode="External"/><Relationship Id="rId49" Type="http://schemas.openxmlformats.org/officeDocument/2006/relationships/fontTable" Target="fontTable.xml"/><Relationship Id="rId10" Type="http://schemas.openxmlformats.org/officeDocument/2006/relationships/image" Target="media/image2.svg"/><Relationship Id="rId19" Type="http://schemas.openxmlformats.org/officeDocument/2006/relationships/image" Target="media/image9.png"/><Relationship Id="rId31" Type="http://schemas.openxmlformats.org/officeDocument/2006/relationships/hyperlink" Target="https://doi.org/10.1590/1517-869220192501208554" TargetMode="External"/><Relationship Id="rId44"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hyperlink" Target="https://doi.org/10.1016/j.joi.2017.08.007" TargetMode="External"/><Relationship Id="rId27" Type="http://schemas.openxmlformats.org/officeDocument/2006/relationships/hyperlink" Target="https://doi.org/10.14635/IPSIC.1943" TargetMode="External"/><Relationship Id="rId30" Type="http://schemas.openxmlformats.org/officeDocument/2006/relationships/hyperlink" Target="https://doi.org/10.15517/eci.v12i1.46660" TargetMode="External"/><Relationship Id="rId35" Type="http://schemas.openxmlformats.org/officeDocument/2006/relationships/hyperlink" Target="https://doi.org/10.2190/DUGG-P24E-52WK-6CDG" TargetMode="External"/><Relationship Id="rId43" Type="http://schemas.openxmlformats.org/officeDocument/2006/relationships/header" Target="header1.xml"/><Relationship Id="rId48" Type="http://schemas.openxmlformats.org/officeDocument/2006/relationships/footer" Target="footer3.xml"/><Relationship Id="rId8" Type="http://schemas.openxmlformats.org/officeDocument/2006/relationships/hyperlink" Target="https://orcid.org/0009-0002-8007-9283" TargetMode="External"/><Relationship Id="rId3" Type="http://schemas.openxmlformats.org/officeDocument/2006/relationships/styles" Target="styles.xml"/><Relationship Id="rId12" Type="http://schemas.openxmlformats.org/officeDocument/2006/relationships/hyperlink" Target="mailto:elenasotelaruiz17@gmail.com" TargetMode="External"/><Relationship Id="rId17" Type="http://schemas.openxmlformats.org/officeDocument/2006/relationships/image" Target="media/image7.png"/><Relationship Id="rId25" Type="http://schemas.openxmlformats.org/officeDocument/2006/relationships/hyperlink" Target="https://doi.org/10.5093/rpadef2019e16" TargetMode="External"/><Relationship Id="rId33" Type="http://schemas.openxmlformats.org/officeDocument/2006/relationships/hyperlink" Target="https://doi.org/10.16888/interd.2020.37.2.6" TargetMode="External"/><Relationship Id="rId38" Type="http://schemas.openxmlformats.org/officeDocument/2006/relationships/hyperlink" Target="https://doi.org/10.56880/experior12.6" TargetMode="External"/><Relationship Id="rId46" Type="http://schemas.openxmlformats.org/officeDocument/2006/relationships/footer" Target="footer2.xml"/><Relationship Id="rId20" Type="http://schemas.openxmlformats.org/officeDocument/2006/relationships/hyperlink" Target="https://doi.org/10.1016/S2007-5057(13)72694-2" TargetMode="External"/><Relationship Id="rId41" Type="http://schemas.openxmlformats.org/officeDocument/2006/relationships/hyperlink" Target="https://doi.org/10.3390/bs9040044"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footer2.xml.rels><?xml version="1.0" encoding="UTF-8" standalone="yes"?>
<Relationships xmlns="http://schemas.openxmlformats.org/package/2006/relationships"><Relationship Id="rId1" Type="http://schemas.openxmlformats.org/officeDocument/2006/relationships/hyperlink" Target="https://gjses.org"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gjses.org" TargetMode="External"/></Relationships>
</file>

<file path=word/_rels/header2.xml.rels><?xml version="1.0" encoding="UTF-8" standalone="yes"?>
<Relationships xmlns="http://schemas.openxmlformats.org/package/2006/relationships"><Relationship Id="rId1" Type="http://schemas.openxmlformats.org/officeDocument/2006/relationships/hyperlink" Target="https://doi.org/10.63750/nkztte44%20" TargetMode="External"/></Relationships>
</file>

<file path=word/_rels/header3.xml.rels><?xml version="1.0" encoding="UTF-8" standalone="yes"?>
<Relationships xmlns="http://schemas.openxmlformats.org/package/2006/relationships"><Relationship Id="rId2" Type="http://schemas.openxmlformats.org/officeDocument/2006/relationships/hyperlink" Target="https://doi.org/10.63750/bjbtxz38%20" TargetMode="External"/><Relationship Id="rId1" Type="http://schemas.openxmlformats.org/officeDocument/2006/relationships/image" Target="media/image1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Bri23</b:Tag>
    <b:SourceType>InternetSite</b:SourceType>
    <b:Guid>{F284D9A3-2397-4644-A065-C3394023492D}</b:Guid>
    <b:Title>Rugby League World Cup</b:Title>
    <b:Year>2023</b:Year>
    <b:Author>
      <b:Author>
        <b:NameList>
          <b:Person>
            <b:Last>Britannica</b:Last>
          </b:Person>
        </b:NameList>
      </b:Author>
    </b:Author>
    <b:InternetSiteTitle>Britannica</b:InternetSiteTitle>
    <b:Month>October</b:Month>
    <b:Day>17</b:Day>
    <b:URL>https://www.britannica.com/sports/Rugby-League-World-Cup</b:URL>
    <b:RefOrder>1</b:RefOrder>
  </b:Source>
  <b:Source>
    <b:Tag>Wal21</b:Tag>
    <b:SourceType>InternetSite</b:SourceType>
    <b:Guid>{A294BE37-2BE7-4606-B12C-F18DB22768DD}</b:Guid>
    <b:Author>
      <b:Author>
        <b:NameList>
          <b:Person>
            <b:Last>Walter</b:Last>
            <b:First>Brad</b:First>
          </b:Person>
        </b:NameList>
      </b:Author>
    </b:Author>
    <b:Title>Explainer: What broadcast deal means for the game</b:Title>
    <b:InternetSiteTitle>National Rugby League</b:InternetSiteTitle>
    <b:Year>2021</b:Year>
    <b:Month>December</b:Month>
    <b:Day>21</b:Day>
    <b:URL>https://www.nrl.com/news/2021/12/21/explainer-what-broadcast-deal-means-for-the-game/</b:URL>
    <b:RefOrder>2</b:RefOrder>
  </b:Source>
  <b:Source>
    <b:Tag>Rug23</b:Tag>
    <b:SourceType>InternetSite</b:SourceType>
    <b:Guid>{4F4EC8DC-DBB2-4F5D-BAB1-9A28D6AE3966}</b:Guid>
    <b:Author>
      <b:Author>
        <b:NameList>
          <b:Person>
            <b:Last>Project</b:Last>
            <b:First>Rugby</b:First>
            <b:Middle>League</b:Middle>
          </b:Person>
        </b:NameList>
      </b:Author>
    </b:Author>
    <b:Title>State of Origin</b:Title>
    <b:InternetSiteTitle>Rugby League Project </b:InternetSiteTitle>
    <b:Year>2023 </b:Year>
    <b:Month>November</b:Month>
    <b:Day>6</b:Day>
    <b:URL>https://www.rugbyleagueproject.org/competitions/state-of-origin/players.html</b:URL>
    <b:RefOrder>4</b:RefOrder>
  </b:Source>
  <b:Source>
    <b:Tag>Lea21</b:Tag>
    <b:SourceType>InternetSite</b:SourceType>
    <b:Guid>{11878918-D7D2-476A-975F-CB898D42F7A4}</b:Guid>
    <b:Author>
      <b:Author>
        <b:NameList>
          <b:Person>
            <b:Last>League</b:Last>
            <b:First>Australian</b:First>
            <b:Middle>Secondary Schools Rugby</b:Middle>
          </b:Person>
        </b:NameList>
      </b:Author>
    </b:Author>
    <b:Title>Australian Schoolboys Representative sides since 1972 up to 2021</b:Title>
    <b:InternetSiteTitle>Australian Secondary Schools Rugby League</b:InternetSiteTitle>
    <b:Year>2021</b:Year>
    <b:Month>December</b:Month>
    <b:URL>https://assrl.files.wordpress.com/2022/06/australian-schoolboy-teams-1972-2021.pdf</b:URL>
    <b:RefOrder>5</b:RefOrder>
  </b:Source>
  <b:Source>
    <b:Tag>Cat45</b:Tag>
    <b:SourceType>JournalArticle</b:SourceType>
    <b:Guid>{EE33ABD9-7681-4CA8-9F6D-B7F78478F280}</b:Guid>
    <b:Title>The Description of Personality: Principles and Findings in a Factor Analysis</b:Title>
    <b:Year>1945</b:Year>
    <b:Month>January</b:Month>
    <b:Author>
      <b:Author>
        <b:NameList>
          <b:Person>
            <b:Last>Cattell</b:Last>
            <b:First>Raymond</b:First>
            <b:Middle>B</b:Middle>
          </b:Person>
        </b:NameList>
      </b:Author>
    </b:Author>
    <b:JournalName>The American Journal of Psychology</b:JournalName>
    <b:Pages>69-90</b:Pages>
    <b:Publisher>University of Illinois Press</b:Publisher>
    <b:Volume>58</b:Volume>
    <b:Issue>1</b:Issue>
    <b:RefOrder>3</b:RefOrder>
  </b:Source>
  <b:Source>
    <b:Tag>Cat57</b:Tag>
    <b:SourceType>JournalArticle</b:SourceType>
    <b:Guid>{07C8195A-6D82-4C6C-BD2A-1148AFA80D79}</b:Guid>
    <b:Author>
      <b:Author>
        <b:NameList>
          <b:Person>
            <b:Last>Cattell</b:Last>
            <b:First>Raymond</b:First>
            <b:Middle>B</b:Middle>
          </b:Person>
        </b:NameList>
      </b:Author>
    </b:Author>
    <b:Title>A Universal Index for Psychological Factors</b:Title>
    <b:JournalName>Psychologia</b:JournalName>
    <b:Year>1957</b:Year>
    <b:Pages>74-85</b:Pages>
    <b:RefOrder>6</b:RefOrder>
  </b:Source>
</b:Sources>
</file>

<file path=customXml/itemProps1.xml><?xml version="1.0" encoding="utf-8"?>
<ds:datastoreItem xmlns:ds="http://schemas.openxmlformats.org/officeDocument/2006/customXml" ds:itemID="{D20A633F-4202-4298-B1EE-A00C503259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1723</TotalTime>
  <Pages>27</Pages>
  <Words>7942</Words>
  <Characters>45275</Characters>
  <Application>Microsoft Office Word</Application>
  <DocSecurity>0</DocSecurity>
  <Lines>377</Lines>
  <Paragraphs>106</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gjses.org</vt:lpstr>
      <vt:lpstr>Indonesian Journal of Electrical Engineering and Computer Science</vt:lpstr>
    </vt:vector>
  </TitlesOfParts>
  <Company>Global Journal of Sport and Exercise Science (GJSES)</Company>
  <LinksUpToDate>false</LinksUpToDate>
  <CharactersWithSpaces>53111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gjses.org</dc:title>
  <dc:creator>Dr. ALI AL-ZAKHOLI</dc:creator>
  <cp:keywords>applied computing &amp; computer; electrical (power); electronics engineering; instrumentation &amp; control; telecommunication &amp; information technology;</cp:keywords>
  <dc:description>IJEECS Template and Guide of Authors</dc:description>
  <cp:lastModifiedBy>ALI AL-ZAKHOLI</cp:lastModifiedBy>
  <cp:revision>121</cp:revision>
  <cp:lastPrinted>2025-10-24T14:17:00Z</cp:lastPrinted>
  <dcterms:created xsi:type="dcterms:W3CDTF">2024-07-28T14:40:00Z</dcterms:created>
  <dcterms:modified xsi:type="dcterms:W3CDTF">2026-05-29T20:41:00Z</dcterms:modified>
  <cp:category/>
</cp:coreProperties>
</file>